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5" w:type="dxa"/>
        <w:tblInd w:w="-108" w:type="dxa"/>
        <w:tblLook w:val="0000" w:firstRow="0" w:lastRow="0" w:firstColumn="0" w:lastColumn="0" w:noHBand="0" w:noVBand="0"/>
      </w:tblPr>
      <w:tblGrid>
        <w:gridCol w:w="2057"/>
        <w:gridCol w:w="45"/>
        <w:gridCol w:w="725"/>
        <w:gridCol w:w="1158"/>
        <w:gridCol w:w="1954"/>
        <w:gridCol w:w="523"/>
        <w:gridCol w:w="273"/>
        <w:gridCol w:w="1102"/>
        <w:gridCol w:w="1336"/>
        <w:gridCol w:w="824"/>
        <w:gridCol w:w="1876"/>
        <w:gridCol w:w="1930"/>
        <w:gridCol w:w="1885"/>
        <w:gridCol w:w="25"/>
        <w:gridCol w:w="12"/>
        <w:gridCol w:w="6"/>
        <w:gridCol w:w="604"/>
      </w:tblGrid>
      <w:tr w:rsidR="00962BC6">
        <w:trPr>
          <w:trHeight w:val="685"/>
        </w:trPr>
        <w:tc>
          <w:tcPr>
            <w:tcW w:w="15707" w:type="dxa"/>
            <w:gridSpan w:val="16"/>
            <w:tcBorders>
              <w:bottom w:val="single" w:sz="24" w:space="0" w:color="FFFFFF"/>
              <w:right w:val="single" w:sz="24" w:space="0" w:color="FFFFFF"/>
            </w:tcBorders>
            <w:shd w:val="clear" w:color="auto" w:fill="C6D9F1" w:themeFill="text2" w:themeFillTint="33"/>
            <w:vAlign w:val="center"/>
          </w:tcPr>
          <w:p w:rsidR="00962BC6" w:rsidRDefault="00C2120D">
            <w:pPr>
              <w:jc w:val="center"/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СОЦІОЛОГІЯ КОМУНІКАЦІЙ </w:t>
            </w:r>
            <w:r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  <w:tc>
          <w:tcPr>
            <w:tcW w:w="626" w:type="dxa"/>
            <w:shd w:val="clear" w:color="auto" w:fill="auto"/>
          </w:tcPr>
          <w:p w:rsidR="00962BC6" w:rsidRDefault="00962BC6"/>
        </w:tc>
      </w:tr>
      <w:tr w:rsidR="00962BC6">
        <w:trPr>
          <w:trHeight w:val="327"/>
        </w:trPr>
        <w:tc>
          <w:tcPr>
            <w:tcW w:w="2723" w:type="dxa"/>
            <w:gridSpan w:val="3"/>
            <w:tcBorders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962BC6" w:rsidRDefault="00C2120D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69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62BC6" w:rsidRDefault="00C2120D">
            <w:r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  <w:lang w:val="uk-UA"/>
              </w:rPr>
              <w:t>54</w:t>
            </w:r>
            <w:r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2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962BC6" w:rsidRDefault="00C2120D">
            <w:r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6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962BC6" w:rsidRDefault="00C2120D">
            <w:r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  <w:tc>
          <w:tcPr>
            <w:tcW w:w="644" w:type="dxa"/>
            <w:gridSpan w:val="3"/>
            <w:shd w:val="clear" w:color="auto" w:fill="auto"/>
          </w:tcPr>
          <w:p w:rsidR="00962BC6" w:rsidRDefault="00962BC6"/>
        </w:tc>
      </w:tr>
      <w:tr w:rsidR="00962BC6">
        <w:trPr>
          <w:trHeight w:val="205"/>
        </w:trPr>
        <w:tc>
          <w:tcPr>
            <w:tcW w:w="2723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:rsidR="00962BC6" w:rsidRDefault="00C2120D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69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62BC6" w:rsidRDefault="00C2120D">
            <w:r>
              <w:rPr>
                <w:b/>
                <w:color w:val="00000A"/>
                <w:lang w:val="uk-UA"/>
              </w:rPr>
              <w:t>соціологія управління</w:t>
            </w:r>
          </w:p>
        </w:tc>
        <w:tc>
          <w:tcPr>
            <w:tcW w:w="2532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962BC6" w:rsidRDefault="00C2120D">
            <w:r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6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962BC6" w:rsidRDefault="00C2120D">
            <w:r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  <w:tc>
          <w:tcPr>
            <w:tcW w:w="644" w:type="dxa"/>
            <w:gridSpan w:val="3"/>
            <w:shd w:val="clear" w:color="auto" w:fill="auto"/>
          </w:tcPr>
          <w:p w:rsidR="00962BC6" w:rsidRDefault="00962BC6"/>
        </w:tc>
      </w:tr>
      <w:tr w:rsidR="00962BC6">
        <w:trPr>
          <w:trHeight w:val="205"/>
        </w:trPr>
        <w:tc>
          <w:tcPr>
            <w:tcW w:w="2723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:rsidR="00962BC6" w:rsidRDefault="00C2120D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69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62BC6" w:rsidRDefault="00C2120D">
            <w:r>
              <w:rPr>
                <w:b/>
                <w:color w:val="00000A"/>
                <w:lang w:val="uk-UA"/>
              </w:rPr>
              <w:t xml:space="preserve">професійна </w:t>
            </w:r>
            <w:r>
              <w:rPr>
                <w:b/>
                <w:color w:val="00000A"/>
                <w:lang w:val="uk-UA"/>
              </w:rPr>
              <w:t>підготовка (вибіркова)</w:t>
            </w:r>
          </w:p>
        </w:tc>
        <w:tc>
          <w:tcPr>
            <w:tcW w:w="2532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962BC6" w:rsidRDefault="00C2120D">
            <w:r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6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962BC6" w:rsidRDefault="00C2120D">
            <w:r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  <w:tc>
          <w:tcPr>
            <w:tcW w:w="644" w:type="dxa"/>
            <w:gridSpan w:val="3"/>
            <w:shd w:val="clear" w:color="auto" w:fill="auto"/>
          </w:tcPr>
          <w:p w:rsidR="00962BC6" w:rsidRDefault="00962BC6"/>
        </w:tc>
      </w:tr>
      <w:tr w:rsidR="00962BC6">
        <w:trPr>
          <w:trHeight w:val="388"/>
        </w:trPr>
        <w:tc>
          <w:tcPr>
            <w:tcW w:w="15707" w:type="dxa"/>
            <w:gridSpan w:val="16"/>
            <w:tcBorders>
              <w:top w:val="single" w:sz="24" w:space="0" w:color="FFFFFF"/>
              <w:bottom w:val="single" w:sz="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:rsidR="00962BC6" w:rsidRDefault="00C2120D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26" w:type="dxa"/>
            <w:shd w:val="clear" w:color="auto" w:fill="auto"/>
          </w:tcPr>
          <w:p w:rsidR="00962BC6" w:rsidRDefault="00962BC6"/>
        </w:tc>
      </w:tr>
      <w:tr w:rsidR="00962BC6" w:rsidRPr="00C2120D">
        <w:trPr>
          <w:trHeight w:val="170"/>
        </w:trPr>
        <w:tc>
          <w:tcPr>
            <w:tcW w:w="6694" w:type="dxa"/>
            <w:gridSpan w:val="7"/>
            <w:tcBorders>
              <w:top w:val="single" w:sz="2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62BC6" w:rsidRPr="00C2120D" w:rsidRDefault="00C2120D">
            <w:pPr>
              <w:rPr>
                <w:lang w:val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Карина Агаларова</w:t>
            </w:r>
            <w:r w:rsidRPr="00C2120D"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b/>
                <w:i/>
                <w:sz w:val="28"/>
                <w:szCs w:val="28"/>
              </w:rPr>
              <w:t>Karina</w:t>
            </w:r>
            <w:r w:rsidRPr="00C2120D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Agalarova</w:t>
            </w:r>
            <w:r w:rsidRPr="00C2120D">
              <w:rPr>
                <w:rFonts w:eastAsia="Calibri"/>
                <w:b/>
                <w:i/>
                <w:sz w:val="28"/>
                <w:szCs w:val="28"/>
                <w:lang w:val="ru-RU"/>
              </w:rPr>
              <w:t>@</w:t>
            </w:r>
            <w:r>
              <w:rPr>
                <w:rFonts w:eastAsia="Calibri"/>
                <w:b/>
                <w:i/>
                <w:sz w:val="28"/>
                <w:szCs w:val="28"/>
              </w:rPr>
              <w:t>khpi</w:t>
            </w:r>
            <w:r w:rsidRPr="00C2120D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edu</w:t>
            </w:r>
            <w:r w:rsidRPr="00C2120D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ua</w:t>
            </w:r>
            <w:r w:rsidRPr="00C2120D">
              <w:rPr>
                <w:rFonts w:eastAsia="Calibri"/>
                <w:b/>
                <w:i/>
                <w:lang w:val="ru-RU"/>
              </w:rPr>
              <w:t xml:space="preserve"> </w:t>
            </w:r>
          </w:p>
        </w:tc>
        <w:tc>
          <w:tcPr>
            <w:tcW w:w="9007" w:type="dxa"/>
            <w:gridSpan w:val="8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962BC6" w:rsidRPr="00C2120D" w:rsidRDefault="00962BC6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962BC6" w:rsidRPr="00C2120D" w:rsidRDefault="00962BC6">
            <w:pPr>
              <w:rPr>
                <w:lang w:val="ru-RU"/>
              </w:rPr>
            </w:pPr>
          </w:p>
        </w:tc>
      </w:tr>
      <w:tr w:rsidR="00962BC6" w:rsidRPr="00C2120D">
        <w:trPr>
          <w:trHeight w:val="2360"/>
        </w:trPr>
        <w:tc>
          <w:tcPr>
            <w:tcW w:w="1997" w:type="dxa"/>
            <w:gridSpan w:val="2"/>
            <w:tcBorders>
              <w:top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962BC6" w:rsidRPr="00C2120D" w:rsidRDefault="00C2120D">
            <w:pPr>
              <w:ind w:right="-108" w:hanging="108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noProof/>
                <w:lang w:val="uk-UA" w:eastAsia="uk-UA"/>
              </w:rPr>
              <w:drawing>
                <wp:anchor distT="0" distB="0" distL="0" distR="0" simplePos="0" relativeHeight="2" behindDoc="0" locked="0" layoutInCell="1" allowOverlap="1" wp14:anchorId="55C7E738" wp14:editId="70FE430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31115</wp:posOffset>
                  </wp:positionV>
                  <wp:extent cx="1193165" cy="1748155"/>
                  <wp:effectExtent l="0" t="0" r="0" b="0"/>
                  <wp:wrapSquare wrapText="largest"/>
                  <wp:docPr id="1" name="Изображение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174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09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962BC6" w:rsidRPr="00C2120D" w:rsidRDefault="00C2120D">
            <w:pPr>
              <w:spacing w:before="120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 xml:space="preserve">Кандидат соціологічних наук, доцент, доцент кафедри соціології і публічного управління </w:t>
            </w:r>
            <w:r>
              <w:rPr>
                <w:rFonts w:eastAsia="Calibri"/>
                <w:lang w:val="ru-RU"/>
              </w:rPr>
              <w:t>(</w:t>
            </w:r>
            <w:r>
              <w:rPr>
                <w:rFonts w:eastAsia="Calibri"/>
                <w:lang w:val="uk-UA"/>
              </w:rPr>
              <w:t>НТУ «ХПІ»</w:t>
            </w:r>
            <w:r>
              <w:rPr>
                <w:rFonts w:eastAsia="Calibri"/>
                <w:lang w:val="ru-RU"/>
              </w:rPr>
              <w:t>)</w:t>
            </w:r>
          </w:p>
          <w:p w:rsidR="00962BC6" w:rsidRPr="00C2120D" w:rsidRDefault="00C2120D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Авторка понад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uk-UA"/>
              </w:rPr>
              <w:t>20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наукових і </w:t>
            </w:r>
            <w:r>
              <w:rPr>
                <w:rFonts w:eastAsia="Calibri"/>
                <w:lang w:val="uk-UA"/>
              </w:rPr>
              <w:t>навчально-методичних публікацій. Провідна лекторка з курсів: «Іміджологія», «Соціологія соціальних змін», «Соціологія зв'язків з громадськістю», «Комунікативна діяльність в публічній сфері», «Соціологія спорту», «Історія соціології», «Методи оцінки персона</w:t>
            </w:r>
            <w:r>
              <w:rPr>
                <w:rFonts w:eastAsia="Calibri"/>
                <w:lang w:val="uk-UA"/>
              </w:rPr>
              <w:t>лу в організації»</w:t>
            </w:r>
          </w:p>
        </w:tc>
        <w:tc>
          <w:tcPr>
            <w:tcW w:w="627" w:type="dxa"/>
            <w:shd w:val="clear" w:color="auto" w:fill="auto"/>
          </w:tcPr>
          <w:p w:rsidR="00962BC6" w:rsidRPr="00C2120D" w:rsidRDefault="00962BC6">
            <w:pPr>
              <w:rPr>
                <w:lang w:val="uk-UA"/>
              </w:rPr>
            </w:pPr>
          </w:p>
        </w:tc>
      </w:tr>
      <w:tr w:rsidR="00962BC6">
        <w:trPr>
          <w:trHeight w:val="388"/>
        </w:trPr>
        <w:tc>
          <w:tcPr>
            <w:tcW w:w="15707" w:type="dxa"/>
            <w:gridSpan w:val="16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:rsidR="00962BC6" w:rsidRDefault="00C2120D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  <w:tc>
          <w:tcPr>
            <w:tcW w:w="626" w:type="dxa"/>
            <w:shd w:val="clear" w:color="auto" w:fill="auto"/>
          </w:tcPr>
          <w:p w:rsidR="00962BC6" w:rsidRDefault="00962BC6"/>
        </w:tc>
      </w:tr>
      <w:tr w:rsidR="00962BC6">
        <w:trPr>
          <w:trHeight w:val="388"/>
        </w:trPr>
        <w:tc>
          <w:tcPr>
            <w:tcW w:w="1997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962BC6" w:rsidRDefault="00C2120D">
            <w:r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09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962BC6" w:rsidRDefault="00C2120D">
            <w:pPr>
              <w:widowControl w:val="0"/>
              <w:tabs>
                <w:tab w:val="left" w:pos="720"/>
              </w:tabs>
              <w:jc w:val="both"/>
            </w:pPr>
            <w:r>
              <w:rPr>
                <w:rFonts w:eastAsia="Symbol"/>
                <w:lang w:val="uk-UA"/>
              </w:rPr>
              <w:t xml:space="preserve">Курс «Соціологія комунікації» дає можливість студентам розуміти взаємодію соціальних структур суспільства і комунікативних систем різних рівнів, а також виявити взаємозв'язок факторів, що </w:t>
            </w:r>
            <w:r>
              <w:rPr>
                <w:rFonts w:eastAsia="Symbol"/>
                <w:lang w:val="uk-UA"/>
              </w:rPr>
              <w:t>обумовлюють адекватну передачу і сприйняття соціально значимої інформації в міжособистісної та масової комунікації, розглянути сучасні теорії інформаційного суспільства і показати значимість комунікативних параметрів в сучасній соціологічній теорії.</w:t>
            </w:r>
          </w:p>
        </w:tc>
        <w:tc>
          <w:tcPr>
            <w:tcW w:w="627" w:type="dxa"/>
            <w:shd w:val="clear" w:color="auto" w:fill="auto"/>
          </w:tcPr>
          <w:p w:rsidR="00962BC6" w:rsidRDefault="00962BC6"/>
        </w:tc>
      </w:tr>
      <w:tr w:rsidR="00962BC6">
        <w:trPr>
          <w:trHeight w:val="388"/>
        </w:trPr>
        <w:tc>
          <w:tcPr>
            <w:tcW w:w="1997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962BC6" w:rsidRDefault="00C2120D">
            <w:r>
              <w:rPr>
                <w:rFonts w:eastAsia="Calibri"/>
                <w:b/>
                <w:sz w:val="22"/>
                <w:szCs w:val="22"/>
                <w:lang w:val="uk-UA"/>
              </w:rPr>
              <w:t>Цілі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 курсу</w:t>
            </w:r>
          </w:p>
        </w:tc>
        <w:tc>
          <w:tcPr>
            <w:tcW w:w="13709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962BC6" w:rsidRDefault="00C2120D">
            <w:pPr>
              <w:tabs>
                <w:tab w:val="left" w:pos="460"/>
              </w:tabs>
              <w:jc w:val="both"/>
            </w:pPr>
            <w:r>
              <w:rPr>
                <w:rFonts w:eastAsia="Calibri"/>
                <w:color w:val="000000"/>
                <w:lang w:val="uk-UA"/>
              </w:rPr>
              <w:t>ознайомлення студентів з сучасними вітчизняними та світовими теоріями соціології комунікацій, їх співвідношенням з суспільством, роллю засобів масової комунікацій в процесі соціальних змін, а також розкрити сутність основних понять соціології комуні</w:t>
            </w:r>
            <w:r>
              <w:rPr>
                <w:rFonts w:eastAsia="Calibri"/>
                <w:color w:val="000000"/>
                <w:lang w:val="uk-UA"/>
              </w:rPr>
              <w:t>кацій та їх використання у вивченні сучасних  процесів українського суспільства.</w:t>
            </w:r>
          </w:p>
        </w:tc>
        <w:tc>
          <w:tcPr>
            <w:tcW w:w="627" w:type="dxa"/>
            <w:shd w:val="clear" w:color="auto" w:fill="auto"/>
          </w:tcPr>
          <w:p w:rsidR="00962BC6" w:rsidRDefault="00962BC6"/>
        </w:tc>
      </w:tr>
      <w:tr w:rsidR="00962BC6" w:rsidRPr="00C2120D">
        <w:trPr>
          <w:trHeight w:val="388"/>
        </w:trPr>
        <w:tc>
          <w:tcPr>
            <w:tcW w:w="1997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962BC6" w:rsidRDefault="00C2120D"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09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962BC6" w:rsidRPr="00C2120D" w:rsidRDefault="00C2120D">
            <w:pPr>
              <w:spacing w:line="204" w:lineRule="auto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>Лекції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практичні заняття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консультації</w:t>
            </w:r>
            <w:r>
              <w:rPr>
                <w:rFonts w:eastAsia="Calibri"/>
                <w:lang w:val="ru-RU"/>
              </w:rPr>
              <w:t xml:space="preserve">. </w:t>
            </w:r>
            <w:r>
              <w:rPr>
                <w:rFonts w:eastAsia="Calibri"/>
                <w:lang w:val="uk-UA"/>
              </w:rPr>
              <w:t xml:space="preserve">Підсумковий контроль –  іспит. </w:t>
            </w:r>
          </w:p>
        </w:tc>
        <w:tc>
          <w:tcPr>
            <w:tcW w:w="627" w:type="dxa"/>
            <w:shd w:val="clear" w:color="auto" w:fill="auto"/>
          </w:tcPr>
          <w:p w:rsidR="00962BC6" w:rsidRPr="00C2120D" w:rsidRDefault="00962BC6">
            <w:pPr>
              <w:rPr>
                <w:lang w:val="ru-RU"/>
              </w:rPr>
            </w:pPr>
          </w:p>
        </w:tc>
      </w:tr>
      <w:tr w:rsidR="00962BC6">
        <w:trPr>
          <w:trHeight w:val="388"/>
        </w:trPr>
        <w:tc>
          <w:tcPr>
            <w:tcW w:w="1997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962BC6" w:rsidRDefault="00C2120D">
            <w:r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09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962BC6" w:rsidRDefault="00C2120D">
            <w:pPr>
              <w:spacing w:line="204" w:lineRule="auto"/>
            </w:pPr>
            <w:r>
              <w:rPr>
                <w:rFonts w:eastAsia="Calibri"/>
                <w:sz w:val="22"/>
                <w:szCs w:val="22"/>
                <w:lang w:val="uk-UA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:rsidR="00962BC6" w:rsidRDefault="00962BC6"/>
        </w:tc>
      </w:tr>
      <w:tr w:rsidR="00962BC6">
        <w:trPr>
          <w:trHeight w:val="695"/>
        </w:trPr>
        <w:tc>
          <w:tcPr>
            <w:tcW w:w="195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</w:tcPr>
          <w:p w:rsidR="00962BC6" w:rsidRDefault="00C2120D">
            <w:pPr>
              <w:pStyle w:val="paragraph"/>
              <w:spacing w:beforeAutospacing="0" w:afterAutospacing="0"/>
              <w:ind w:left="142"/>
              <w:textAlignment w:val="baseline"/>
            </w:pPr>
            <w:r>
              <w:rPr>
                <w:rFonts w:eastAsia="Calibri"/>
                <w:b/>
                <w:lang w:val="uk-UA"/>
              </w:rPr>
              <w:t>Обсяг</w:t>
            </w:r>
            <w:r>
              <w:rPr>
                <w:rFonts w:eastAsia="Calibri"/>
                <w:b/>
                <w:lang w:val="ru-RU"/>
              </w:rPr>
              <w:t xml:space="preserve"> (</w:t>
            </w:r>
            <w:r>
              <w:rPr>
                <w:rFonts w:eastAsia="Calibri"/>
                <w:b/>
                <w:lang w:val="uk-UA"/>
              </w:rPr>
              <w:t>кредити</w:t>
            </w:r>
            <w:r>
              <w:rPr>
                <w:rFonts w:eastAsia="Calibri"/>
                <w:b/>
                <w:lang w:val="ru-RU"/>
              </w:rPr>
              <w:t xml:space="preserve">) / </w:t>
            </w:r>
            <w:r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5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962BC6" w:rsidRDefault="00C2120D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5</w:t>
            </w:r>
            <w:r>
              <w:rPr>
                <w:lang w:val="ru-RU"/>
              </w:rPr>
              <w:t xml:space="preserve">/ </w:t>
            </w:r>
            <w:r>
              <w:rPr>
                <w:lang w:val="uk-UA"/>
              </w:rPr>
              <w:t>Вибірковий</w:t>
            </w:r>
          </w:p>
        </w:tc>
        <w:tc>
          <w:tcPr>
            <w:tcW w:w="1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962BC6" w:rsidRDefault="00C2120D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55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962BC6" w:rsidRDefault="00C2120D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32</w:t>
            </w:r>
          </w:p>
        </w:tc>
        <w:tc>
          <w:tcPr>
            <w:tcW w:w="196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962BC6" w:rsidRDefault="00C2120D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 xml:space="preserve">Практичні </w:t>
            </w:r>
            <w:r>
              <w:rPr>
                <w:rStyle w:val="normaltextrun"/>
                <w:b/>
                <w:bCs/>
                <w:lang w:val="uk-UA"/>
              </w:rPr>
              <w:t>заняття (години)</w:t>
            </w:r>
          </w:p>
        </w:tc>
        <w:tc>
          <w:tcPr>
            <w:tcW w:w="196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962BC6" w:rsidRDefault="00C2120D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32</w:t>
            </w:r>
          </w:p>
        </w:tc>
        <w:tc>
          <w:tcPr>
            <w:tcW w:w="1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962BC6" w:rsidRDefault="00C2120D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BE5F1"/>
            <w:vAlign w:val="center"/>
          </w:tcPr>
          <w:p w:rsidR="00962BC6" w:rsidRDefault="00C2120D" w:rsidP="00C2120D">
            <w:pPr>
              <w:pStyle w:val="paragraph"/>
              <w:spacing w:beforeAutospacing="0" w:afterAutospacing="0"/>
              <w:ind w:right="141"/>
              <w:jc w:val="center"/>
              <w:textAlignment w:val="baseline"/>
            </w:pPr>
            <w:r>
              <w:rPr>
                <w:lang w:val="uk-UA"/>
              </w:rPr>
              <w:t>86</w:t>
            </w:r>
          </w:p>
        </w:tc>
        <w:tc>
          <w:tcPr>
            <w:tcW w:w="670" w:type="dxa"/>
            <w:gridSpan w:val="4"/>
            <w:shd w:val="clear" w:color="auto" w:fill="auto"/>
          </w:tcPr>
          <w:p w:rsidR="00962BC6" w:rsidRDefault="00962BC6"/>
        </w:tc>
      </w:tr>
      <w:tr w:rsidR="00962BC6" w:rsidRPr="00C2120D">
        <w:trPr>
          <w:trHeight w:val="1378"/>
        </w:trPr>
        <w:tc>
          <w:tcPr>
            <w:tcW w:w="1997" w:type="dxa"/>
            <w:gridSpan w:val="2"/>
            <w:tcBorders>
              <w:top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962BC6" w:rsidRDefault="00C2120D">
            <w:r>
              <w:rPr>
                <w:rFonts w:eastAsia="Calibri"/>
                <w:b/>
                <w:sz w:val="22"/>
                <w:szCs w:val="22"/>
                <w:lang w:val="uk-UA"/>
              </w:rPr>
              <w:lastRenderedPageBreak/>
              <w:t>Програмні компетентності</w:t>
            </w:r>
          </w:p>
        </w:tc>
        <w:tc>
          <w:tcPr>
            <w:tcW w:w="14336" w:type="dxa"/>
            <w:gridSpan w:val="15"/>
            <w:tcBorders>
              <w:top w:val="single" w:sz="24" w:space="0" w:color="FFFFFF"/>
              <w:left w:val="single" w:sz="24" w:space="0" w:color="FFFFFF"/>
            </w:tcBorders>
            <w:shd w:val="clear" w:color="auto" w:fill="DBE5F1" w:themeFill="accent1" w:themeFillTint="33"/>
            <w:vAlign w:val="center"/>
          </w:tcPr>
          <w:p w:rsidR="00962BC6" w:rsidRPr="00C2120D" w:rsidRDefault="00C2120D" w:rsidP="00C2120D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20D">
              <w:rPr>
                <w:rFonts w:ascii="Times New Roman" w:hAnsi="Times New Roman" w:cs="Times New Roman"/>
                <w:sz w:val="24"/>
                <w:szCs w:val="24"/>
              </w:rPr>
              <w:t>Здатність використовувати інформаційні та комунікаційні технології (ЗК-9).</w:t>
            </w:r>
          </w:p>
          <w:p w:rsidR="00962BC6" w:rsidRPr="00C2120D" w:rsidRDefault="00C2120D" w:rsidP="00C2120D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20D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оперувати базовим категоріально-понятійним апаратом </w:t>
            </w:r>
            <w:proofErr w:type="gramStart"/>
            <w:r w:rsidRPr="00C2120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2120D">
              <w:rPr>
                <w:rFonts w:ascii="Times New Roman" w:hAnsi="Times New Roman" w:cs="Times New Roman"/>
                <w:sz w:val="24"/>
                <w:szCs w:val="24"/>
              </w:rPr>
              <w:t xml:space="preserve">іології </w:t>
            </w:r>
            <w:r w:rsidRPr="00C2120D">
              <w:rPr>
                <w:rFonts w:ascii="Times New Roman" w:hAnsi="Times New Roman" w:cs="Times New Roman"/>
                <w:sz w:val="24"/>
                <w:szCs w:val="24"/>
              </w:rPr>
              <w:t>(ФК-1).</w:t>
            </w:r>
          </w:p>
          <w:p w:rsidR="00962BC6" w:rsidRPr="00C2120D" w:rsidRDefault="00C2120D" w:rsidP="00C2120D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20D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до опанування</w:t>
            </w:r>
            <w:r w:rsidRPr="00C21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використання основних класичних та сучасних </w:t>
            </w:r>
            <w:proofErr w:type="gramStart"/>
            <w:r w:rsidRPr="00C2120D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End"/>
            <w:r w:rsidRPr="00C2120D">
              <w:rPr>
                <w:rFonts w:ascii="Times New Roman" w:eastAsia="Calibri" w:hAnsi="Times New Roman" w:cs="Times New Roman"/>
                <w:sz w:val="24"/>
                <w:szCs w:val="24"/>
              </w:rPr>
              <w:t>іологічних теорій (ФК-2)</w:t>
            </w:r>
          </w:p>
          <w:p w:rsidR="00962BC6" w:rsidRPr="00C2120D" w:rsidRDefault="00C2120D" w:rsidP="00C2120D">
            <w:pPr>
              <w:pStyle w:val="ac"/>
              <w:numPr>
                <w:ilvl w:val="0"/>
                <w:numId w:val="4"/>
              </w:numPr>
            </w:pPr>
            <w:r w:rsidRPr="00C21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Здатність аналізувати </w:t>
            </w:r>
            <w:proofErr w:type="gramStart"/>
            <w:r w:rsidRPr="00C2120D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End"/>
            <w:r w:rsidRPr="00C2120D">
              <w:rPr>
                <w:rFonts w:ascii="Times New Roman" w:eastAsia="Calibri" w:hAnsi="Times New Roman" w:cs="Times New Roman"/>
                <w:sz w:val="24"/>
                <w:szCs w:val="24"/>
              </w:rPr>
              <w:t>іальні відносини та ефективність соціальних комунікацій, здійснювати соціологічне забезпечення управління в окремих сферах їх існування (ФК-12).</w:t>
            </w:r>
          </w:p>
        </w:tc>
      </w:tr>
    </w:tbl>
    <w:p w:rsidR="00962BC6" w:rsidRDefault="00962BC6">
      <w:pPr>
        <w:rPr>
          <w:b/>
          <w:color w:val="632423"/>
          <w:sz w:val="36"/>
          <w:szCs w:val="36"/>
          <w:lang w:val="uk-UA"/>
        </w:rPr>
      </w:pPr>
    </w:p>
    <w:p w:rsidR="00962BC6" w:rsidRDefault="00962BC6">
      <w:pPr>
        <w:spacing w:after="200" w:line="276" w:lineRule="auto"/>
        <w:rPr>
          <w:lang w:val="uk-UA"/>
        </w:rPr>
      </w:pPr>
    </w:p>
    <w:p w:rsidR="00962BC6" w:rsidRPr="00C2120D" w:rsidRDefault="00962BC6">
      <w:pPr>
        <w:rPr>
          <w:lang w:val="ru-RU"/>
        </w:rPr>
        <w:sectPr w:rsidR="00962BC6" w:rsidRPr="00C2120D">
          <w:pgSz w:w="16838" w:h="11906" w:orient="landscape"/>
          <w:pgMar w:top="397" w:right="820" w:bottom="284" w:left="993" w:header="0" w:footer="0" w:gutter="0"/>
          <w:pgNumType w:start="1"/>
          <w:cols w:space="720"/>
          <w:formProt w:val="0"/>
          <w:docGrid w:linePitch="100"/>
        </w:sectPr>
      </w:pPr>
    </w:p>
    <w:p w:rsidR="00962BC6" w:rsidRDefault="00C2120D">
      <w:pPr>
        <w:spacing w:line="360" w:lineRule="auto"/>
        <w:ind w:firstLine="709"/>
        <w:jc w:val="both"/>
      </w:pPr>
      <w:r>
        <w:rPr>
          <w:b/>
          <w:sz w:val="28"/>
          <w:szCs w:val="28"/>
          <w:lang w:val="uk-UA"/>
        </w:rPr>
        <w:lastRenderedPageBreak/>
        <w:t xml:space="preserve">Результати навчання: </w:t>
      </w:r>
    </w:p>
    <w:p w:rsidR="00962BC6" w:rsidRDefault="00C2120D">
      <w:pPr>
        <w:pStyle w:val="ac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понятійний апарат соціології в освітній, дослідницькій та інших сферах професійної діяльності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(РН-1)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962BC6" w:rsidRDefault="00C2120D">
      <w:pPr>
        <w:pStyle w:val="ac"/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Пояснювати закономірності та особливості розвитку і функціонування соціальних явищ у </w:t>
      </w:r>
      <w:r>
        <w:rPr>
          <w:rFonts w:ascii="Times New Roman" w:hAnsi="Times New Roman" w:cs="Times New Roman"/>
          <w:sz w:val="28"/>
          <w:szCs w:val="28"/>
          <w:lang w:val="uk-UA"/>
        </w:rPr>
        <w:t>контексті професійних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(РН-4).</w:t>
      </w:r>
    </w:p>
    <w:p w:rsidR="00962BC6" w:rsidRDefault="00C2120D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sz w:val="28"/>
          <w:szCs w:val="28"/>
          <w:lang w:val="uk-UA"/>
        </w:rPr>
        <w:t>Вміти використовувати інформаційно-комунікаційні технології у процесі пошуку, збору та аналізу соціологічної інформації (РН-7)</w:t>
      </w:r>
      <w:r>
        <w:rPr>
          <w:sz w:val="28"/>
          <w:szCs w:val="28"/>
          <w:lang w:val="uk-UA" w:eastAsia="uk-UA"/>
        </w:rPr>
        <w:t xml:space="preserve">. </w:t>
      </w:r>
    </w:p>
    <w:p w:rsidR="00962BC6" w:rsidRDefault="00962BC6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962BC6" w:rsidRPr="00C2120D" w:rsidRDefault="00C2120D">
      <w:pPr>
        <w:spacing w:line="360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Теми що розглядаються </w:t>
      </w:r>
    </w:p>
    <w:p w:rsidR="00962BC6" w:rsidRPr="00C2120D" w:rsidRDefault="00C2120D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Тема 1. Соціологія комунікації як спеціальна галузь соціології</w:t>
      </w:r>
    </w:p>
    <w:p w:rsidR="00962BC6" w:rsidRDefault="00962BC6">
      <w:pPr>
        <w:jc w:val="both"/>
        <w:rPr>
          <w:b/>
          <w:sz w:val="28"/>
          <w:szCs w:val="28"/>
          <w:lang w:val="uk-UA"/>
        </w:rPr>
      </w:pPr>
    </w:p>
    <w:p w:rsidR="00962BC6" w:rsidRPr="00C2120D" w:rsidRDefault="00C2120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Соціологія комунікації як спеціальна галузь соціології, що вивчає проблеми взаємодії соціальних структур і комунікативної діяльності їхніх представників.</w:t>
      </w:r>
    </w:p>
    <w:p w:rsidR="00962BC6" w:rsidRPr="00C2120D" w:rsidRDefault="00C2120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Взаємодія факторів, що визначають природу соціальної комунікації - біологічних, соціальних, етнічних,</w:t>
      </w:r>
      <w:r>
        <w:rPr>
          <w:sz w:val="28"/>
          <w:szCs w:val="28"/>
          <w:lang w:val="uk-UA"/>
        </w:rPr>
        <w:t xml:space="preserve"> психологічних та  ін. Основні напрямки дослідження соціальної комунікації в закордонних школах: біхевіоризм, необіхевіоризм, символічний интеракционизм, феноменологическое напрямок, структурний функціоналізм, постмодернізм. Пошуки нових підходів до вивчен</w:t>
      </w:r>
      <w:r>
        <w:rPr>
          <w:sz w:val="28"/>
          <w:szCs w:val="28"/>
          <w:lang w:val="uk-UA"/>
        </w:rPr>
        <w:t>ня соціальної комунікації.</w:t>
      </w:r>
    </w:p>
    <w:p w:rsidR="00962BC6" w:rsidRPr="00C2120D" w:rsidRDefault="00C2120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Соціологія комунікації як інтегруюча наукова дисципліна. Онтологічні, гносеологічні та аксиологічні основи теорії комунікації. Характеристики соціальних структур, істотні для комунікації: а) обумовленість  видами людської діяльн</w:t>
      </w:r>
      <w:r>
        <w:rPr>
          <w:sz w:val="28"/>
          <w:szCs w:val="28"/>
          <w:lang w:val="uk-UA"/>
        </w:rPr>
        <w:t>ості, б) співвіднесеність з актуальними концептами даного часу та місця, в) відносна стійкість у плані діахронії та нормативно обумовлена варіативність у плані синхронії.</w:t>
      </w:r>
    </w:p>
    <w:p w:rsidR="00962BC6" w:rsidRPr="00C2120D" w:rsidRDefault="00C2120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Зв'язок соціології комунікації з іншими галузями соціології.</w:t>
      </w:r>
    </w:p>
    <w:p w:rsidR="00962BC6" w:rsidRPr="00C2120D" w:rsidRDefault="00C2120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Базові складової </w:t>
      </w:r>
      <w:r>
        <w:rPr>
          <w:sz w:val="28"/>
          <w:szCs w:val="28"/>
          <w:lang w:val="uk-UA"/>
        </w:rPr>
        <w:t>соціології комунікації: а) соціальні системи, структури, інститути, процеси б) комунікативні системи, в) види, канали та засоби комунікації, що забезпечують передачу та сприйняття інформації з метою впливу на суспільство та індивідів.</w:t>
      </w:r>
    </w:p>
    <w:p w:rsidR="00962BC6" w:rsidRPr="00C2120D" w:rsidRDefault="00C2120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Різні підходи до обґ</w:t>
      </w:r>
      <w:r>
        <w:rPr>
          <w:sz w:val="28"/>
          <w:szCs w:val="28"/>
          <w:lang w:val="uk-UA"/>
        </w:rPr>
        <w:t>рунтування  взаємодії комунікації та соціальних структур, до розуміння соціальної інформації та ціннісної орієнтації. Обґрунтування соціального статусу як найважливішої категорії комунікації (Г.Дж.Мейн, М.Вебер, Ю.Хабермас, Т.М.Дридзе, А.Д.Швейцер та ін.).</w:t>
      </w:r>
    </w:p>
    <w:p w:rsidR="00962BC6" w:rsidRPr="00C2120D" w:rsidRDefault="00C2120D">
      <w:pPr>
        <w:jc w:val="both"/>
        <w:rPr>
          <w:lang w:val="ru-RU"/>
        </w:rPr>
      </w:pPr>
      <w:r>
        <w:rPr>
          <w:sz w:val="28"/>
          <w:szCs w:val="28"/>
          <w:lang w:val="uk-UA"/>
        </w:rPr>
        <w:tab/>
      </w:r>
      <w:r w:rsidRPr="00C2120D">
        <w:rPr>
          <w:sz w:val="28"/>
          <w:szCs w:val="28"/>
          <w:lang w:val="ru-RU"/>
        </w:rPr>
        <w:t xml:space="preserve">Суспільна природа мови. Функції мови. Структурний, семантичний і прагматичний аспекти мови. Предмет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іології комунікації (</w:t>
      </w:r>
      <w:r>
        <w:rPr>
          <w:sz w:val="28"/>
          <w:szCs w:val="28"/>
          <w:lang w:val="uk-UA"/>
        </w:rPr>
        <w:t>коммунікативістики</w:t>
      </w:r>
      <w:r w:rsidRPr="00C2120D">
        <w:rPr>
          <w:sz w:val="28"/>
          <w:szCs w:val="28"/>
          <w:lang w:val="ru-RU"/>
        </w:rPr>
        <w:t xml:space="preserve">). Основні одиниці </w:t>
      </w:r>
      <w:r>
        <w:rPr>
          <w:sz w:val="28"/>
          <w:szCs w:val="28"/>
          <w:lang w:val="uk-UA"/>
        </w:rPr>
        <w:t>прагмалінгвистики</w:t>
      </w:r>
      <w:r w:rsidRPr="00C2120D">
        <w:rPr>
          <w:sz w:val="28"/>
          <w:szCs w:val="28"/>
          <w:lang w:val="ru-RU"/>
        </w:rPr>
        <w:t>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Поняття "інформації", "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>іально</w:t>
      </w:r>
      <w:r w:rsidRPr="00C2120D">
        <w:rPr>
          <w:sz w:val="28"/>
          <w:szCs w:val="28"/>
          <w:lang w:val="ru-RU"/>
        </w:rPr>
        <w:t>-знач</w:t>
      </w:r>
      <w:r>
        <w:rPr>
          <w:sz w:val="28"/>
          <w:szCs w:val="28"/>
          <w:lang w:val="uk-UA"/>
        </w:rPr>
        <w:t>ущої</w:t>
      </w:r>
      <w:r w:rsidRPr="00C2120D">
        <w:rPr>
          <w:sz w:val="28"/>
          <w:szCs w:val="28"/>
          <w:lang w:val="ru-RU"/>
        </w:rPr>
        <w:t xml:space="preserve"> інформації", "каналів зв'язку", </w:t>
      </w:r>
      <w:r w:rsidRPr="00C2120D">
        <w:rPr>
          <w:sz w:val="28"/>
          <w:szCs w:val="28"/>
          <w:lang w:val="ru-RU"/>
        </w:rPr>
        <w:t xml:space="preserve">структура "комунікативного акту" (Лассуэл, Якобсон), "комунікативна / </w:t>
      </w:r>
      <w:r>
        <w:rPr>
          <w:sz w:val="28"/>
          <w:szCs w:val="28"/>
          <w:lang w:val="uk-UA"/>
        </w:rPr>
        <w:t>мовна</w:t>
      </w:r>
      <w:r w:rsidRPr="00C2120D">
        <w:rPr>
          <w:sz w:val="28"/>
          <w:szCs w:val="28"/>
          <w:lang w:val="ru-RU"/>
        </w:rPr>
        <w:t xml:space="preserve"> компетентність",  "комунікативна / мовна діяльність", "мова як система систем", "</w:t>
      </w:r>
      <w:r>
        <w:rPr>
          <w:sz w:val="28"/>
          <w:szCs w:val="28"/>
          <w:lang w:val="uk-UA"/>
        </w:rPr>
        <w:t>соціокомунікативна</w:t>
      </w:r>
      <w:r w:rsidRPr="00C2120D">
        <w:rPr>
          <w:sz w:val="28"/>
          <w:szCs w:val="28"/>
          <w:lang w:val="ru-RU"/>
        </w:rPr>
        <w:t xml:space="preserve"> система".</w:t>
      </w:r>
    </w:p>
    <w:p w:rsidR="00962BC6" w:rsidRPr="00C2120D" w:rsidRDefault="00962BC6">
      <w:pPr>
        <w:jc w:val="both"/>
        <w:rPr>
          <w:sz w:val="28"/>
          <w:szCs w:val="28"/>
          <w:lang w:val="ru-RU"/>
        </w:rPr>
      </w:pPr>
    </w:p>
    <w:p w:rsidR="00962BC6" w:rsidRPr="00C2120D" w:rsidRDefault="00C2120D">
      <w:pPr>
        <w:jc w:val="both"/>
        <w:rPr>
          <w:lang w:val="ru-RU"/>
        </w:rPr>
      </w:pPr>
      <w:r w:rsidRPr="00C2120D">
        <w:rPr>
          <w:b/>
          <w:sz w:val="28"/>
          <w:szCs w:val="28"/>
          <w:lang w:val="ru-RU"/>
        </w:rPr>
        <w:t>Тема 2. Сем</w:t>
      </w:r>
      <w:r>
        <w:rPr>
          <w:b/>
          <w:sz w:val="28"/>
          <w:szCs w:val="28"/>
          <w:lang w:val="uk-UA"/>
        </w:rPr>
        <w:t>іотика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lastRenderedPageBreak/>
        <w:tab/>
        <w:t xml:space="preserve">Символьна </w:t>
      </w:r>
      <w:r>
        <w:rPr>
          <w:sz w:val="28"/>
          <w:szCs w:val="28"/>
          <w:lang w:val="uk-UA"/>
        </w:rPr>
        <w:t>комунікація</w:t>
      </w:r>
      <w:r w:rsidRPr="00C2120D">
        <w:rPr>
          <w:sz w:val="28"/>
          <w:szCs w:val="28"/>
          <w:lang w:val="ru-RU"/>
        </w:rPr>
        <w:t>. Типолог</w:t>
      </w:r>
      <w:r>
        <w:rPr>
          <w:sz w:val="28"/>
          <w:szCs w:val="28"/>
          <w:lang w:val="uk-UA"/>
        </w:rPr>
        <w:t>ія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знаків</w:t>
      </w:r>
      <w:r w:rsidRPr="00C2120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uk-UA"/>
        </w:rPr>
        <w:t>по</w:t>
      </w:r>
      <w:r w:rsidRPr="00C2120D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ізних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підставах</w:t>
      </w:r>
      <w:r w:rsidRPr="00C2120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uk-UA"/>
        </w:rPr>
        <w:t>Пражська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лінгвистична</w:t>
      </w:r>
      <w:r w:rsidRPr="00C2120D">
        <w:rPr>
          <w:sz w:val="28"/>
          <w:szCs w:val="28"/>
          <w:lang w:val="ru-RU"/>
        </w:rPr>
        <w:t xml:space="preserve"> школа.  </w:t>
      </w:r>
      <w:r>
        <w:rPr>
          <w:sz w:val="28"/>
          <w:szCs w:val="28"/>
          <w:lang w:val="uk-UA"/>
        </w:rPr>
        <w:t>Соціальный</w:t>
      </w:r>
      <w:r w:rsidRPr="00C2120D">
        <w:rPr>
          <w:sz w:val="28"/>
          <w:szCs w:val="28"/>
          <w:lang w:val="ru-RU"/>
        </w:rPr>
        <w:t xml:space="preserve"> знак </w:t>
      </w:r>
      <w:r>
        <w:rPr>
          <w:sz w:val="28"/>
          <w:szCs w:val="28"/>
          <w:lang w:val="uk-UA"/>
        </w:rPr>
        <w:t>я</w:t>
      </w:r>
      <w:r w:rsidRPr="00C2120D">
        <w:rPr>
          <w:sz w:val="28"/>
          <w:szCs w:val="28"/>
          <w:lang w:val="ru-RU"/>
        </w:rPr>
        <w:t>к символ.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</w:r>
      <w:r>
        <w:rPr>
          <w:sz w:val="28"/>
          <w:szCs w:val="28"/>
          <w:lang w:val="uk-UA"/>
        </w:rPr>
        <w:t>Семіотика</w:t>
      </w:r>
      <w:r w:rsidRPr="00C2120D">
        <w:rPr>
          <w:sz w:val="28"/>
          <w:szCs w:val="28"/>
          <w:lang w:val="ru-RU"/>
        </w:rPr>
        <w:t xml:space="preserve"> – наука о знаках </w:t>
      </w:r>
      <w:r>
        <w:rPr>
          <w:sz w:val="28"/>
          <w:szCs w:val="28"/>
          <w:lang w:val="uk-UA"/>
        </w:rPr>
        <w:t>мовної комунікації</w:t>
      </w:r>
      <w:r w:rsidRPr="00C2120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uk-UA"/>
        </w:rPr>
        <w:t>Механізм речової комунікації. Особливості стилей викладу у  періодичній печаті. Нейтральный стиль, високий стиль,  знижений стиль.  Значенн</w:t>
      </w:r>
      <w:r>
        <w:rPr>
          <w:sz w:val="28"/>
          <w:szCs w:val="28"/>
          <w:lang w:val="uk-UA"/>
        </w:rPr>
        <w:t xml:space="preserve">я одиниць мови.  Механізми взаємодії соціальних та лінгвістичних факторів. </w:t>
      </w:r>
      <w:r>
        <w:rPr>
          <w:sz w:val="28"/>
          <w:szCs w:val="28"/>
          <w:lang w:val="uk-UA"/>
        </w:rPr>
        <w:tab/>
      </w:r>
    </w:p>
    <w:p w:rsidR="00962BC6" w:rsidRPr="00C2120D" w:rsidRDefault="00C2120D">
      <w:pPr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Джерела виразних, емоційно забарвлених засобів мови. </w:t>
      </w:r>
      <w:r w:rsidRPr="00C2120D">
        <w:rPr>
          <w:sz w:val="28"/>
          <w:szCs w:val="28"/>
          <w:lang w:val="ru-RU"/>
        </w:rPr>
        <w:t xml:space="preserve">Семантика, синтактика, прагматика. </w:t>
      </w:r>
      <w:r>
        <w:rPr>
          <w:sz w:val="28"/>
          <w:szCs w:val="28"/>
          <w:lang w:val="uk-UA"/>
        </w:rPr>
        <w:t>У</w:t>
      </w:r>
      <w:r w:rsidRPr="00C2120D">
        <w:rPr>
          <w:sz w:val="28"/>
          <w:szCs w:val="28"/>
          <w:lang w:val="ru-RU"/>
        </w:rPr>
        <w:t>стн</w:t>
      </w:r>
      <w:r>
        <w:rPr>
          <w:sz w:val="28"/>
          <w:szCs w:val="28"/>
          <w:lang w:val="uk-UA"/>
        </w:rPr>
        <w:t>і</w:t>
      </w:r>
      <w:r w:rsidRPr="00C2120D">
        <w:rPr>
          <w:sz w:val="28"/>
          <w:szCs w:val="28"/>
          <w:lang w:val="ru-RU"/>
        </w:rPr>
        <w:t xml:space="preserve"> канал</w:t>
      </w:r>
      <w:r>
        <w:rPr>
          <w:sz w:val="28"/>
          <w:szCs w:val="28"/>
          <w:lang w:val="uk-UA"/>
        </w:rPr>
        <w:t>и</w:t>
      </w:r>
      <w:r w:rsidRPr="00C2120D">
        <w:rPr>
          <w:sz w:val="28"/>
          <w:szCs w:val="28"/>
          <w:lang w:val="ru-RU"/>
        </w:rPr>
        <w:t xml:space="preserve"> передачи </w:t>
      </w:r>
      <w:r>
        <w:rPr>
          <w:sz w:val="28"/>
          <w:szCs w:val="28"/>
          <w:lang w:val="uk-UA"/>
        </w:rPr>
        <w:t>і</w:t>
      </w:r>
      <w:r w:rsidRPr="00C2120D">
        <w:rPr>
          <w:sz w:val="28"/>
          <w:szCs w:val="28"/>
          <w:lang w:val="ru-RU"/>
        </w:rPr>
        <w:t>нформац</w:t>
      </w:r>
      <w:r>
        <w:rPr>
          <w:sz w:val="28"/>
          <w:szCs w:val="28"/>
          <w:lang w:val="uk-UA"/>
        </w:rPr>
        <w:t>ії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в</w:t>
      </w:r>
      <w:r w:rsidRPr="00C2120D">
        <w:rPr>
          <w:sz w:val="28"/>
          <w:szCs w:val="28"/>
          <w:lang w:val="ru-RU"/>
        </w:rPr>
        <w:t xml:space="preserve"> фор</w:t>
      </w:r>
      <w:r>
        <w:rPr>
          <w:sz w:val="28"/>
          <w:szCs w:val="28"/>
          <w:lang w:val="uk-UA"/>
        </w:rPr>
        <w:t>муванні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речових </w:t>
      </w:r>
      <w:r w:rsidRPr="00C2120D">
        <w:rPr>
          <w:sz w:val="28"/>
          <w:szCs w:val="28"/>
          <w:lang w:val="ru-RU"/>
        </w:rPr>
        <w:t xml:space="preserve">норм.  </w:t>
      </w:r>
      <w:r>
        <w:rPr>
          <w:sz w:val="28"/>
          <w:szCs w:val="28"/>
          <w:lang w:val="uk-UA"/>
        </w:rPr>
        <w:t>Теорія</w:t>
      </w:r>
      <w:r w:rsidRPr="00C2120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uk-UA"/>
        </w:rPr>
        <w:t>двухфазової</w:t>
      </w:r>
      <w:r w:rsidRPr="00C2120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uk-UA"/>
        </w:rPr>
        <w:t>або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трьохфазової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комунікації</w:t>
      </w:r>
      <w:r w:rsidRPr="00C2120D">
        <w:rPr>
          <w:sz w:val="28"/>
          <w:szCs w:val="28"/>
          <w:lang w:val="ru-RU"/>
        </w:rPr>
        <w:t>.</w:t>
      </w:r>
    </w:p>
    <w:p w:rsidR="00962BC6" w:rsidRPr="00C2120D" w:rsidRDefault="00C2120D">
      <w:pPr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Символьна комунікація.</w:t>
      </w:r>
    </w:p>
    <w:p w:rsidR="00962BC6" w:rsidRDefault="00962BC6">
      <w:pPr>
        <w:jc w:val="both"/>
        <w:rPr>
          <w:lang w:val="uk-UA"/>
        </w:rPr>
      </w:pPr>
    </w:p>
    <w:p w:rsidR="00962BC6" w:rsidRPr="00C2120D" w:rsidRDefault="00C2120D">
      <w:pPr>
        <w:jc w:val="both"/>
        <w:rPr>
          <w:lang w:val="ru-RU"/>
        </w:rPr>
      </w:pPr>
      <w:r w:rsidRPr="00C2120D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uk-UA"/>
        </w:rPr>
        <w:t>3</w:t>
      </w:r>
      <w:r w:rsidRPr="00C2120D">
        <w:rPr>
          <w:b/>
          <w:sz w:val="28"/>
          <w:szCs w:val="28"/>
          <w:lang w:val="ru-RU"/>
        </w:rPr>
        <w:t>. Системність комунікації</w:t>
      </w:r>
    </w:p>
    <w:p w:rsidR="00962BC6" w:rsidRPr="00C2120D" w:rsidRDefault="00962BC6">
      <w:pPr>
        <w:jc w:val="both"/>
        <w:rPr>
          <w:b/>
          <w:sz w:val="28"/>
          <w:szCs w:val="28"/>
          <w:lang w:val="ru-RU"/>
        </w:rPr>
      </w:pPr>
    </w:p>
    <w:p w:rsidR="00962BC6" w:rsidRDefault="00C2120D">
      <w:pPr>
        <w:jc w:val="both"/>
      </w:pPr>
      <w:r w:rsidRPr="00C2120D">
        <w:rPr>
          <w:sz w:val="28"/>
          <w:szCs w:val="28"/>
          <w:lang w:val="ru-RU"/>
        </w:rPr>
        <w:tab/>
        <w:t xml:space="preserve">Поняття системності в науці. Система, структура, класифікація, таксономія, стратифікація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типологія як наукові поняття. Критерії визначення типів комунікативних систем. </w:t>
      </w:r>
      <w:r w:rsidRPr="00C2120D">
        <w:rPr>
          <w:sz w:val="28"/>
          <w:szCs w:val="28"/>
          <w:lang w:val="ru-RU"/>
        </w:rPr>
        <w:t>Природні комунікативні системи (вербальна мова, мова мі</w:t>
      </w:r>
      <w:proofErr w:type="gramStart"/>
      <w:r w:rsidRPr="00C2120D">
        <w:rPr>
          <w:sz w:val="28"/>
          <w:szCs w:val="28"/>
          <w:lang w:val="ru-RU"/>
        </w:rPr>
        <w:t>м</w:t>
      </w:r>
      <w:proofErr w:type="gramEnd"/>
      <w:r w:rsidRPr="00C2120D">
        <w:rPr>
          <w:sz w:val="28"/>
          <w:szCs w:val="28"/>
          <w:lang w:val="ru-RU"/>
        </w:rPr>
        <w:t xml:space="preserve">іки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жестів, мови тварин). Штучні комунікативні системи (хімічні символи,  музична нотація, логіко-математична мова, штучні мови спілкування - волапюк, эсперанто)</w:t>
      </w:r>
      <w:proofErr w:type="gramStart"/>
      <w:r w:rsidRPr="00C2120D">
        <w:rPr>
          <w:sz w:val="28"/>
          <w:szCs w:val="28"/>
          <w:lang w:val="ru-RU"/>
        </w:rPr>
        <w:t>.</w:t>
      </w:r>
      <w:proofErr w:type="gramEnd"/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Ї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загальні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відмітні характерис</w:t>
      </w:r>
      <w:r>
        <w:rPr>
          <w:sz w:val="28"/>
          <w:szCs w:val="28"/>
        </w:rPr>
        <w:t>тики.</w:t>
      </w:r>
    </w:p>
    <w:p w:rsidR="00962BC6" w:rsidRDefault="00C2120D">
      <w:pPr>
        <w:jc w:val="both"/>
      </w:pPr>
      <w:r>
        <w:rPr>
          <w:sz w:val="28"/>
          <w:szCs w:val="28"/>
        </w:rPr>
        <w:tab/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 xml:space="preserve">ізні види штучних комунікативних систем: апріорні, </w:t>
      </w:r>
      <w:r>
        <w:rPr>
          <w:sz w:val="28"/>
          <w:szCs w:val="28"/>
          <w:lang w:val="uk-UA"/>
        </w:rPr>
        <w:t>а</w:t>
      </w:r>
      <w:r w:rsidRPr="00C2120D">
        <w:rPr>
          <w:sz w:val="28"/>
          <w:szCs w:val="28"/>
          <w:lang w:val="ru-RU"/>
        </w:rPr>
        <w:t xml:space="preserve">постеріорні, </w:t>
      </w:r>
      <w:r>
        <w:rPr>
          <w:sz w:val="28"/>
          <w:szCs w:val="28"/>
          <w:lang w:val="uk-UA"/>
        </w:rPr>
        <w:t>з</w:t>
      </w:r>
      <w:r w:rsidRPr="00C2120D">
        <w:rPr>
          <w:sz w:val="28"/>
          <w:szCs w:val="28"/>
          <w:lang w:val="ru-RU"/>
        </w:rPr>
        <w:t xml:space="preserve">мішані. 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хні функції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ефективність.</w:t>
      </w:r>
    </w:p>
    <w:p w:rsidR="00962BC6" w:rsidRPr="00C2120D" w:rsidRDefault="00C2120D">
      <w:pPr>
        <w:jc w:val="both"/>
        <w:rPr>
          <w:lang w:val="ru-RU"/>
        </w:rPr>
      </w:pPr>
      <w:r>
        <w:rPr>
          <w:sz w:val="28"/>
          <w:szCs w:val="28"/>
        </w:rPr>
        <w:tab/>
      </w:r>
      <w:r w:rsidRPr="00C2120D">
        <w:rPr>
          <w:sz w:val="28"/>
          <w:szCs w:val="28"/>
          <w:lang w:val="ru-RU"/>
        </w:rPr>
        <w:t>Мови програмування. Інформаційні мови.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Перспективи використання комунікативних систем </w:t>
      </w:r>
      <w:proofErr w:type="gramStart"/>
      <w:r w:rsidRPr="00C2120D">
        <w:rPr>
          <w:sz w:val="28"/>
          <w:szCs w:val="28"/>
          <w:lang w:val="ru-RU"/>
        </w:rPr>
        <w:t>у</w:t>
      </w:r>
      <w:proofErr w:type="gramEnd"/>
      <w:r w:rsidRPr="00C2120D">
        <w:rPr>
          <w:sz w:val="28"/>
          <w:szCs w:val="28"/>
          <w:lang w:val="ru-RU"/>
        </w:rPr>
        <w:t xml:space="preserve"> реалізації тенденції до системної інтеграції інформацій</w:t>
      </w:r>
      <w:r w:rsidRPr="00C2120D">
        <w:rPr>
          <w:sz w:val="28"/>
          <w:szCs w:val="28"/>
          <w:lang w:val="ru-RU"/>
        </w:rPr>
        <w:t xml:space="preserve">них технологій. Створення </w:t>
      </w:r>
      <w:proofErr w:type="gramStart"/>
      <w:r w:rsidRPr="00C2120D">
        <w:rPr>
          <w:sz w:val="28"/>
          <w:szCs w:val="28"/>
          <w:lang w:val="ru-RU"/>
        </w:rPr>
        <w:t>св</w:t>
      </w:r>
      <w:proofErr w:type="gramEnd"/>
      <w:r w:rsidRPr="00C2120D">
        <w:rPr>
          <w:sz w:val="28"/>
          <w:szCs w:val="28"/>
          <w:lang w:val="ru-RU"/>
        </w:rPr>
        <w:t>ітового віртуального  інтерактивного простору.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Критерії виділення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>івнів організації комунікації.</w:t>
      </w:r>
    </w:p>
    <w:p w:rsidR="00962BC6" w:rsidRPr="00C2120D" w:rsidRDefault="00C2120D">
      <w:pPr>
        <w:jc w:val="both"/>
        <w:rPr>
          <w:lang w:val="ru-RU"/>
        </w:rPr>
      </w:pPr>
      <w:r>
        <w:rPr>
          <w:sz w:val="28"/>
          <w:szCs w:val="28"/>
          <w:lang w:val="uk-UA"/>
        </w:rPr>
        <w:t>Семиотичний</w:t>
      </w:r>
      <w:r w:rsidRPr="00C2120D">
        <w:rPr>
          <w:sz w:val="28"/>
          <w:szCs w:val="28"/>
          <w:lang w:val="ru-RU"/>
        </w:rPr>
        <w:t xml:space="preserve"> рівень. Поняття знака (Ч.</w:t>
      </w:r>
      <w:proofErr w:type="gramStart"/>
      <w:r w:rsidRPr="00C2120D">
        <w:rPr>
          <w:sz w:val="28"/>
          <w:szCs w:val="28"/>
          <w:lang w:val="ru-RU"/>
        </w:rPr>
        <w:t>П</w:t>
      </w:r>
      <w:proofErr w:type="gramEnd"/>
      <w:r w:rsidRPr="00C2120D">
        <w:rPr>
          <w:sz w:val="28"/>
          <w:szCs w:val="28"/>
          <w:lang w:val="ru-RU"/>
        </w:rPr>
        <w:t xml:space="preserve">ірс. </w:t>
      </w:r>
      <w:proofErr w:type="gramStart"/>
      <w:r w:rsidRPr="00C2120D">
        <w:rPr>
          <w:sz w:val="28"/>
          <w:szCs w:val="28"/>
          <w:lang w:val="ru-RU"/>
        </w:rPr>
        <w:t>Ч.Моррис).</w:t>
      </w:r>
      <w:proofErr w:type="gramEnd"/>
      <w:r w:rsidRPr="00C2120D">
        <w:rPr>
          <w:sz w:val="28"/>
          <w:szCs w:val="28"/>
          <w:lang w:val="ru-RU"/>
        </w:rPr>
        <w:t xml:space="preserve"> Типологія знаків. Їхня сутність і функції.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іальна обумовленість знака. </w:t>
      </w:r>
      <w:r w:rsidRPr="00C2120D">
        <w:rPr>
          <w:sz w:val="28"/>
          <w:szCs w:val="28"/>
          <w:lang w:val="ru-RU"/>
        </w:rPr>
        <w:t>З</w:t>
      </w:r>
      <w:r w:rsidRPr="00C2120D">
        <w:rPr>
          <w:sz w:val="28"/>
          <w:szCs w:val="28"/>
          <w:lang w:val="ru-RU"/>
        </w:rPr>
        <w:t xml:space="preserve">агальні характеристики </w:t>
      </w:r>
      <w:r>
        <w:rPr>
          <w:sz w:val="28"/>
          <w:szCs w:val="28"/>
          <w:lang w:val="uk-UA"/>
        </w:rPr>
        <w:t>семиотичних</w:t>
      </w:r>
      <w:r w:rsidRPr="00C2120D">
        <w:rPr>
          <w:sz w:val="28"/>
          <w:szCs w:val="28"/>
          <w:lang w:val="ru-RU"/>
        </w:rPr>
        <w:t xml:space="preserve"> систем. Поняття про синтак</w:t>
      </w:r>
      <w:r>
        <w:rPr>
          <w:sz w:val="28"/>
          <w:szCs w:val="28"/>
          <w:lang w:val="uk-UA"/>
        </w:rPr>
        <w:t>сис</w:t>
      </w:r>
      <w:r w:rsidRPr="00C2120D">
        <w:rPr>
          <w:sz w:val="28"/>
          <w:szCs w:val="28"/>
          <w:lang w:val="ru-RU"/>
        </w:rPr>
        <w:t>, семанти</w:t>
      </w:r>
      <w:r>
        <w:rPr>
          <w:sz w:val="28"/>
          <w:szCs w:val="28"/>
          <w:lang w:val="uk-UA"/>
        </w:rPr>
        <w:t>ку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прагмати</w:t>
      </w:r>
      <w:r>
        <w:rPr>
          <w:sz w:val="28"/>
          <w:szCs w:val="28"/>
          <w:lang w:val="uk-UA"/>
        </w:rPr>
        <w:t>ку</w:t>
      </w:r>
      <w:r w:rsidRPr="00C2120D">
        <w:rPr>
          <w:sz w:val="28"/>
          <w:szCs w:val="28"/>
          <w:lang w:val="ru-RU"/>
        </w:rPr>
        <w:t xml:space="preserve"> </w:t>
      </w:r>
      <w:proofErr w:type="gramStart"/>
      <w:r w:rsidRPr="00C2120D">
        <w:rPr>
          <w:sz w:val="28"/>
          <w:szCs w:val="28"/>
          <w:lang w:val="ru-RU"/>
        </w:rPr>
        <w:t>в</w:t>
      </w:r>
      <w:proofErr w:type="gramEnd"/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семіотичній</w:t>
      </w:r>
      <w:r w:rsidRPr="00C2120D">
        <w:rPr>
          <w:sz w:val="28"/>
          <w:szCs w:val="28"/>
          <w:lang w:val="ru-RU"/>
        </w:rPr>
        <w:t xml:space="preserve"> теорії.</w:t>
      </w:r>
    </w:p>
    <w:p w:rsidR="00962BC6" w:rsidRDefault="00C2120D">
      <w:pPr>
        <w:jc w:val="both"/>
      </w:pPr>
      <w:r w:rsidRPr="00C2120D">
        <w:rPr>
          <w:sz w:val="28"/>
          <w:szCs w:val="28"/>
          <w:lang w:val="ru-RU"/>
        </w:rPr>
        <w:tab/>
        <w:t>Лінгвістичний (</w:t>
      </w:r>
      <w:r>
        <w:rPr>
          <w:sz w:val="28"/>
          <w:szCs w:val="28"/>
          <w:lang w:val="uk-UA"/>
        </w:rPr>
        <w:t>мовний</w:t>
      </w:r>
      <w:r w:rsidRPr="00C2120D">
        <w:rPr>
          <w:sz w:val="28"/>
          <w:szCs w:val="28"/>
          <w:lang w:val="ru-RU"/>
        </w:rPr>
        <w:t xml:space="preserve">)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 xml:space="preserve">івень комунікації. Вербальна основа язикового рівня комунікації. Розуміння мовних актів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їх типологія. </w:t>
      </w:r>
      <w:r>
        <w:rPr>
          <w:sz w:val="28"/>
          <w:szCs w:val="28"/>
          <w:lang w:val="uk-UA"/>
        </w:rPr>
        <w:t>Висловлювання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дискурс як комунікативні одиниці. </w:t>
      </w:r>
      <w:r>
        <w:rPr>
          <w:sz w:val="28"/>
          <w:szCs w:val="28"/>
        </w:rPr>
        <w:t xml:space="preserve">Різні підходи до моделювання дискурса: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ентальна модель (Ф.Джонсон-Лэрд), модель фреймів (М.Мінський. Ч.Филлмор), </w:t>
      </w:r>
      <w:proofErr w:type="gramStart"/>
      <w:r>
        <w:rPr>
          <w:sz w:val="28"/>
          <w:szCs w:val="28"/>
        </w:rPr>
        <w:t>модель  сценаріїв</w:t>
      </w:r>
      <w:proofErr w:type="gramEnd"/>
      <w:r>
        <w:rPr>
          <w:sz w:val="28"/>
          <w:szCs w:val="28"/>
        </w:rPr>
        <w:t xml:space="preserve"> (Р.Шенк, Р.Абелсон), модель ситуацій (Т.А.ВАН Дейк). </w:t>
      </w:r>
      <w:proofErr w:type="gramStart"/>
      <w:r>
        <w:rPr>
          <w:sz w:val="28"/>
          <w:szCs w:val="28"/>
        </w:rPr>
        <w:t>Функціональні характеристики дискурса, істотні для соціології комунікації.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Тематичне поле, мовний код, </w:t>
      </w:r>
      <w:r>
        <w:rPr>
          <w:sz w:val="28"/>
          <w:szCs w:val="28"/>
          <w:lang w:val="uk-UA"/>
        </w:rPr>
        <w:t>реєстр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тональність) і </w:t>
      </w:r>
      <w:r>
        <w:rPr>
          <w:sz w:val="28"/>
          <w:szCs w:val="28"/>
          <w:lang w:val="uk-UA"/>
        </w:rPr>
        <w:t>засіб</w:t>
      </w:r>
      <w:r>
        <w:rPr>
          <w:sz w:val="28"/>
          <w:szCs w:val="28"/>
        </w:rPr>
        <w:t xml:space="preserve"> (канал) комунікації - найважливіші структурні компоненти дискурса.</w:t>
      </w:r>
      <w:proofErr w:type="gramEnd"/>
    </w:p>
    <w:p w:rsidR="00962BC6" w:rsidRPr="00C2120D" w:rsidRDefault="00C2120D">
      <w:pPr>
        <w:jc w:val="both"/>
        <w:rPr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Паралінгвистичний</w:t>
      </w:r>
      <w:r w:rsidRPr="00C2120D">
        <w:rPr>
          <w:sz w:val="28"/>
          <w:szCs w:val="28"/>
          <w:lang w:val="ru-RU"/>
        </w:rPr>
        <w:t xml:space="preserve"> (невербальний) рівень організації комунікації. Широке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вузьке розуміння </w:t>
      </w:r>
      <w:r>
        <w:rPr>
          <w:sz w:val="28"/>
          <w:szCs w:val="28"/>
          <w:lang w:val="uk-UA"/>
        </w:rPr>
        <w:t>паралінгвістики</w:t>
      </w:r>
      <w:r w:rsidRPr="00C2120D">
        <w:rPr>
          <w:sz w:val="28"/>
          <w:szCs w:val="28"/>
          <w:lang w:val="ru-RU"/>
        </w:rPr>
        <w:t>. Види невербальних комунікативних засобів: фонац</w:t>
      </w:r>
      <w:r>
        <w:rPr>
          <w:sz w:val="28"/>
          <w:szCs w:val="28"/>
          <w:lang w:val="uk-UA"/>
        </w:rPr>
        <w:t>ійні</w:t>
      </w:r>
      <w:r w:rsidRPr="00C2120D">
        <w:rPr>
          <w:sz w:val="28"/>
          <w:szCs w:val="28"/>
          <w:lang w:val="ru-RU"/>
        </w:rPr>
        <w:t>, к</w:t>
      </w:r>
      <w:r>
        <w:rPr>
          <w:sz w:val="28"/>
          <w:szCs w:val="28"/>
          <w:lang w:val="uk-UA"/>
        </w:rPr>
        <w:t>інес</w:t>
      </w:r>
      <w:r>
        <w:rPr>
          <w:sz w:val="28"/>
          <w:szCs w:val="28"/>
          <w:lang w:val="uk-UA"/>
        </w:rPr>
        <w:t>тичні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графічні, їх функції.</w:t>
      </w:r>
    </w:p>
    <w:p w:rsidR="00962BC6" w:rsidRDefault="00C2120D">
      <w:pPr>
        <w:jc w:val="both"/>
      </w:pPr>
      <w:r w:rsidRPr="00C2120D">
        <w:rPr>
          <w:sz w:val="28"/>
          <w:szCs w:val="28"/>
          <w:lang w:val="ru-RU"/>
        </w:rPr>
        <w:tab/>
        <w:t xml:space="preserve">Типологія </w:t>
      </w:r>
      <w:r>
        <w:rPr>
          <w:sz w:val="28"/>
          <w:szCs w:val="28"/>
          <w:lang w:val="uk-UA"/>
        </w:rPr>
        <w:t>кінестичних</w:t>
      </w:r>
      <w:r w:rsidRPr="00C2120D">
        <w:rPr>
          <w:sz w:val="28"/>
          <w:szCs w:val="28"/>
          <w:lang w:val="ru-RU"/>
        </w:rPr>
        <w:t xml:space="preserve"> засобів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їхня роль у мовному поводженні.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 xml:space="preserve">іальна диференціація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варіативність невербальної комунікації. Роль ситуативних змінні</w:t>
      </w:r>
      <w:r>
        <w:rPr>
          <w:sz w:val="28"/>
          <w:szCs w:val="28"/>
          <w:lang w:val="uk-UA"/>
        </w:rPr>
        <w:t>х</w:t>
      </w:r>
      <w:r w:rsidRPr="00C2120D">
        <w:rPr>
          <w:sz w:val="28"/>
          <w:szCs w:val="28"/>
          <w:lang w:val="ru-RU"/>
        </w:rPr>
        <w:t xml:space="preserve"> комунікації</w:t>
      </w:r>
      <w:r w:rsidRPr="00C2120D">
        <w:rPr>
          <w:sz w:val="28"/>
          <w:szCs w:val="28"/>
          <w:lang w:val="ru-RU"/>
        </w:rPr>
        <w:tab/>
        <w:t xml:space="preserve"> в актуалізації соціальної диференціації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варіативнос</w:t>
      </w:r>
      <w:r w:rsidRPr="00C2120D">
        <w:rPr>
          <w:sz w:val="28"/>
          <w:szCs w:val="28"/>
          <w:lang w:val="ru-RU"/>
        </w:rPr>
        <w:t xml:space="preserve">ті. </w:t>
      </w:r>
      <w:r>
        <w:rPr>
          <w:sz w:val="28"/>
          <w:szCs w:val="28"/>
        </w:rPr>
        <w:t xml:space="preserve">Взаємодія вербальних і невербальних комунікативних одиниць. </w:t>
      </w:r>
      <w:proofErr w:type="gramStart"/>
      <w:r>
        <w:rPr>
          <w:sz w:val="28"/>
          <w:szCs w:val="28"/>
        </w:rPr>
        <w:t>Приватні функції невербальної комунікації.</w:t>
      </w:r>
      <w:proofErr w:type="gramEnd"/>
    </w:p>
    <w:p w:rsidR="00962BC6" w:rsidRPr="00C2120D" w:rsidRDefault="00C2120D">
      <w:pPr>
        <w:jc w:val="both"/>
        <w:rPr>
          <w:lang w:val="ru-RU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  <w:lang w:val="uk-UA"/>
        </w:rPr>
        <w:t>Металінгвистичний</w:t>
      </w:r>
      <w:r>
        <w:rPr>
          <w:sz w:val="28"/>
          <w:szCs w:val="28"/>
        </w:rPr>
        <w:t xml:space="preserve"> (мета</w:t>
      </w:r>
      <w:r>
        <w:rPr>
          <w:sz w:val="28"/>
          <w:szCs w:val="28"/>
          <w:lang w:val="uk-UA"/>
        </w:rPr>
        <w:t>мовний</w:t>
      </w:r>
      <w:r>
        <w:rPr>
          <w:sz w:val="28"/>
          <w:szCs w:val="28"/>
        </w:rPr>
        <w:t xml:space="preserve">) рівень організації комунікації. </w:t>
      </w:r>
      <w:proofErr w:type="gramStart"/>
      <w:r>
        <w:rPr>
          <w:sz w:val="28"/>
          <w:szCs w:val="28"/>
        </w:rPr>
        <w:t>Поняття  "</w:t>
      </w:r>
      <w:proofErr w:type="gramEnd"/>
      <w:r>
        <w:rPr>
          <w:sz w:val="28"/>
          <w:szCs w:val="28"/>
          <w:lang w:val="uk-UA"/>
        </w:rPr>
        <w:t>метамови</w:t>
      </w:r>
      <w:r>
        <w:rPr>
          <w:sz w:val="28"/>
          <w:szCs w:val="28"/>
        </w:rPr>
        <w:t xml:space="preserve">". </w:t>
      </w:r>
      <w:r w:rsidRPr="00C2120D">
        <w:rPr>
          <w:sz w:val="28"/>
          <w:szCs w:val="28"/>
          <w:lang w:val="ru-RU"/>
        </w:rPr>
        <w:t xml:space="preserve">Основна функція </w:t>
      </w:r>
      <w:r>
        <w:rPr>
          <w:sz w:val="28"/>
          <w:szCs w:val="28"/>
          <w:lang w:val="uk-UA"/>
        </w:rPr>
        <w:t>метамовного</w:t>
      </w:r>
      <w:r w:rsidRPr="00C2120D">
        <w:rPr>
          <w:sz w:val="28"/>
          <w:szCs w:val="28"/>
          <w:lang w:val="ru-RU"/>
        </w:rPr>
        <w:t xml:space="preserve">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>івня. Науковий дискурс як комунікат</w:t>
      </w:r>
      <w:r w:rsidRPr="00C2120D">
        <w:rPr>
          <w:sz w:val="28"/>
          <w:szCs w:val="28"/>
          <w:lang w:val="ru-RU"/>
        </w:rPr>
        <w:t>ивна одиниця. Специфіка наукового дискурса.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Синтетичний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 xml:space="preserve">івень організації комунікації. Обґрунтування системності комунікації на синтетичному рівні (на прикладі будь-якого  синтетичного виду мистецтва). Загальні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>ізні характеристики комунікативних сист</w:t>
      </w:r>
      <w:r w:rsidRPr="00C2120D">
        <w:rPr>
          <w:sz w:val="28"/>
          <w:szCs w:val="28"/>
          <w:lang w:val="ru-RU"/>
        </w:rPr>
        <w:t xml:space="preserve">ем синтетичного рівня. </w:t>
      </w:r>
      <w:r>
        <w:rPr>
          <w:sz w:val="28"/>
          <w:szCs w:val="28"/>
          <w:lang w:val="uk-UA"/>
        </w:rPr>
        <w:t>Соціально</w:t>
      </w:r>
      <w:r w:rsidRPr="00C2120D">
        <w:rPr>
          <w:sz w:val="28"/>
          <w:szCs w:val="28"/>
          <w:lang w:val="ru-RU"/>
        </w:rPr>
        <w:t>-знач</w:t>
      </w:r>
      <w:r>
        <w:rPr>
          <w:sz w:val="28"/>
          <w:szCs w:val="28"/>
          <w:lang w:val="uk-UA"/>
        </w:rPr>
        <w:t>ущі</w:t>
      </w:r>
      <w:r w:rsidRPr="00C2120D">
        <w:rPr>
          <w:sz w:val="28"/>
          <w:szCs w:val="28"/>
          <w:lang w:val="ru-RU"/>
        </w:rPr>
        <w:t xml:space="preserve"> компоненти систем синтетичного рівня  </w:t>
      </w:r>
      <w:r>
        <w:rPr>
          <w:sz w:val="28"/>
          <w:szCs w:val="28"/>
          <w:lang w:val="uk-UA"/>
        </w:rPr>
        <w:t xml:space="preserve">та </w:t>
      </w:r>
      <w:r w:rsidRPr="00C2120D">
        <w:rPr>
          <w:sz w:val="28"/>
          <w:szCs w:val="28"/>
          <w:lang w:val="ru-RU"/>
        </w:rPr>
        <w:t>соціологічні аспекти його вивчення.</w:t>
      </w:r>
    </w:p>
    <w:p w:rsidR="00962BC6" w:rsidRPr="00C2120D" w:rsidRDefault="00962BC6">
      <w:pPr>
        <w:jc w:val="both"/>
        <w:rPr>
          <w:sz w:val="28"/>
          <w:szCs w:val="28"/>
          <w:lang w:val="ru-RU"/>
        </w:rPr>
      </w:pPr>
    </w:p>
    <w:p w:rsidR="00962BC6" w:rsidRPr="00C2120D" w:rsidRDefault="00C2120D">
      <w:pPr>
        <w:jc w:val="both"/>
        <w:rPr>
          <w:lang w:val="ru-RU"/>
        </w:rPr>
      </w:pPr>
      <w:r w:rsidRPr="00C2120D">
        <w:rPr>
          <w:b/>
          <w:sz w:val="28"/>
          <w:szCs w:val="28"/>
          <w:lang w:val="ru-RU"/>
        </w:rPr>
        <w:t xml:space="preserve">  Тема </w:t>
      </w:r>
      <w:r>
        <w:rPr>
          <w:b/>
          <w:sz w:val="28"/>
          <w:szCs w:val="28"/>
          <w:lang w:val="uk-UA"/>
        </w:rPr>
        <w:t>4</w:t>
      </w:r>
      <w:r w:rsidRPr="00C2120D">
        <w:rPr>
          <w:b/>
          <w:sz w:val="28"/>
          <w:szCs w:val="28"/>
          <w:lang w:val="ru-RU"/>
        </w:rPr>
        <w:t>. Типи комунікації</w:t>
      </w:r>
    </w:p>
    <w:p w:rsidR="00962BC6" w:rsidRPr="00C2120D" w:rsidRDefault="00962BC6">
      <w:pPr>
        <w:jc w:val="both"/>
        <w:rPr>
          <w:b/>
          <w:lang w:val="ru-RU"/>
        </w:rPr>
      </w:pP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 Комунікація як процес обміну інформацією. Канали передачі інформації. Учасники комунікативного акту. Типи к</w:t>
      </w:r>
      <w:r w:rsidRPr="00C2120D">
        <w:rPr>
          <w:sz w:val="28"/>
          <w:szCs w:val="28"/>
          <w:lang w:val="ru-RU"/>
        </w:rPr>
        <w:t>омунікації залежно від  структури комунікативного акту.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Міжособистісна комунікація, умови її актуалізації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основні функції. </w:t>
      </w:r>
      <w:r>
        <w:rPr>
          <w:sz w:val="28"/>
          <w:szCs w:val="28"/>
        </w:rPr>
        <w:t xml:space="preserve">Мовний етикет. </w:t>
      </w:r>
      <w:r w:rsidRPr="00C2120D">
        <w:rPr>
          <w:sz w:val="28"/>
          <w:szCs w:val="28"/>
          <w:lang w:val="ru-RU"/>
        </w:rPr>
        <w:t>Технологічний прогрес і його вплив на характер міжособистісного спілкування (безпосереднє спілкування, пошта, теле</w:t>
      </w:r>
      <w:r w:rsidRPr="00C2120D">
        <w:rPr>
          <w:sz w:val="28"/>
          <w:szCs w:val="28"/>
          <w:lang w:val="ru-RU"/>
        </w:rPr>
        <w:t xml:space="preserve">фон, телебачення, </w:t>
      </w:r>
      <w:proofErr w:type="gramStart"/>
      <w:r w:rsidRPr="00C2120D">
        <w:rPr>
          <w:sz w:val="28"/>
          <w:szCs w:val="28"/>
          <w:lang w:val="ru-RU"/>
        </w:rPr>
        <w:t>св</w:t>
      </w:r>
      <w:proofErr w:type="gramEnd"/>
      <w:r w:rsidRPr="00C2120D">
        <w:rPr>
          <w:sz w:val="28"/>
          <w:szCs w:val="28"/>
          <w:lang w:val="ru-RU"/>
        </w:rPr>
        <w:t>ітове інтерактивне середовище). Психологічні аспекти міжособистісного спілкування. Поняття маніпуляції.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</w:r>
      <w:r>
        <w:rPr>
          <w:sz w:val="28"/>
          <w:szCs w:val="28"/>
          <w:lang w:val="uk-UA"/>
        </w:rPr>
        <w:t>Міжгрупова</w:t>
      </w:r>
      <w:r w:rsidRPr="00C2120D">
        <w:rPr>
          <w:sz w:val="28"/>
          <w:szCs w:val="28"/>
          <w:lang w:val="ru-RU"/>
        </w:rPr>
        <w:t xml:space="preserve"> комунікація. Типи малих груп. Родина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організація. Комерційні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некомерційні організації. </w:t>
      </w:r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озвільні</w:t>
      </w:r>
      <w:r>
        <w:rPr>
          <w:sz w:val="28"/>
          <w:szCs w:val="28"/>
        </w:rPr>
        <w:t xml:space="preserve"> групи (об'</w:t>
      </w:r>
      <w:r>
        <w:rPr>
          <w:sz w:val="28"/>
          <w:szCs w:val="28"/>
        </w:rPr>
        <w:t xml:space="preserve">єднання по інтересах). </w:t>
      </w:r>
      <w:r w:rsidRPr="00C2120D">
        <w:rPr>
          <w:sz w:val="28"/>
          <w:szCs w:val="28"/>
          <w:lang w:val="ru-RU"/>
        </w:rPr>
        <w:t xml:space="preserve">Особливості циркуляції інформації в малих групах. Обмін інформацією </w:t>
      </w:r>
      <w:proofErr w:type="gramStart"/>
      <w:r w:rsidRPr="00C2120D">
        <w:rPr>
          <w:sz w:val="28"/>
          <w:szCs w:val="28"/>
          <w:lang w:val="ru-RU"/>
        </w:rPr>
        <w:t>між</w:t>
      </w:r>
      <w:proofErr w:type="gramEnd"/>
      <w:r w:rsidRPr="00C2120D">
        <w:rPr>
          <w:sz w:val="28"/>
          <w:szCs w:val="28"/>
          <w:lang w:val="ru-RU"/>
        </w:rPr>
        <w:t xml:space="preserve"> малими групами. Зовнішнє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внутрішнє середовище </w:t>
      </w:r>
      <w:r>
        <w:rPr>
          <w:sz w:val="28"/>
          <w:szCs w:val="28"/>
          <w:lang w:val="uk-UA"/>
        </w:rPr>
        <w:t>міжгрупового</w:t>
      </w:r>
      <w:r w:rsidRPr="00C2120D">
        <w:rPr>
          <w:sz w:val="28"/>
          <w:szCs w:val="28"/>
          <w:lang w:val="ru-RU"/>
        </w:rPr>
        <w:t xml:space="preserve"> спілкування. "Лідери думок" і положення груп в інформаційному просторі (периферія, лакуни - "тіньов</w:t>
      </w:r>
      <w:r w:rsidRPr="00C2120D">
        <w:rPr>
          <w:sz w:val="28"/>
          <w:szCs w:val="28"/>
          <w:lang w:val="ru-RU"/>
        </w:rPr>
        <w:t xml:space="preserve">і" групи, незатребувані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іальні групи , центр соціального простору).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Масова комунікація як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 xml:space="preserve">іальне явище й процес. Глобалізація простору спілкування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трансформація основних характеристик тексту (низький порі</w:t>
      </w:r>
      <w:proofErr w:type="gramStart"/>
      <w:r w:rsidRPr="00C2120D">
        <w:rPr>
          <w:sz w:val="28"/>
          <w:szCs w:val="28"/>
          <w:lang w:val="ru-RU"/>
        </w:rPr>
        <w:t>г</w:t>
      </w:r>
      <w:proofErr w:type="gramEnd"/>
      <w:r w:rsidRPr="00C2120D">
        <w:rPr>
          <w:sz w:val="28"/>
          <w:szCs w:val="28"/>
          <w:lang w:val="ru-RU"/>
        </w:rPr>
        <w:t xml:space="preserve"> входження, мозаїчність композиції </w:t>
      </w:r>
      <w:r>
        <w:rPr>
          <w:sz w:val="28"/>
          <w:szCs w:val="28"/>
          <w:lang w:val="uk-UA"/>
        </w:rPr>
        <w:t>і</w:t>
      </w:r>
      <w:r w:rsidRPr="00C2120D">
        <w:rPr>
          <w:sz w:val="28"/>
          <w:szCs w:val="28"/>
          <w:lang w:val="ru-RU"/>
        </w:rPr>
        <w:t xml:space="preserve"> т. </w:t>
      </w:r>
      <w:r>
        <w:rPr>
          <w:sz w:val="28"/>
          <w:szCs w:val="28"/>
          <w:lang w:val="uk-UA"/>
        </w:rPr>
        <w:t>ін</w:t>
      </w:r>
      <w:r w:rsidRPr="00C2120D">
        <w:rPr>
          <w:sz w:val="28"/>
          <w:szCs w:val="28"/>
          <w:lang w:val="ru-RU"/>
        </w:rPr>
        <w:t xml:space="preserve">.). Основні види текстів масової комунікації:  новини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реклама. Засоби масового інформування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канали  масової комунікації. Масова культура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масова комунікація.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>ізні підходи до опису функцій масової комунікації (В. Парето, К.Мангейм, Т.Парсонс, Р.К</w:t>
      </w:r>
      <w:r w:rsidRPr="00C2120D">
        <w:rPr>
          <w:sz w:val="28"/>
          <w:szCs w:val="28"/>
          <w:lang w:val="ru-RU"/>
        </w:rPr>
        <w:t xml:space="preserve">.Мертон, С.Хол, Т.Адорно, М.Маклюэн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ін.). </w:t>
      </w:r>
    </w:p>
    <w:p w:rsidR="00962BC6" w:rsidRPr="00C2120D" w:rsidRDefault="00962BC6">
      <w:pPr>
        <w:jc w:val="both"/>
        <w:rPr>
          <w:sz w:val="28"/>
          <w:szCs w:val="28"/>
          <w:lang w:val="ru-RU"/>
        </w:rPr>
      </w:pPr>
    </w:p>
    <w:p w:rsidR="00962BC6" w:rsidRDefault="00C2120D">
      <w:pPr>
        <w:jc w:val="both"/>
      </w:pPr>
      <w:proofErr w:type="gramStart"/>
      <w:r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Соціальні аспекти</w:t>
      </w:r>
      <w:r>
        <w:rPr>
          <w:b/>
          <w:sz w:val="28"/>
          <w:szCs w:val="28"/>
        </w:rPr>
        <w:t xml:space="preserve"> комунікації</w:t>
      </w:r>
    </w:p>
    <w:p w:rsidR="00962BC6" w:rsidRDefault="00962BC6">
      <w:pPr>
        <w:jc w:val="both"/>
        <w:rPr>
          <w:b/>
          <w:sz w:val="28"/>
          <w:szCs w:val="28"/>
        </w:rPr>
      </w:pPr>
    </w:p>
    <w:p w:rsidR="00962BC6" w:rsidRDefault="00C2120D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Поняття функції в соціальній комунікації.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Основні функції соціальної комунікації.</w:t>
      </w:r>
      <w:proofErr w:type="gramEnd"/>
      <w:r>
        <w:rPr>
          <w:sz w:val="28"/>
          <w:szCs w:val="28"/>
        </w:rPr>
        <w:t xml:space="preserve"> </w:t>
      </w:r>
    </w:p>
    <w:p w:rsidR="00962BC6" w:rsidRDefault="00C2120D">
      <w:pPr>
        <w:jc w:val="both"/>
      </w:pPr>
      <w:r>
        <w:rPr>
          <w:sz w:val="28"/>
          <w:szCs w:val="28"/>
        </w:rPr>
        <w:t xml:space="preserve">Фактори, що обумовлюють актуалізацію </w:t>
      </w:r>
      <w:r>
        <w:rPr>
          <w:sz w:val="28"/>
          <w:szCs w:val="28"/>
          <w:lang w:val="uk-UA"/>
        </w:rPr>
        <w:t>соціальних</w:t>
      </w:r>
      <w:r>
        <w:rPr>
          <w:sz w:val="28"/>
          <w:szCs w:val="28"/>
        </w:rPr>
        <w:t xml:space="preserve"> домінант комунікації: стратификационны</w:t>
      </w:r>
      <w:r>
        <w:rPr>
          <w:sz w:val="28"/>
          <w:szCs w:val="28"/>
        </w:rPr>
        <w:t>й, ситуаційний, оцінний і функціональний.</w:t>
      </w:r>
    </w:p>
    <w:p w:rsidR="00962BC6" w:rsidRDefault="00C2120D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Обґрунтування категорій соціального статусу, комунікативних ролей і комунікативних сфер, соціальної ситуації, комунікативної установки, значеннєвої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оцінної інформації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соціальної орієнтації як </w:t>
      </w:r>
      <w:r>
        <w:rPr>
          <w:sz w:val="28"/>
          <w:szCs w:val="28"/>
          <w:lang w:val="uk-UA"/>
        </w:rPr>
        <w:t>соціальних</w:t>
      </w:r>
      <w:r>
        <w:rPr>
          <w:sz w:val="28"/>
          <w:szCs w:val="28"/>
        </w:rPr>
        <w:t xml:space="preserve"> домін</w:t>
      </w:r>
      <w:r>
        <w:rPr>
          <w:sz w:val="28"/>
          <w:szCs w:val="28"/>
        </w:rPr>
        <w:t>ант.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Їхній зміст і </w:t>
      </w:r>
      <w:r>
        <w:rPr>
          <w:sz w:val="28"/>
          <w:szCs w:val="28"/>
          <w:lang w:val="uk-UA"/>
        </w:rPr>
        <w:t>засоби</w:t>
      </w:r>
      <w:r>
        <w:rPr>
          <w:sz w:val="28"/>
          <w:szCs w:val="28"/>
        </w:rPr>
        <w:t xml:space="preserve"> актуалізації.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Розмежування понять соціального статусу, комунікативної ролі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соціального стереотипу.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Конвенціональна обумовленість мовного етикету.</w:t>
      </w:r>
      <w:proofErr w:type="gramEnd"/>
    </w:p>
    <w:p w:rsidR="00962BC6" w:rsidRPr="00C2120D" w:rsidRDefault="00C2120D">
      <w:pPr>
        <w:ind w:firstLine="708"/>
        <w:jc w:val="both"/>
        <w:rPr>
          <w:lang w:val="ru-RU"/>
        </w:rPr>
      </w:pPr>
      <w:r>
        <w:rPr>
          <w:sz w:val="28"/>
          <w:szCs w:val="28"/>
        </w:rPr>
        <w:t>Обґрунтування поняття "</w:t>
      </w:r>
      <w:r>
        <w:rPr>
          <w:sz w:val="28"/>
          <w:szCs w:val="28"/>
          <w:lang w:val="uk-UA"/>
        </w:rPr>
        <w:t>мовна</w:t>
      </w:r>
      <w:r>
        <w:rPr>
          <w:sz w:val="28"/>
          <w:szCs w:val="28"/>
        </w:rPr>
        <w:t xml:space="preserve"> особистість" у соціологічному аспекті (</w:t>
      </w:r>
      <w:r>
        <w:rPr>
          <w:sz w:val="28"/>
          <w:szCs w:val="28"/>
          <w:lang w:val="uk-UA"/>
        </w:rPr>
        <w:t>Ж.Піаже</w:t>
      </w:r>
      <w:r>
        <w:rPr>
          <w:sz w:val="28"/>
          <w:szCs w:val="28"/>
        </w:rPr>
        <w:t>, Л.Ко</w:t>
      </w:r>
      <w:r>
        <w:rPr>
          <w:sz w:val="28"/>
          <w:szCs w:val="28"/>
        </w:rPr>
        <w:t>лберг</w:t>
      </w:r>
      <w:proofErr w:type="gramStart"/>
      <w:r>
        <w:rPr>
          <w:sz w:val="28"/>
          <w:szCs w:val="28"/>
        </w:rPr>
        <w:t>,  Т.Парсонс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Дж.Мід</w:t>
      </w:r>
      <w:r>
        <w:rPr>
          <w:sz w:val="28"/>
          <w:szCs w:val="28"/>
        </w:rPr>
        <w:t xml:space="preserve">). </w:t>
      </w:r>
      <w:r w:rsidRPr="00C2120D">
        <w:rPr>
          <w:sz w:val="28"/>
          <w:szCs w:val="28"/>
          <w:lang w:val="ru-RU"/>
        </w:rPr>
        <w:t>"</w:t>
      </w:r>
      <w:r>
        <w:rPr>
          <w:sz w:val="28"/>
          <w:szCs w:val="28"/>
          <w:lang w:val="uk-UA"/>
        </w:rPr>
        <w:t>Мовн</w:t>
      </w:r>
      <w:r w:rsidRPr="00C2120D">
        <w:rPr>
          <w:sz w:val="28"/>
          <w:szCs w:val="28"/>
          <w:lang w:val="ru-RU"/>
        </w:rPr>
        <w:t>е існування" як одна з найважливіших сфер діяльності людини.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lastRenderedPageBreak/>
        <w:tab/>
        <w:t>Структура "</w:t>
      </w:r>
      <w:r>
        <w:rPr>
          <w:sz w:val="28"/>
          <w:szCs w:val="28"/>
          <w:lang w:val="uk-UA"/>
        </w:rPr>
        <w:t>мовної</w:t>
      </w:r>
      <w:r w:rsidRPr="00C2120D">
        <w:rPr>
          <w:sz w:val="28"/>
          <w:szCs w:val="28"/>
          <w:lang w:val="ru-RU"/>
        </w:rPr>
        <w:t xml:space="preserve"> особистості". Вербально-семантичні, когнітивні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прагматичні характеристики </w:t>
      </w:r>
      <w:r>
        <w:rPr>
          <w:sz w:val="28"/>
          <w:szCs w:val="28"/>
          <w:lang w:val="uk-UA"/>
        </w:rPr>
        <w:t>мовно</w:t>
      </w:r>
      <w:r w:rsidRPr="00C2120D">
        <w:rPr>
          <w:sz w:val="28"/>
          <w:szCs w:val="28"/>
          <w:lang w:val="ru-RU"/>
        </w:rPr>
        <w:t>ї особистості в моделі Ю.Н.Караулова</w:t>
      </w:r>
      <w:proofErr w:type="gramStart"/>
      <w:r w:rsidRPr="00C2120D">
        <w:rPr>
          <w:sz w:val="28"/>
          <w:szCs w:val="28"/>
          <w:lang w:val="ru-RU"/>
        </w:rPr>
        <w:t>.</w:t>
      </w:r>
      <w:proofErr w:type="gramEnd"/>
      <w:r w:rsidRPr="00C2120D">
        <w:rPr>
          <w:sz w:val="28"/>
          <w:szCs w:val="28"/>
          <w:lang w:val="ru-RU"/>
        </w:rPr>
        <w:t xml:space="preserve"> "І</w:t>
      </w:r>
      <w:proofErr w:type="gramStart"/>
      <w:r w:rsidRPr="00C2120D">
        <w:rPr>
          <w:sz w:val="28"/>
          <w:szCs w:val="28"/>
          <w:lang w:val="ru-RU"/>
        </w:rPr>
        <w:t>н</w:t>
      </w:r>
      <w:proofErr w:type="gramEnd"/>
      <w:r w:rsidRPr="00C2120D">
        <w:rPr>
          <w:sz w:val="28"/>
          <w:szCs w:val="28"/>
          <w:lang w:val="ru-RU"/>
        </w:rPr>
        <w:t xml:space="preserve">дивідуальна </w:t>
      </w:r>
      <w:r>
        <w:rPr>
          <w:sz w:val="28"/>
          <w:szCs w:val="28"/>
          <w:lang w:val="uk-UA"/>
        </w:rPr>
        <w:t>мовна</w:t>
      </w:r>
      <w:r w:rsidRPr="00C2120D">
        <w:rPr>
          <w:sz w:val="28"/>
          <w:szCs w:val="28"/>
          <w:lang w:val="ru-RU"/>
        </w:rPr>
        <w:t xml:space="preserve"> ос</w:t>
      </w:r>
      <w:r w:rsidRPr="00C2120D">
        <w:rPr>
          <w:sz w:val="28"/>
          <w:szCs w:val="28"/>
          <w:lang w:val="ru-RU"/>
        </w:rPr>
        <w:t xml:space="preserve">обистість"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"колективна </w:t>
      </w:r>
      <w:r>
        <w:rPr>
          <w:sz w:val="28"/>
          <w:szCs w:val="28"/>
          <w:lang w:val="uk-UA"/>
        </w:rPr>
        <w:t>мовна</w:t>
      </w:r>
      <w:r w:rsidRPr="00C2120D">
        <w:rPr>
          <w:sz w:val="28"/>
          <w:szCs w:val="28"/>
          <w:lang w:val="ru-RU"/>
        </w:rPr>
        <w:t xml:space="preserve"> особистість".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 xml:space="preserve">іальні характеристики </w:t>
      </w:r>
      <w:r>
        <w:rPr>
          <w:sz w:val="28"/>
          <w:szCs w:val="28"/>
          <w:lang w:val="uk-UA"/>
        </w:rPr>
        <w:t>комунікантів</w:t>
      </w:r>
      <w:r w:rsidRPr="00C2120D">
        <w:rPr>
          <w:sz w:val="28"/>
          <w:szCs w:val="28"/>
          <w:lang w:val="ru-RU"/>
        </w:rPr>
        <w:t>. Комунікативна особистість і параметри її моделювання.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 Сучасні </w:t>
      </w:r>
      <w:proofErr w:type="gramStart"/>
      <w:r w:rsidRPr="00C2120D">
        <w:rPr>
          <w:sz w:val="28"/>
          <w:szCs w:val="28"/>
          <w:lang w:val="ru-RU"/>
        </w:rPr>
        <w:t>досл</w:t>
      </w:r>
      <w:proofErr w:type="gramEnd"/>
      <w:r w:rsidRPr="00C2120D">
        <w:rPr>
          <w:sz w:val="28"/>
          <w:szCs w:val="28"/>
          <w:lang w:val="ru-RU"/>
        </w:rPr>
        <w:t>ідження впливу гендерных розходжень на характер когнітивних процесів і пов'язане із цим комунікативне п</w:t>
      </w:r>
      <w:r w:rsidRPr="00C2120D">
        <w:rPr>
          <w:sz w:val="28"/>
          <w:szCs w:val="28"/>
          <w:lang w:val="ru-RU"/>
        </w:rPr>
        <w:t xml:space="preserve">оводження особистості. Чоловічий і жіночий типи комунікації (структурування інформації, відсівання важливої/незначущої інформації, емоційність спілкування, детализированность викладу, темп мови </w:t>
      </w:r>
      <w:r>
        <w:rPr>
          <w:sz w:val="28"/>
          <w:szCs w:val="28"/>
          <w:lang w:val="uk-UA"/>
        </w:rPr>
        <w:t>і</w:t>
      </w:r>
      <w:r w:rsidRPr="00C2120D">
        <w:rPr>
          <w:sz w:val="28"/>
          <w:szCs w:val="28"/>
          <w:lang w:val="ru-RU"/>
        </w:rPr>
        <w:t xml:space="preserve"> т.</w:t>
      </w:r>
      <w:r>
        <w:rPr>
          <w:sz w:val="28"/>
          <w:szCs w:val="28"/>
          <w:lang w:val="uk-UA"/>
        </w:rPr>
        <w:t>ін</w:t>
      </w:r>
      <w:r w:rsidRPr="00C2120D">
        <w:rPr>
          <w:sz w:val="28"/>
          <w:szCs w:val="28"/>
          <w:lang w:val="ru-RU"/>
        </w:rPr>
        <w:t xml:space="preserve">.). Темпи розвитку комунікативної активності </w:t>
      </w:r>
      <w:proofErr w:type="gramStart"/>
      <w:r>
        <w:rPr>
          <w:sz w:val="28"/>
          <w:szCs w:val="28"/>
          <w:lang w:val="uk-UA"/>
        </w:rPr>
        <w:t>у</w:t>
      </w:r>
      <w:proofErr w:type="gramEnd"/>
      <w:r w:rsidRPr="00C2120D">
        <w:rPr>
          <w:sz w:val="28"/>
          <w:szCs w:val="28"/>
          <w:lang w:val="ru-RU"/>
        </w:rPr>
        <w:t xml:space="preserve"> хлопчиків</w:t>
      </w:r>
      <w:r w:rsidRPr="00C2120D">
        <w:rPr>
          <w:sz w:val="28"/>
          <w:szCs w:val="28"/>
          <w:lang w:val="ru-RU"/>
        </w:rPr>
        <w:t xml:space="preserve"> і дівчинок. Комунікативна діагностика </w:t>
      </w:r>
      <w:r>
        <w:rPr>
          <w:sz w:val="28"/>
          <w:szCs w:val="28"/>
          <w:lang w:val="uk-UA"/>
        </w:rPr>
        <w:t>девіантного</w:t>
      </w:r>
      <w:r w:rsidRPr="00C2120D">
        <w:rPr>
          <w:sz w:val="28"/>
          <w:szCs w:val="28"/>
          <w:lang w:val="ru-RU"/>
        </w:rPr>
        <w:t xml:space="preserve"> поводження.</w:t>
      </w:r>
    </w:p>
    <w:p w:rsidR="00962BC6" w:rsidRDefault="00962BC6">
      <w:pPr>
        <w:jc w:val="both"/>
        <w:rPr>
          <w:b/>
          <w:bCs/>
          <w:u w:val="single"/>
          <w:lang w:val="uk-UA"/>
        </w:rPr>
      </w:pPr>
    </w:p>
    <w:p w:rsidR="00962BC6" w:rsidRPr="00C2120D" w:rsidRDefault="00C2120D">
      <w:pPr>
        <w:jc w:val="both"/>
        <w:rPr>
          <w:lang w:val="ru-RU"/>
        </w:rPr>
      </w:pPr>
      <w:r w:rsidRPr="00C2120D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uk-UA"/>
        </w:rPr>
        <w:t>6</w:t>
      </w:r>
      <w:r w:rsidRPr="00C2120D">
        <w:rPr>
          <w:b/>
          <w:sz w:val="28"/>
          <w:szCs w:val="28"/>
          <w:lang w:val="ru-RU"/>
        </w:rPr>
        <w:t>. Міжкультурна комунікація</w:t>
      </w:r>
    </w:p>
    <w:p w:rsidR="00962BC6" w:rsidRPr="00C2120D" w:rsidRDefault="00962BC6">
      <w:pPr>
        <w:jc w:val="both"/>
        <w:rPr>
          <w:b/>
          <w:sz w:val="28"/>
          <w:szCs w:val="28"/>
          <w:lang w:val="ru-RU"/>
        </w:rPr>
      </w:pP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Поняття "стереотипів" у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 xml:space="preserve">іології. </w:t>
      </w:r>
      <w:r>
        <w:rPr>
          <w:sz w:val="28"/>
          <w:szCs w:val="28"/>
        </w:rPr>
        <w:t xml:space="preserve">Соціальні, психологічні, етнічні стереотипи. </w:t>
      </w:r>
      <w:proofErr w:type="gramStart"/>
      <w:r>
        <w:rPr>
          <w:sz w:val="28"/>
          <w:szCs w:val="28"/>
        </w:rPr>
        <w:t xml:space="preserve">Стереотипизация спілкування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збідніння інформаційної структури комунікації.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Тенденція до стереотипизации спілкування в масовій комунікації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в умовах глобального спілкування з метою скорочення тимчасових витрат на освоєння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переробку інформації.</w:t>
      </w:r>
      <w:proofErr w:type="gramEnd"/>
      <w:r>
        <w:rPr>
          <w:sz w:val="28"/>
          <w:szCs w:val="28"/>
        </w:rPr>
        <w:t xml:space="preserve"> </w:t>
      </w:r>
      <w:r w:rsidRPr="00C2120D">
        <w:rPr>
          <w:sz w:val="28"/>
          <w:szCs w:val="28"/>
          <w:lang w:val="ru-RU"/>
        </w:rPr>
        <w:t xml:space="preserve">Масове споживання як передумова </w:t>
      </w:r>
      <w:proofErr w:type="gramStart"/>
      <w:r w:rsidRPr="00C2120D">
        <w:rPr>
          <w:sz w:val="28"/>
          <w:szCs w:val="28"/>
          <w:lang w:val="ru-RU"/>
        </w:rPr>
        <w:t>сте</w:t>
      </w:r>
      <w:r w:rsidRPr="00C2120D">
        <w:rPr>
          <w:sz w:val="28"/>
          <w:szCs w:val="28"/>
          <w:lang w:val="ru-RU"/>
        </w:rPr>
        <w:t>реотипного</w:t>
      </w:r>
      <w:proofErr w:type="gramEnd"/>
      <w:r w:rsidRPr="00C2120D">
        <w:rPr>
          <w:sz w:val="28"/>
          <w:szCs w:val="28"/>
          <w:lang w:val="ru-RU"/>
        </w:rPr>
        <w:t xml:space="preserve"> спілкування. Роботи Р.Барта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Ж.Бодрийяра про міфологію сучасного спілкування </w:t>
      </w:r>
      <w:r>
        <w:rPr>
          <w:sz w:val="28"/>
          <w:szCs w:val="28"/>
          <w:lang w:val="uk-UA"/>
        </w:rPr>
        <w:t>про</w:t>
      </w:r>
      <w:r w:rsidRPr="00C2120D">
        <w:rPr>
          <w:sz w:val="28"/>
          <w:szCs w:val="28"/>
          <w:lang w:val="ru-RU"/>
        </w:rPr>
        <w:t xml:space="preserve"> </w:t>
      </w:r>
      <w:proofErr w:type="gramStart"/>
      <w:r w:rsidRPr="00C2120D">
        <w:rPr>
          <w:sz w:val="28"/>
          <w:szCs w:val="28"/>
          <w:lang w:val="ru-RU"/>
        </w:rPr>
        <w:t>св</w:t>
      </w:r>
      <w:proofErr w:type="gramEnd"/>
      <w:r w:rsidRPr="00C2120D">
        <w:rPr>
          <w:sz w:val="28"/>
          <w:szCs w:val="28"/>
          <w:lang w:val="ru-RU"/>
        </w:rPr>
        <w:t>іт "</w:t>
      </w:r>
      <w:r>
        <w:rPr>
          <w:sz w:val="28"/>
          <w:szCs w:val="28"/>
          <w:lang w:val="uk-UA"/>
        </w:rPr>
        <w:t>симулякрів</w:t>
      </w:r>
      <w:r w:rsidRPr="00C2120D">
        <w:rPr>
          <w:sz w:val="28"/>
          <w:szCs w:val="28"/>
          <w:lang w:val="ru-RU"/>
        </w:rPr>
        <w:t>".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Поняття "культури". Культура як </w:t>
      </w:r>
      <w:r>
        <w:rPr>
          <w:sz w:val="28"/>
          <w:szCs w:val="28"/>
          <w:lang w:val="uk-UA"/>
        </w:rPr>
        <w:t>аксиологична</w:t>
      </w:r>
      <w:r w:rsidRPr="00C2120D">
        <w:rPr>
          <w:sz w:val="28"/>
          <w:szCs w:val="28"/>
          <w:lang w:val="ru-RU"/>
        </w:rPr>
        <w:t xml:space="preserve"> система. Труднощі збагнення системи стереотипів іншої культури. Міжетнічні конфлікти. </w:t>
      </w:r>
      <w:r>
        <w:rPr>
          <w:sz w:val="28"/>
          <w:szCs w:val="28"/>
          <w:lang w:val="uk-UA"/>
        </w:rPr>
        <w:t>Міжконфесіо</w:t>
      </w:r>
      <w:r>
        <w:rPr>
          <w:sz w:val="28"/>
          <w:szCs w:val="28"/>
          <w:lang w:val="uk-UA"/>
        </w:rPr>
        <w:t xml:space="preserve">нальі </w:t>
      </w:r>
      <w:r w:rsidRPr="00C2120D">
        <w:rPr>
          <w:sz w:val="28"/>
          <w:szCs w:val="28"/>
          <w:lang w:val="ru-RU"/>
        </w:rPr>
        <w:t xml:space="preserve">конфлікти.  Конфлікти між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 xml:space="preserve">ізними соціальними шарами в культурі на побутовому рівні. </w:t>
      </w:r>
      <w:r>
        <w:rPr>
          <w:sz w:val="28"/>
          <w:szCs w:val="28"/>
        </w:rPr>
        <w:t xml:space="preserve">Категорія "толерантності". </w:t>
      </w:r>
      <w:r w:rsidRPr="00C2120D">
        <w:rPr>
          <w:sz w:val="28"/>
          <w:szCs w:val="28"/>
          <w:lang w:val="ru-RU"/>
        </w:rPr>
        <w:t>Перспективи налагодження міжкультурного спілкування.</w:t>
      </w:r>
    </w:p>
    <w:p w:rsidR="00962BC6" w:rsidRPr="00C2120D" w:rsidRDefault="00962BC6">
      <w:pPr>
        <w:jc w:val="both"/>
        <w:rPr>
          <w:sz w:val="28"/>
          <w:szCs w:val="28"/>
          <w:lang w:val="ru-RU"/>
        </w:rPr>
      </w:pPr>
    </w:p>
    <w:p w:rsidR="00962BC6" w:rsidRPr="00C2120D" w:rsidRDefault="00C2120D">
      <w:pPr>
        <w:jc w:val="both"/>
        <w:rPr>
          <w:lang w:val="ru-RU"/>
        </w:rPr>
      </w:pPr>
      <w:r w:rsidRPr="00C2120D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uk-UA"/>
        </w:rPr>
        <w:t>7</w:t>
      </w:r>
      <w:r w:rsidRPr="00C2120D">
        <w:rPr>
          <w:b/>
          <w:sz w:val="28"/>
          <w:szCs w:val="28"/>
          <w:lang w:val="ru-RU"/>
        </w:rPr>
        <w:t xml:space="preserve">. Інформаційне суспільство </w:t>
      </w:r>
      <w:r>
        <w:rPr>
          <w:b/>
          <w:sz w:val="28"/>
          <w:szCs w:val="28"/>
          <w:lang w:val="uk-UA"/>
        </w:rPr>
        <w:t>та</w:t>
      </w:r>
      <w:r w:rsidRPr="00C2120D">
        <w:rPr>
          <w:b/>
          <w:sz w:val="28"/>
          <w:szCs w:val="28"/>
          <w:lang w:val="ru-RU"/>
        </w:rPr>
        <w:t xml:space="preserve"> глобалізація комунікативних процесі</w:t>
      </w:r>
      <w:proofErr w:type="gramStart"/>
      <w:r w:rsidRPr="00C2120D">
        <w:rPr>
          <w:b/>
          <w:sz w:val="28"/>
          <w:szCs w:val="28"/>
          <w:lang w:val="ru-RU"/>
        </w:rPr>
        <w:t>в</w:t>
      </w:r>
      <w:proofErr w:type="gramEnd"/>
      <w:r w:rsidRPr="00C2120D">
        <w:rPr>
          <w:sz w:val="28"/>
          <w:szCs w:val="28"/>
          <w:lang w:val="ru-RU"/>
        </w:rPr>
        <w:t>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>Типологія</w:t>
      </w:r>
      <w:r w:rsidRPr="00C2120D">
        <w:rPr>
          <w:sz w:val="28"/>
          <w:szCs w:val="28"/>
          <w:lang w:val="ru-RU"/>
        </w:rPr>
        <w:t xml:space="preserve"> суспільних формацій. Характерні риси постіндустріального суспільства. Роботи головних теоретиків постіндустріального суспільства ( Дж</w:t>
      </w:r>
      <w:proofErr w:type="gramStart"/>
      <w:r w:rsidRPr="00C2120D">
        <w:rPr>
          <w:sz w:val="28"/>
          <w:szCs w:val="28"/>
          <w:lang w:val="ru-RU"/>
        </w:rPr>
        <w:t>.Г</w:t>
      </w:r>
      <w:proofErr w:type="gramEnd"/>
      <w:r w:rsidRPr="00C2120D">
        <w:rPr>
          <w:sz w:val="28"/>
          <w:szCs w:val="28"/>
          <w:lang w:val="ru-RU"/>
        </w:rPr>
        <w:t xml:space="preserve">элбрейт, 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Д. Белл, М Маклюэн, М. Кастельс, З.Бжезинский, О.Тоффлер, Ф.Фукуяма, С.Л.Афанасьєв, У.Л Іноземців). Місце інфо</w:t>
      </w:r>
      <w:r w:rsidRPr="00C2120D">
        <w:rPr>
          <w:sz w:val="28"/>
          <w:szCs w:val="28"/>
          <w:lang w:val="ru-RU"/>
        </w:rPr>
        <w:t xml:space="preserve">рмаційних процесів у сучасному суспільстві. Доступ до виробництва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споживання інформації. Поняття інформаційного імперіалізму. Ідеї теоретиків інформаційного суспільства про електронний котедж, </w:t>
      </w:r>
      <w:proofErr w:type="gramStart"/>
      <w:r w:rsidRPr="00C2120D">
        <w:rPr>
          <w:sz w:val="28"/>
          <w:szCs w:val="28"/>
          <w:lang w:val="ru-RU"/>
        </w:rPr>
        <w:t>св</w:t>
      </w:r>
      <w:proofErr w:type="gramEnd"/>
      <w:r w:rsidRPr="00C2120D">
        <w:rPr>
          <w:sz w:val="28"/>
          <w:szCs w:val="28"/>
          <w:lang w:val="ru-RU"/>
        </w:rPr>
        <w:t xml:space="preserve">ітове село. </w:t>
      </w:r>
      <w:proofErr w:type="gramStart"/>
      <w:r>
        <w:rPr>
          <w:sz w:val="28"/>
          <w:szCs w:val="28"/>
        </w:rPr>
        <w:t>Глобальне спілкування індивідів.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Руйнування по</w:t>
      </w:r>
      <w:r>
        <w:rPr>
          <w:sz w:val="28"/>
          <w:szCs w:val="28"/>
        </w:rPr>
        <w:t xml:space="preserve">літичних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економічних </w:t>
      </w:r>
      <w:r>
        <w:rPr>
          <w:sz w:val="28"/>
          <w:szCs w:val="28"/>
          <w:lang w:val="uk-UA"/>
        </w:rPr>
        <w:t>меж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Психологічні наслідки комп'ютерного спілкування.</w:t>
      </w:r>
      <w:proofErr w:type="gramEnd"/>
      <w:r>
        <w:rPr>
          <w:sz w:val="28"/>
          <w:szCs w:val="28"/>
        </w:rPr>
        <w:t xml:space="preserve"> </w:t>
      </w:r>
      <w:r w:rsidRPr="00C2120D">
        <w:rPr>
          <w:sz w:val="28"/>
          <w:szCs w:val="28"/>
          <w:lang w:val="ru-RU"/>
        </w:rPr>
        <w:t xml:space="preserve">Поняття "інформаційної безпеки" в індивідуально-психологічному  </w:t>
      </w:r>
      <w:r>
        <w:rPr>
          <w:sz w:val="28"/>
          <w:szCs w:val="28"/>
          <w:lang w:val="uk-UA"/>
        </w:rPr>
        <w:t>і</w:t>
      </w:r>
      <w:r w:rsidRPr="00C2120D">
        <w:rPr>
          <w:sz w:val="28"/>
          <w:szCs w:val="28"/>
          <w:lang w:val="ru-RU"/>
        </w:rPr>
        <w:t xml:space="preserve">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 xml:space="preserve">іально-політичному аспектах. Нові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 xml:space="preserve">іальні спільності 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технології організації соціальної взаємодії через </w:t>
      </w:r>
      <w:r w:rsidRPr="00C2120D">
        <w:rPr>
          <w:sz w:val="28"/>
          <w:szCs w:val="28"/>
          <w:lang w:val="ru-RU"/>
        </w:rPr>
        <w:t>глобальні інформаційні мережі (на прикладі політичної діяльності). Зміна структури сучасних ЗМІ.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Влада </w:t>
      </w:r>
      <w:r>
        <w:rPr>
          <w:sz w:val="28"/>
          <w:szCs w:val="28"/>
          <w:lang w:val="uk-UA"/>
        </w:rPr>
        <w:t>і</w:t>
      </w:r>
      <w:r w:rsidRPr="00C2120D">
        <w:rPr>
          <w:sz w:val="28"/>
          <w:szCs w:val="28"/>
          <w:lang w:val="ru-RU"/>
        </w:rPr>
        <w:t xml:space="preserve"> типи проведеної нею політики (економічна,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 xml:space="preserve">іальна, </w:t>
      </w:r>
      <w:r>
        <w:rPr>
          <w:sz w:val="28"/>
          <w:szCs w:val="28"/>
          <w:lang w:val="uk-UA"/>
        </w:rPr>
        <w:t>мовна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і</w:t>
      </w:r>
      <w:r w:rsidRPr="00C2120D">
        <w:rPr>
          <w:sz w:val="28"/>
          <w:szCs w:val="28"/>
          <w:lang w:val="ru-RU"/>
        </w:rPr>
        <w:t xml:space="preserve"> т.</w:t>
      </w:r>
      <w:r>
        <w:rPr>
          <w:sz w:val="28"/>
          <w:szCs w:val="28"/>
          <w:lang w:val="uk-UA"/>
        </w:rPr>
        <w:t>ін</w:t>
      </w:r>
      <w:r w:rsidRPr="00C2120D">
        <w:rPr>
          <w:sz w:val="28"/>
          <w:szCs w:val="28"/>
          <w:lang w:val="ru-RU"/>
        </w:rPr>
        <w:t>.). Інформаційна політика як інтегроване подання в суспільній думці портрета влади. О</w:t>
      </w:r>
      <w:r w:rsidRPr="00C2120D">
        <w:rPr>
          <w:sz w:val="28"/>
          <w:szCs w:val="28"/>
          <w:lang w:val="ru-RU"/>
        </w:rPr>
        <w:t xml:space="preserve">сновні інформаційні потоки в суспільстві. Довіра в суспільстві владним інститутам. Консолідація інформаційних потоків. Формування державної ідеології. Патріотизм. Інформаційні війни в суспільстві. Компромат у суспільній </w:t>
      </w:r>
      <w:proofErr w:type="gramStart"/>
      <w:r w:rsidRPr="00C2120D">
        <w:rPr>
          <w:sz w:val="28"/>
          <w:szCs w:val="28"/>
          <w:lang w:val="ru-RU"/>
        </w:rPr>
        <w:t>св</w:t>
      </w:r>
      <w:proofErr w:type="gramEnd"/>
      <w:r w:rsidRPr="00C2120D">
        <w:rPr>
          <w:sz w:val="28"/>
          <w:szCs w:val="28"/>
          <w:lang w:val="ru-RU"/>
        </w:rPr>
        <w:t xml:space="preserve">ідомості. </w:t>
      </w:r>
      <w:r>
        <w:rPr>
          <w:sz w:val="28"/>
          <w:szCs w:val="28"/>
          <w:lang w:val="uk-UA"/>
        </w:rPr>
        <w:t>Неефективна</w:t>
      </w:r>
      <w:r w:rsidRPr="00C2120D">
        <w:rPr>
          <w:sz w:val="28"/>
          <w:szCs w:val="28"/>
          <w:lang w:val="ru-RU"/>
        </w:rPr>
        <w:t xml:space="preserve"> інформаційна</w:t>
      </w:r>
      <w:r w:rsidRPr="00C2120D">
        <w:rPr>
          <w:sz w:val="28"/>
          <w:szCs w:val="28"/>
          <w:lang w:val="ru-RU"/>
        </w:rPr>
        <w:t xml:space="preserve"> політика.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lastRenderedPageBreak/>
        <w:tab/>
        <w:t xml:space="preserve">Партії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некомерційні організації як суб'єкти політики. Утворення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інформаційна політика держави. ЗМІ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інші інститути формування суспільної думки. Робота з субкультурами (вікові,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 xml:space="preserve">іальні субкультури)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задоволення інформаційних потреб м</w:t>
      </w:r>
      <w:r w:rsidRPr="00C2120D">
        <w:rPr>
          <w:sz w:val="28"/>
          <w:szCs w:val="28"/>
          <w:lang w:val="ru-RU"/>
        </w:rPr>
        <w:t xml:space="preserve">аргінальних груп. Мистецтво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творче життя як елементи інформаційної політики держави. Міжнародна інформація. Інформаційна безпека. 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Комунікативний менеджмент як один з найважливіших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>ізновидів керування соціальними процесами. Вимоги до фахівця в області</w:t>
      </w:r>
      <w:r w:rsidRPr="00C2120D">
        <w:rPr>
          <w:sz w:val="28"/>
          <w:szCs w:val="28"/>
          <w:lang w:val="ru-RU"/>
        </w:rPr>
        <w:t xml:space="preserve"> комунікативного менеджменту. Оцінка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 xml:space="preserve">івня лінгвістичної компетентності  комунікативного менеджера. Поняття про </w:t>
      </w:r>
      <w:proofErr w:type="gramStart"/>
      <w:r w:rsidRPr="00C2120D">
        <w:rPr>
          <w:sz w:val="28"/>
          <w:szCs w:val="28"/>
          <w:lang w:val="ru-RU"/>
        </w:rPr>
        <w:t>техн</w:t>
      </w:r>
      <w:proofErr w:type="gramEnd"/>
      <w:r w:rsidRPr="00C2120D">
        <w:rPr>
          <w:sz w:val="28"/>
          <w:szCs w:val="28"/>
          <w:lang w:val="ru-RU"/>
        </w:rPr>
        <w:t>іків нейро-</w:t>
      </w:r>
      <w:r>
        <w:rPr>
          <w:sz w:val="28"/>
          <w:szCs w:val="28"/>
          <w:lang w:val="uk-UA"/>
        </w:rPr>
        <w:t>лінгвістичного</w:t>
      </w:r>
      <w:r w:rsidRPr="00C2120D">
        <w:rPr>
          <w:sz w:val="28"/>
          <w:szCs w:val="28"/>
          <w:lang w:val="ru-RU"/>
        </w:rPr>
        <w:t xml:space="preserve"> програмування. Прикладні моделі комунікації.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Поняття маніпуляції. Публічний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непублічний інформаційний простір.</w:t>
      </w:r>
      <w:r w:rsidRPr="00C2120D">
        <w:rPr>
          <w:sz w:val="28"/>
          <w:szCs w:val="28"/>
          <w:lang w:val="ru-RU"/>
        </w:rPr>
        <w:t xml:space="preserve"> </w:t>
      </w:r>
      <w:proofErr w:type="gramStart"/>
      <w:r w:rsidRPr="00C2120D">
        <w:rPr>
          <w:sz w:val="28"/>
          <w:szCs w:val="28"/>
          <w:lang w:val="ru-RU"/>
        </w:rPr>
        <w:t>Техн</w:t>
      </w:r>
      <w:proofErr w:type="gramEnd"/>
      <w:r w:rsidRPr="00C2120D">
        <w:rPr>
          <w:sz w:val="28"/>
          <w:szCs w:val="28"/>
          <w:lang w:val="ru-RU"/>
        </w:rPr>
        <w:t>іки маніпулювання інформаційними потоками.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Принципи інформаційної війни. Поняття інформаційної погрози.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 xml:space="preserve">івень суггестивных шумів. Сугестія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безпека. Поняття інформаційної </w:t>
      </w:r>
      <w:proofErr w:type="gramStart"/>
      <w:r w:rsidRPr="00C2120D">
        <w:rPr>
          <w:sz w:val="28"/>
          <w:szCs w:val="28"/>
          <w:lang w:val="ru-RU"/>
        </w:rPr>
        <w:t>мішен</w:t>
      </w:r>
      <w:proofErr w:type="gramEnd"/>
      <w:r w:rsidRPr="00C2120D">
        <w:rPr>
          <w:sz w:val="28"/>
          <w:szCs w:val="28"/>
          <w:lang w:val="ru-RU"/>
        </w:rPr>
        <w:t>і. Типова стратегія інформаційної війни. Ознаки інформаційної поразки. Н</w:t>
      </w:r>
      <w:r w:rsidRPr="00C2120D">
        <w:rPr>
          <w:sz w:val="28"/>
          <w:szCs w:val="28"/>
          <w:lang w:val="ru-RU"/>
        </w:rPr>
        <w:t>аслідк</w:t>
      </w:r>
      <w:r>
        <w:rPr>
          <w:sz w:val="28"/>
          <w:szCs w:val="28"/>
          <w:lang w:val="uk-UA"/>
        </w:rPr>
        <w:t>и</w:t>
      </w:r>
      <w:r w:rsidRPr="00C2120D">
        <w:rPr>
          <w:sz w:val="28"/>
          <w:szCs w:val="28"/>
          <w:lang w:val="ru-RU"/>
        </w:rPr>
        <w:t xml:space="preserve"> інформаційної війни.</w:t>
      </w:r>
    </w:p>
    <w:p w:rsidR="00962BC6" w:rsidRPr="00C2120D" w:rsidRDefault="00962BC6">
      <w:pPr>
        <w:jc w:val="both"/>
        <w:rPr>
          <w:sz w:val="28"/>
          <w:szCs w:val="28"/>
          <w:lang w:val="ru-RU"/>
        </w:rPr>
      </w:pPr>
    </w:p>
    <w:p w:rsidR="00962BC6" w:rsidRPr="00C2120D" w:rsidRDefault="00962BC6">
      <w:pPr>
        <w:jc w:val="both"/>
        <w:rPr>
          <w:b/>
          <w:sz w:val="28"/>
          <w:szCs w:val="28"/>
          <w:lang w:val="ru-RU"/>
        </w:rPr>
      </w:pPr>
    </w:p>
    <w:p w:rsidR="00962BC6" w:rsidRPr="00C2120D" w:rsidRDefault="00962BC6">
      <w:pPr>
        <w:jc w:val="both"/>
        <w:rPr>
          <w:b/>
          <w:sz w:val="28"/>
          <w:szCs w:val="28"/>
          <w:lang w:val="ru-RU"/>
        </w:rPr>
      </w:pPr>
    </w:p>
    <w:p w:rsidR="00962BC6" w:rsidRPr="00C2120D" w:rsidRDefault="00C2120D">
      <w:pPr>
        <w:jc w:val="both"/>
        <w:rPr>
          <w:lang w:val="ru-RU"/>
        </w:rPr>
      </w:pPr>
      <w:r w:rsidRPr="00C2120D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uk-UA"/>
        </w:rPr>
        <w:t>8</w:t>
      </w:r>
      <w:r w:rsidRPr="00C2120D">
        <w:rPr>
          <w:b/>
          <w:sz w:val="28"/>
          <w:szCs w:val="28"/>
          <w:lang w:val="ru-RU"/>
        </w:rPr>
        <w:t>. Інститути комунікації. Глобальне інтерактивне спілкування</w:t>
      </w:r>
    </w:p>
    <w:p w:rsidR="00962BC6" w:rsidRPr="00C2120D" w:rsidRDefault="00962BC6">
      <w:pPr>
        <w:jc w:val="both"/>
        <w:rPr>
          <w:b/>
          <w:sz w:val="28"/>
          <w:szCs w:val="28"/>
          <w:lang w:val="ru-RU"/>
        </w:rPr>
      </w:pPr>
    </w:p>
    <w:p w:rsidR="00962BC6" w:rsidRPr="00C2120D" w:rsidRDefault="00C2120D">
      <w:pPr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Освіта</w:t>
      </w:r>
      <w:r w:rsidRPr="00C2120D">
        <w:rPr>
          <w:sz w:val="28"/>
          <w:szCs w:val="28"/>
          <w:lang w:val="ru-RU"/>
        </w:rPr>
        <w:t xml:space="preserve"> як інститут комунікації. Суспільна політика в галузі освіти. Критерії комунікативної компетентності. Криза комунікативної компетентності 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її</w:t>
      </w:r>
      <w:r w:rsidRPr="00C2120D">
        <w:rPr>
          <w:sz w:val="28"/>
          <w:szCs w:val="28"/>
          <w:lang w:val="ru-RU"/>
        </w:rPr>
        <w:t xml:space="preserve"> наслідк</w:t>
      </w:r>
      <w:r>
        <w:rPr>
          <w:sz w:val="28"/>
          <w:szCs w:val="28"/>
          <w:lang w:val="uk-UA"/>
        </w:rPr>
        <w:t>и</w:t>
      </w:r>
      <w:r w:rsidRPr="00C2120D">
        <w:rPr>
          <w:sz w:val="28"/>
          <w:szCs w:val="28"/>
          <w:lang w:val="ru-RU"/>
        </w:rPr>
        <w:t xml:space="preserve"> для держави.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</w:r>
      <w:proofErr w:type="gramStart"/>
      <w:r w:rsidRPr="00C2120D">
        <w:rPr>
          <w:sz w:val="28"/>
          <w:szCs w:val="28"/>
          <w:lang w:val="ru-RU"/>
        </w:rPr>
        <w:t>Б</w:t>
      </w:r>
      <w:proofErr w:type="gramEnd"/>
      <w:r w:rsidRPr="00C2120D">
        <w:rPr>
          <w:sz w:val="28"/>
          <w:szCs w:val="28"/>
          <w:lang w:val="ru-RU"/>
        </w:rPr>
        <w:t xml:space="preserve">ібліотека як інститут комунікації. Перспективи розвитку інформаційних сховищ. Поняття бази даних.  Зміна відносини до читання. Сучасні типи читання. Сучасні інформаційні системи. Пошук інформації. Його автоматизація. Позитивні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н</w:t>
      </w:r>
      <w:r w:rsidRPr="00C2120D">
        <w:rPr>
          <w:sz w:val="28"/>
          <w:szCs w:val="28"/>
          <w:lang w:val="ru-RU"/>
        </w:rPr>
        <w:t>егативні наслідки автоматизації інформаційних процесів. Креативн</w:t>
      </w:r>
      <w:r>
        <w:rPr>
          <w:sz w:val="28"/>
          <w:szCs w:val="28"/>
          <w:lang w:val="uk-UA"/>
        </w:rPr>
        <w:t>ий</w:t>
      </w:r>
      <w:r w:rsidRPr="00C2120D">
        <w:rPr>
          <w:sz w:val="28"/>
          <w:szCs w:val="28"/>
          <w:lang w:val="ru-RU"/>
        </w:rPr>
        <w:t xml:space="preserve"> початок у пошуку інформації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її виробництві.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ЗМІ як інститут комунікації. Еволюція цього інституту в Х1Х - ХХ столітті. </w:t>
      </w:r>
      <w:proofErr w:type="gramStart"/>
      <w:r w:rsidRPr="00C2120D">
        <w:rPr>
          <w:sz w:val="28"/>
          <w:szCs w:val="28"/>
          <w:lang w:val="ru-RU"/>
        </w:rPr>
        <w:t>Св</w:t>
      </w:r>
      <w:proofErr w:type="gramEnd"/>
      <w:r w:rsidRPr="00C2120D">
        <w:rPr>
          <w:sz w:val="28"/>
          <w:szCs w:val="28"/>
          <w:lang w:val="ru-RU"/>
        </w:rPr>
        <w:t xml:space="preserve">ітові інформаційні агентства. Виробники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споживачі новин. Роль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ньюсмейкері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 w:rsidRPr="00C2120D">
        <w:rPr>
          <w:sz w:val="28"/>
          <w:szCs w:val="28"/>
          <w:lang w:val="ru-RU"/>
        </w:rPr>
        <w:t xml:space="preserve"> у суспільстві. Створення інтерактивного комунікаційного середовища в ЗМІ.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Реклама як інститут комунікації. Структура рекламного агентства. Замовники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виробники рекламної інформації. Споживачі рекламної інформації. Моделювання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іальних по</w:t>
      </w:r>
      <w:r w:rsidRPr="00C2120D">
        <w:rPr>
          <w:sz w:val="28"/>
          <w:szCs w:val="28"/>
          <w:lang w:val="ru-RU"/>
        </w:rPr>
        <w:t>треб і соціальної взаємодії в мові реклами. Особливості  рекламних текстів. Міжнародні рекламні мережі.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Глобальне інтерактивне спілкування. Створення </w:t>
      </w:r>
      <w:proofErr w:type="gramStart"/>
      <w:r w:rsidRPr="00C2120D">
        <w:rPr>
          <w:sz w:val="28"/>
          <w:szCs w:val="28"/>
          <w:lang w:val="ru-RU"/>
        </w:rPr>
        <w:t>св</w:t>
      </w:r>
      <w:proofErr w:type="gramEnd"/>
      <w:r w:rsidRPr="00C2120D">
        <w:rPr>
          <w:sz w:val="28"/>
          <w:szCs w:val="28"/>
          <w:lang w:val="ru-RU"/>
        </w:rPr>
        <w:t xml:space="preserve">ітових інформаційних мереж. Принципи організації спілкування у </w:t>
      </w:r>
      <w:proofErr w:type="gramStart"/>
      <w:r w:rsidRPr="00C2120D">
        <w:rPr>
          <w:sz w:val="28"/>
          <w:szCs w:val="28"/>
          <w:lang w:val="ru-RU"/>
        </w:rPr>
        <w:t>св</w:t>
      </w:r>
      <w:proofErr w:type="gramEnd"/>
      <w:r w:rsidRPr="00C2120D">
        <w:rPr>
          <w:sz w:val="28"/>
          <w:szCs w:val="28"/>
          <w:lang w:val="ru-RU"/>
        </w:rPr>
        <w:t>ітовій комп'ютерній мережі. Структура с</w:t>
      </w:r>
      <w:r w:rsidRPr="00C2120D">
        <w:rPr>
          <w:sz w:val="28"/>
          <w:szCs w:val="28"/>
          <w:lang w:val="ru-RU"/>
        </w:rPr>
        <w:t>поживаної в мережах інформації. Типові споживачі інформації в мережах. Інтернет.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Організація як найважливіший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 xml:space="preserve">іальний осередок. Типи організацій. Роль організації в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іалізації особистості (утворення, виробництво, дозвілля). Виникнення "</w:t>
      </w:r>
      <w:r>
        <w:rPr>
          <w:sz w:val="28"/>
          <w:szCs w:val="28"/>
          <w:lang w:val="uk-UA"/>
        </w:rPr>
        <w:t>паблік</w:t>
      </w:r>
      <w:r w:rsidRPr="00C2120D">
        <w:rPr>
          <w:sz w:val="28"/>
          <w:szCs w:val="28"/>
          <w:lang w:val="ru-RU"/>
        </w:rPr>
        <w:t xml:space="preserve"> рилейшн</w:t>
      </w:r>
      <w:r w:rsidRPr="00C2120D">
        <w:rPr>
          <w:sz w:val="28"/>
          <w:szCs w:val="28"/>
          <w:lang w:val="ru-RU"/>
        </w:rPr>
        <w:t xml:space="preserve">з" (керування суспільними зв'язками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відносинами) як спроба оптимізації комунікативного середовища організації. Поняття внутрішнього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зовнішнього середовища організації. </w:t>
      </w:r>
      <w:r>
        <w:rPr>
          <w:sz w:val="28"/>
          <w:szCs w:val="28"/>
        </w:rPr>
        <w:t>PR</w:t>
      </w:r>
      <w:r w:rsidRPr="00C2120D">
        <w:rPr>
          <w:sz w:val="28"/>
          <w:szCs w:val="28"/>
          <w:lang w:val="ru-RU"/>
        </w:rPr>
        <w:t xml:space="preserve"> як інститут керування комунікативними процесами. Правові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етичні основи діяль</w:t>
      </w:r>
      <w:r w:rsidRPr="00C2120D">
        <w:rPr>
          <w:sz w:val="28"/>
          <w:szCs w:val="28"/>
          <w:lang w:val="ru-RU"/>
        </w:rPr>
        <w:t xml:space="preserve">ності </w:t>
      </w:r>
      <w:r>
        <w:rPr>
          <w:sz w:val="28"/>
          <w:szCs w:val="28"/>
        </w:rPr>
        <w:t>pr</w:t>
      </w:r>
      <w:r w:rsidRPr="00C2120D">
        <w:rPr>
          <w:sz w:val="28"/>
          <w:szCs w:val="28"/>
          <w:lang w:val="ru-RU"/>
        </w:rPr>
        <w:t xml:space="preserve">-служб. Інформаційно-аналітичне забезпечення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планування діяльності </w:t>
      </w:r>
      <w:bookmarkStart w:id="0" w:name="__DdeLink__1133_765649380"/>
      <w:r w:rsidRPr="00C2120D">
        <w:rPr>
          <w:sz w:val="28"/>
          <w:szCs w:val="28"/>
          <w:lang w:val="ru-RU"/>
        </w:rPr>
        <w:t>р</w:t>
      </w:r>
      <w:proofErr w:type="gramStart"/>
      <w:r>
        <w:rPr>
          <w:sz w:val="28"/>
          <w:szCs w:val="28"/>
        </w:rPr>
        <w:t>r</w:t>
      </w:r>
      <w:bookmarkEnd w:id="0"/>
      <w:proofErr w:type="gramEnd"/>
      <w:r w:rsidRPr="00C2120D">
        <w:rPr>
          <w:sz w:val="28"/>
          <w:szCs w:val="28"/>
          <w:lang w:val="ru-RU"/>
        </w:rPr>
        <w:t>-служб. Структура р</w:t>
      </w:r>
      <w:proofErr w:type="gramStart"/>
      <w:r>
        <w:rPr>
          <w:sz w:val="28"/>
          <w:szCs w:val="28"/>
        </w:rPr>
        <w:t>r</w:t>
      </w:r>
      <w:proofErr w:type="gramEnd"/>
      <w:r w:rsidRPr="00C2120D">
        <w:rPr>
          <w:sz w:val="28"/>
          <w:szCs w:val="28"/>
          <w:lang w:val="ru-RU"/>
        </w:rPr>
        <w:t>-агентства та р</w:t>
      </w:r>
      <w:r>
        <w:rPr>
          <w:sz w:val="28"/>
          <w:szCs w:val="28"/>
        </w:rPr>
        <w:t>r</w:t>
      </w:r>
      <w:r w:rsidRPr="00C2120D">
        <w:rPr>
          <w:sz w:val="28"/>
          <w:szCs w:val="28"/>
          <w:lang w:val="ru-RU"/>
        </w:rPr>
        <w:t>-</w:t>
      </w:r>
      <w:r>
        <w:rPr>
          <w:sz w:val="28"/>
          <w:szCs w:val="28"/>
          <w:lang w:val="uk-UA"/>
        </w:rPr>
        <w:t xml:space="preserve">відділу </w:t>
      </w:r>
      <w:r w:rsidRPr="00C2120D">
        <w:rPr>
          <w:sz w:val="28"/>
          <w:szCs w:val="28"/>
          <w:lang w:val="ru-RU"/>
        </w:rPr>
        <w:t>в організації. Вимоги до персоналу р</w:t>
      </w:r>
      <w:r>
        <w:rPr>
          <w:sz w:val="28"/>
          <w:szCs w:val="28"/>
        </w:rPr>
        <w:t>r</w:t>
      </w:r>
      <w:r w:rsidRPr="00C2120D">
        <w:rPr>
          <w:sz w:val="28"/>
          <w:szCs w:val="28"/>
          <w:lang w:val="ru-RU"/>
        </w:rPr>
        <w:t>-служб.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lastRenderedPageBreak/>
        <w:tab/>
        <w:t>Поняття корпоративної культури. Методи формування іміджу організації і її лідера. Роб</w:t>
      </w:r>
      <w:r w:rsidRPr="00C2120D">
        <w:rPr>
          <w:sz w:val="28"/>
          <w:szCs w:val="28"/>
          <w:lang w:val="ru-RU"/>
        </w:rPr>
        <w:t>ота прес-центрі</w:t>
      </w:r>
      <w:proofErr w:type="gramStart"/>
      <w:r w:rsidRPr="00C2120D">
        <w:rPr>
          <w:sz w:val="28"/>
          <w:szCs w:val="28"/>
          <w:lang w:val="ru-RU"/>
        </w:rPr>
        <w:t>в</w:t>
      </w:r>
      <w:proofErr w:type="gramEnd"/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прес-служб. Публічні акції </w:t>
      </w:r>
      <w:r>
        <w:rPr>
          <w:sz w:val="28"/>
          <w:szCs w:val="28"/>
        </w:rPr>
        <w:t>PR</w:t>
      </w:r>
      <w:r w:rsidRPr="00C2120D">
        <w:rPr>
          <w:sz w:val="28"/>
          <w:szCs w:val="28"/>
          <w:lang w:val="ru-RU"/>
        </w:rPr>
        <w:t>. Технології Р</w:t>
      </w:r>
      <w:r>
        <w:rPr>
          <w:sz w:val="28"/>
          <w:szCs w:val="28"/>
        </w:rPr>
        <w:t>R</w:t>
      </w:r>
      <w:r w:rsidRPr="00C2120D">
        <w:rPr>
          <w:sz w:val="28"/>
          <w:szCs w:val="28"/>
          <w:lang w:val="ru-RU"/>
        </w:rPr>
        <w:t xml:space="preserve"> у конфліктній ситуації. Технології </w:t>
      </w:r>
      <w:r>
        <w:rPr>
          <w:sz w:val="28"/>
          <w:szCs w:val="28"/>
        </w:rPr>
        <w:t>PR</w:t>
      </w:r>
      <w:r w:rsidRPr="00C2120D">
        <w:rPr>
          <w:sz w:val="28"/>
          <w:szCs w:val="28"/>
          <w:lang w:val="ru-RU"/>
        </w:rPr>
        <w:t xml:space="preserve"> у </w:t>
      </w:r>
      <w:proofErr w:type="gramStart"/>
      <w:r>
        <w:rPr>
          <w:sz w:val="28"/>
          <w:szCs w:val="28"/>
          <w:lang w:val="uk-UA"/>
        </w:rPr>
        <w:t>переговорному</w:t>
      </w:r>
      <w:proofErr w:type="gramEnd"/>
      <w:r w:rsidRPr="00C2120D">
        <w:rPr>
          <w:sz w:val="28"/>
          <w:szCs w:val="28"/>
          <w:lang w:val="ru-RU"/>
        </w:rPr>
        <w:t xml:space="preserve"> процесі.</w:t>
      </w:r>
    </w:p>
    <w:p w:rsidR="00962BC6" w:rsidRPr="00C2120D" w:rsidRDefault="00962BC6">
      <w:pPr>
        <w:jc w:val="both"/>
        <w:rPr>
          <w:sz w:val="28"/>
          <w:szCs w:val="28"/>
          <w:lang w:val="ru-RU"/>
        </w:rPr>
      </w:pPr>
    </w:p>
    <w:p w:rsidR="00962BC6" w:rsidRDefault="00C212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 ТА ФОРМИ НАВЧАННЯ</w:t>
      </w:r>
    </w:p>
    <w:p w:rsidR="00962BC6" w:rsidRPr="00C2120D" w:rsidRDefault="00C2120D">
      <w:pPr>
        <w:spacing w:before="280" w:after="280"/>
        <w:ind w:firstLine="720"/>
        <w:jc w:val="both"/>
        <w:rPr>
          <w:lang w:val="ru-RU"/>
        </w:rPr>
      </w:pPr>
      <w:r>
        <w:rPr>
          <w:color w:val="222222"/>
          <w:sz w:val="28"/>
          <w:szCs w:val="28"/>
          <w:lang w:val="uk-UA" w:eastAsia="ru-UA"/>
        </w:rPr>
        <w:t xml:space="preserve">В процесі викладання курсу використовуються: </w:t>
      </w:r>
      <w:r>
        <w:rPr>
          <w:b/>
          <w:bCs/>
          <w:color w:val="222222"/>
          <w:sz w:val="28"/>
          <w:szCs w:val="28"/>
          <w:lang w:val="uk-UA" w:eastAsia="ru-UA"/>
        </w:rPr>
        <w:t>Репродуктивний метод</w:t>
      </w:r>
      <w:r>
        <w:rPr>
          <w:color w:val="222222"/>
          <w:sz w:val="28"/>
          <w:szCs w:val="28"/>
          <w:lang w:val="uk-UA" w:eastAsia="ru-UA"/>
        </w:rPr>
        <w:t xml:space="preserve">, який дозволяє студентам здобувати знання з курсу соціологія комунікацій, слухаючи розповідь, лекцію, про вітчизняні та світові теорії соціології комунікацій, їх співвідношенням з суспільством.  </w:t>
      </w:r>
      <w:r>
        <w:rPr>
          <w:b/>
          <w:color w:val="222222"/>
          <w:sz w:val="28"/>
          <w:szCs w:val="28"/>
          <w:lang w:val="uk-UA" w:eastAsia="ru-UA"/>
        </w:rPr>
        <w:t>Семінари-дискусії</w:t>
      </w:r>
      <w:r>
        <w:rPr>
          <w:color w:val="222222"/>
          <w:sz w:val="28"/>
          <w:szCs w:val="28"/>
          <w:lang w:val="uk-UA" w:eastAsia="ru-UA"/>
        </w:rPr>
        <w:t xml:space="preserve"> передбачають обмін думками і поглядами сту</w:t>
      </w:r>
      <w:r>
        <w:rPr>
          <w:color w:val="222222"/>
          <w:sz w:val="28"/>
          <w:szCs w:val="28"/>
          <w:lang w:val="uk-UA" w:eastAsia="ru-UA"/>
        </w:rPr>
        <w:t xml:space="preserve">дентів з приводу певної теми, а також розвивають мислення, допомагають формувати погляди та переконання, виробляють вміння формулювати думки й висловлювати їх. </w:t>
      </w:r>
      <w:r>
        <w:rPr>
          <w:b/>
          <w:bCs/>
          <w:color w:val="222222"/>
          <w:sz w:val="28"/>
          <w:szCs w:val="28"/>
          <w:lang w:val="uk-UA" w:eastAsia="ru-UA"/>
        </w:rPr>
        <w:t xml:space="preserve">Частково-пошуковий, або евристичний метод дає змогу направити студентів на: </w:t>
      </w:r>
      <w:r>
        <w:rPr>
          <w:color w:val="222222"/>
          <w:sz w:val="28"/>
          <w:szCs w:val="28"/>
          <w:lang w:val="uk-UA" w:eastAsia="ru-UA"/>
        </w:rPr>
        <w:t xml:space="preserve"> самостійний пошук в</w:t>
      </w:r>
      <w:r>
        <w:rPr>
          <w:color w:val="222222"/>
          <w:sz w:val="28"/>
          <w:szCs w:val="28"/>
          <w:lang w:val="uk-UA" w:eastAsia="ru-UA"/>
        </w:rPr>
        <w:t xml:space="preserve">ідповідей на поставлені проблемні питання шляхом звернення до навчальних посібників та наукових статей, </w:t>
      </w:r>
      <w:r>
        <w:rPr>
          <w:color w:val="222222"/>
          <w:sz w:val="28"/>
          <w:szCs w:val="28"/>
          <w:lang w:val="uk-UA" w:eastAsia="ru-UA"/>
        </w:rPr>
        <w:t>що  д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зволяє студенту  </w:t>
      </w:r>
      <w:r>
        <w:rPr>
          <w:rStyle w:val="normalchar"/>
          <w:rFonts w:eastAsia="Calibri" w:cs="Calibri"/>
          <w:bCs/>
          <w:color w:val="000000"/>
          <w:sz w:val="28"/>
          <w:szCs w:val="28"/>
          <w:lang w:val="uk-UA" w:eastAsia="uk-UA"/>
        </w:rPr>
        <w:t xml:space="preserve">аналізувати соціальні відносини та ефективність соціальних комунікацій;  </w:t>
      </w:r>
      <w:r>
        <w:rPr>
          <w:rStyle w:val="normalchar"/>
          <w:bCs/>
          <w:color w:val="000000"/>
          <w:sz w:val="28"/>
          <w:szCs w:val="28"/>
          <w:lang w:val="uk-UA"/>
        </w:rPr>
        <w:t xml:space="preserve">на виконання </w:t>
      </w:r>
      <w:r>
        <w:rPr>
          <w:rStyle w:val="normalchar"/>
          <w:i/>
          <w:iCs/>
          <w:color w:val="000000"/>
          <w:sz w:val="28"/>
          <w:szCs w:val="28"/>
          <w:lang w:val="uk-UA"/>
        </w:rPr>
        <w:t>індивідуального завдання,</w:t>
      </w:r>
      <w:r>
        <w:rPr>
          <w:rStyle w:val="normalchar"/>
          <w:bCs/>
          <w:color w:val="000000"/>
          <w:sz w:val="28"/>
          <w:szCs w:val="28"/>
          <w:lang w:val="uk-UA"/>
        </w:rPr>
        <w:t xml:space="preserve"> коли студент, використовуючи лекційний матеріал та додаткові джерела знань, знаходить відповідь на певне питання; на підготовку </w:t>
      </w:r>
      <w:r>
        <w:rPr>
          <w:rStyle w:val="normalchar"/>
          <w:i/>
          <w:iCs/>
          <w:color w:val="000000"/>
          <w:sz w:val="28"/>
          <w:szCs w:val="28"/>
          <w:lang w:val="uk-UA"/>
        </w:rPr>
        <w:t>п</w:t>
      </w:r>
      <w:r>
        <w:rPr>
          <w:rStyle w:val="normalchar"/>
          <w:rFonts w:eastAsia="Calibri"/>
          <w:i/>
          <w:iCs/>
          <w:color w:val="000000"/>
          <w:sz w:val="28"/>
          <w:szCs w:val="28"/>
          <w:lang w:val="uk-UA" w:eastAsia="uk-UA"/>
        </w:rPr>
        <w:t>резентації</w:t>
      </w:r>
      <w:r>
        <w:rPr>
          <w:rStyle w:val="normalchar"/>
          <w:rFonts w:eastAsia="Calibri"/>
          <w:bCs/>
          <w:color w:val="000000"/>
          <w:sz w:val="28"/>
          <w:szCs w:val="28"/>
          <w:lang w:val="uk-UA" w:eastAsia="uk-UA"/>
        </w:rPr>
        <w:t xml:space="preserve"> – виступ перед аудиторією, що використовуються для представлення певних звітів про виконання індивідуальних завдань</w:t>
      </w:r>
      <w:r>
        <w:rPr>
          <w:rStyle w:val="normalchar"/>
          <w:rFonts w:eastAsia="Calibri"/>
          <w:bCs/>
          <w:color w:val="000000"/>
          <w:sz w:val="28"/>
          <w:szCs w:val="28"/>
          <w:lang w:val="uk-UA" w:eastAsia="uk-UA"/>
        </w:rPr>
        <w:t xml:space="preserve">, проектних робот. Презентації можуть бути як індивідуальними, наприклад виступ одного слухача, так і колективними, тобто виступи двох та більше слухачів; </w:t>
      </w:r>
      <w:r>
        <w:rPr>
          <w:rStyle w:val="normalchar"/>
          <w:color w:val="000000"/>
          <w:sz w:val="28"/>
          <w:szCs w:val="28"/>
          <w:lang w:val="uk-UA"/>
        </w:rPr>
        <w:t xml:space="preserve">на написання </w:t>
      </w:r>
      <w:r>
        <w:rPr>
          <w:rStyle w:val="normalchar"/>
          <w:i/>
          <w:iCs/>
          <w:color w:val="000000"/>
          <w:sz w:val="28"/>
          <w:szCs w:val="28"/>
          <w:lang w:val="uk-UA"/>
        </w:rPr>
        <w:t xml:space="preserve">реферату, </w:t>
      </w:r>
      <w:r>
        <w:rPr>
          <w:rStyle w:val="normalchar"/>
          <w:color w:val="000000"/>
          <w:sz w:val="28"/>
          <w:szCs w:val="28"/>
          <w:lang w:val="uk-UA"/>
        </w:rPr>
        <w:t xml:space="preserve">який </w:t>
      </w:r>
      <w:r>
        <w:rPr>
          <w:rStyle w:val="normalchar"/>
          <w:color w:val="000000"/>
          <w:sz w:val="28"/>
          <w:szCs w:val="28"/>
          <w:lang w:val="uk-UA"/>
        </w:rPr>
        <w:t>виконується студентом на вільно обрану тематику з числа запропонованих те</w:t>
      </w:r>
      <w:r>
        <w:rPr>
          <w:rStyle w:val="normalchar"/>
          <w:color w:val="000000"/>
          <w:sz w:val="28"/>
          <w:szCs w:val="28"/>
          <w:lang w:val="uk-UA"/>
        </w:rPr>
        <w:t xml:space="preserve">м. Для виконання реферату студент складає план реферату, згідно якому висвітлюються певні питання, аспекти, проблеми з обраної теми курсу. </w:t>
      </w:r>
    </w:p>
    <w:p w:rsidR="00962BC6" w:rsidRDefault="00962BC6">
      <w:pPr>
        <w:jc w:val="both"/>
        <w:rPr>
          <w:sz w:val="28"/>
          <w:szCs w:val="28"/>
          <w:lang w:val="uk-UA"/>
        </w:rPr>
      </w:pPr>
    </w:p>
    <w:p w:rsidR="00962BC6" w:rsidRDefault="00C2120D">
      <w:pPr>
        <w:pStyle w:val="10"/>
        <w:shd w:val="clear" w:color="auto" w:fill="auto"/>
        <w:spacing w:after="0" w:line="360" w:lineRule="auto"/>
        <w:jc w:val="both"/>
      </w:pPr>
      <w:r>
        <w:rPr>
          <w:sz w:val="28"/>
          <w:szCs w:val="28"/>
          <w:lang w:eastAsia="uk-UA"/>
        </w:rPr>
        <w:t xml:space="preserve">Методи контролю </w:t>
      </w:r>
    </w:p>
    <w:p w:rsidR="00962BC6" w:rsidRPr="00C2120D" w:rsidRDefault="00C2120D">
      <w:pPr>
        <w:rPr>
          <w:lang w:val="ru-RU"/>
        </w:rPr>
      </w:pPr>
      <w:r>
        <w:rPr>
          <w:b/>
          <w:sz w:val="28"/>
          <w:szCs w:val="28"/>
          <w:lang w:val="uk-UA"/>
        </w:rPr>
        <w:t>1. Підсумковий (семестровий) контроль проводиться у формі екзамену або шляхом накопичення балів за</w:t>
      </w:r>
      <w:r>
        <w:rPr>
          <w:b/>
          <w:sz w:val="28"/>
          <w:szCs w:val="28"/>
          <w:lang w:val="uk-UA"/>
        </w:rPr>
        <w:t xml:space="preserve"> поточним контролем по змістовним модулям. </w:t>
      </w:r>
    </w:p>
    <w:p w:rsidR="00962BC6" w:rsidRPr="00C2120D" w:rsidRDefault="00C2120D">
      <w:pPr>
        <w:ind w:firstLine="708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Екзамен – </w:t>
      </w:r>
      <w:r>
        <w:rPr>
          <w:sz w:val="28"/>
          <w:szCs w:val="28"/>
          <w:lang w:val="uk-UA"/>
        </w:rPr>
        <w:t xml:space="preserve"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</w:t>
      </w:r>
      <w:r>
        <w:rPr>
          <w:sz w:val="28"/>
          <w:szCs w:val="28"/>
          <w:lang w:val="uk-UA"/>
        </w:rPr>
        <w:t>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962BC6" w:rsidRDefault="00962BC6">
      <w:pPr>
        <w:pStyle w:val="21"/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BC6" w:rsidRDefault="00C2120D">
      <w:pPr>
        <w:pStyle w:val="21"/>
        <w:widowControl w:val="0"/>
        <w:spacing w:after="0" w:line="240" w:lineRule="auto"/>
        <w:ind w:firstLine="708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екзамену.</w:t>
      </w:r>
    </w:p>
    <w:p w:rsidR="00962BC6" w:rsidRPr="00C2120D" w:rsidRDefault="00C2120D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108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Об'єкт і предмет соціології </w:t>
      </w:r>
      <w:r>
        <w:rPr>
          <w:sz w:val="28"/>
          <w:szCs w:val="28"/>
          <w:lang w:val="uk-UA"/>
        </w:rPr>
        <w:t>комунікацій.</w:t>
      </w:r>
    </w:p>
    <w:p w:rsidR="00962BC6" w:rsidRPr="00C2120D" w:rsidRDefault="00C2120D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108"/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Суспільна природа мови. Функції мови. Структурний, семантичний і прагматичний аспекти мови.</w:t>
      </w:r>
    </w:p>
    <w:p w:rsidR="00962BC6" w:rsidRDefault="00C2120D">
      <w:pPr>
        <w:numPr>
          <w:ilvl w:val="0"/>
          <w:numId w:val="2"/>
        </w:numPr>
        <w:jc w:val="both"/>
      </w:pPr>
      <w:r w:rsidRPr="00C2120D">
        <w:rPr>
          <w:sz w:val="28"/>
          <w:szCs w:val="28"/>
          <w:lang w:val="ru-RU"/>
        </w:rPr>
        <w:t xml:space="preserve">Апарат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 xml:space="preserve">іології комунікацій. Інформація. Структура комунікативного акту. </w:t>
      </w:r>
      <w:r>
        <w:rPr>
          <w:sz w:val="28"/>
          <w:szCs w:val="28"/>
        </w:rPr>
        <w:t>Комунікативна компетентність.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Природні комунікативні системи. Порівня</w:t>
      </w:r>
      <w:r>
        <w:rPr>
          <w:sz w:val="28"/>
          <w:szCs w:val="28"/>
          <w:lang w:val="uk-UA"/>
        </w:rPr>
        <w:t>йте</w:t>
      </w:r>
      <w:r w:rsidRPr="00C2120D">
        <w:rPr>
          <w:sz w:val="28"/>
          <w:szCs w:val="28"/>
          <w:lang w:val="ru-RU"/>
        </w:rPr>
        <w:t xml:space="preserve"> їх </w:t>
      </w:r>
      <w:r w:rsidRPr="00C2120D">
        <w:rPr>
          <w:sz w:val="28"/>
          <w:szCs w:val="28"/>
          <w:lang w:val="ru-RU"/>
        </w:rPr>
        <w:t>зі штучними комунікативними системами.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lastRenderedPageBreak/>
        <w:t xml:space="preserve">Штучні комунікативні системи. Створення </w:t>
      </w:r>
      <w:proofErr w:type="gramStart"/>
      <w:r w:rsidRPr="00C2120D">
        <w:rPr>
          <w:sz w:val="28"/>
          <w:szCs w:val="28"/>
          <w:lang w:val="ru-RU"/>
        </w:rPr>
        <w:t>св</w:t>
      </w:r>
      <w:proofErr w:type="gramEnd"/>
      <w:r w:rsidRPr="00C2120D">
        <w:rPr>
          <w:sz w:val="28"/>
          <w:szCs w:val="28"/>
          <w:lang w:val="ru-RU"/>
        </w:rPr>
        <w:t>ітового інтерактивного простору.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Семіотичний</w:t>
      </w:r>
      <w:r>
        <w:rPr>
          <w:sz w:val="28"/>
          <w:szCs w:val="28"/>
        </w:rPr>
        <w:t xml:space="preserve"> рівень організації комунікації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Вербальний рівень організації комунікації.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Дискурс.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>ізні підходи до моделювання дискурса. Структур</w:t>
      </w:r>
      <w:r w:rsidRPr="00C2120D">
        <w:rPr>
          <w:sz w:val="28"/>
          <w:szCs w:val="28"/>
          <w:lang w:val="ru-RU"/>
        </w:rPr>
        <w:t>ні компоненти дискурса. Функціональні  характеристики дискурса.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Паралингвистический рівень організації комунікації.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Металингвистический рівень організації комунікації.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Синтетичний рівень організації комунікації.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Міжособистісна комунікація.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Межгрупповая ком</w:t>
      </w:r>
      <w:r>
        <w:rPr>
          <w:sz w:val="28"/>
          <w:szCs w:val="28"/>
        </w:rPr>
        <w:t>унікація.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Масова комунікація як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іальне явище й процес. Основні види текстів масової комунікації.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Соціологічні домінанти комунікації.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Поняття мовного етикету.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Комунікативна особистість і параметри її моделювання.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Гендерн</w:t>
      </w:r>
      <w:r>
        <w:rPr>
          <w:sz w:val="28"/>
          <w:szCs w:val="28"/>
          <w:lang w:val="uk-UA"/>
        </w:rPr>
        <w:t>і</w:t>
      </w:r>
      <w:r w:rsidRPr="00C2120D">
        <w:rPr>
          <w:sz w:val="28"/>
          <w:szCs w:val="28"/>
          <w:lang w:val="ru-RU"/>
        </w:rPr>
        <w:t xml:space="preserve"> розходження в комунікативних про</w:t>
      </w:r>
      <w:r w:rsidRPr="00C2120D">
        <w:rPr>
          <w:sz w:val="28"/>
          <w:szCs w:val="28"/>
          <w:lang w:val="ru-RU"/>
        </w:rPr>
        <w:t>цесах.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Стереотипи спілкування.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Основні проблеми міжкультурної комунікації.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Поняття "симулякра" у концепції Ж.Бодрийяра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Поняття інформаційного суспільства.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Технології організації соціальної взаємодії через глобальні інформаційні мережі.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Поняття "інформаційн</w:t>
      </w:r>
      <w:r>
        <w:rPr>
          <w:sz w:val="28"/>
          <w:szCs w:val="28"/>
        </w:rPr>
        <w:t>ої безпеки".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Основні параметри постіндустріального суспільства в концепції Д.Белла.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Основні інформаційні потоки в суспільстві. Структура інформаційної політики. Аналіз ефективності інформаційної політики.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Суб'єкти інформаційної політики.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Комунікативний </w:t>
      </w:r>
      <w:r w:rsidRPr="00C2120D">
        <w:rPr>
          <w:sz w:val="28"/>
          <w:szCs w:val="28"/>
          <w:lang w:val="ru-RU"/>
        </w:rPr>
        <w:t xml:space="preserve">менеджмент як один з найважливіших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>ізновидів керування соціальними процесами.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Прикладні моделі комунікації. Поняття про нейро-лингвистич</w:t>
      </w:r>
      <w:r>
        <w:rPr>
          <w:sz w:val="28"/>
          <w:szCs w:val="28"/>
          <w:lang w:val="uk-UA"/>
        </w:rPr>
        <w:t>не</w:t>
      </w:r>
      <w:r w:rsidRPr="00C2120D">
        <w:rPr>
          <w:sz w:val="28"/>
          <w:szCs w:val="28"/>
          <w:lang w:val="ru-RU"/>
        </w:rPr>
        <w:t xml:space="preserve"> програмування.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Поняття маніпуляції. </w:t>
      </w:r>
      <w:proofErr w:type="gramStart"/>
      <w:r w:rsidRPr="00C2120D">
        <w:rPr>
          <w:sz w:val="28"/>
          <w:szCs w:val="28"/>
          <w:lang w:val="ru-RU"/>
        </w:rPr>
        <w:t>Техн</w:t>
      </w:r>
      <w:proofErr w:type="gramEnd"/>
      <w:r w:rsidRPr="00C2120D">
        <w:rPr>
          <w:sz w:val="28"/>
          <w:szCs w:val="28"/>
          <w:lang w:val="ru-RU"/>
        </w:rPr>
        <w:t>іки маніпулювання інформаційними потоками.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Поняття інформаційної війни. Насл</w:t>
      </w:r>
      <w:r w:rsidRPr="00C2120D">
        <w:rPr>
          <w:sz w:val="28"/>
          <w:szCs w:val="28"/>
          <w:lang w:val="ru-RU"/>
        </w:rPr>
        <w:t>ідк</w:t>
      </w:r>
      <w:r>
        <w:rPr>
          <w:sz w:val="28"/>
          <w:szCs w:val="28"/>
          <w:lang w:val="uk-UA"/>
        </w:rPr>
        <w:t>и</w:t>
      </w:r>
      <w:r w:rsidRPr="00C2120D">
        <w:rPr>
          <w:sz w:val="28"/>
          <w:szCs w:val="28"/>
          <w:lang w:val="ru-RU"/>
        </w:rPr>
        <w:t xml:space="preserve"> інформаційних війн.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 xml:space="preserve">Освіта </w:t>
      </w:r>
      <w:r>
        <w:rPr>
          <w:sz w:val="28"/>
          <w:szCs w:val="28"/>
        </w:rPr>
        <w:t>як інститут комунікації.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proofErr w:type="gramStart"/>
      <w:r w:rsidRPr="00C2120D">
        <w:rPr>
          <w:sz w:val="28"/>
          <w:szCs w:val="28"/>
          <w:lang w:val="ru-RU"/>
        </w:rPr>
        <w:t>Б</w:t>
      </w:r>
      <w:proofErr w:type="gramEnd"/>
      <w:r w:rsidRPr="00C2120D">
        <w:rPr>
          <w:sz w:val="28"/>
          <w:szCs w:val="28"/>
          <w:lang w:val="ru-RU"/>
        </w:rPr>
        <w:t xml:space="preserve">ібліотека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бази даних як інститути комунікації.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ЗМІ як інститут комунікації. Сучасні тенденції в розвитку ЗМІ.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Реклама як інститут комунікації. Моделювання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іальної взаємодії й соціальних потреб</w:t>
      </w:r>
      <w:r w:rsidRPr="00C2120D">
        <w:rPr>
          <w:sz w:val="28"/>
          <w:szCs w:val="28"/>
          <w:lang w:val="ru-RU"/>
        </w:rPr>
        <w:t xml:space="preserve"> у мові реклами.</w:t>
      </w:r>
    </w:p>
    <w:p w:rsidR="00962BC6" w:rsidRDefault="00C2120D">
      <w:pPr>
        <w:numPr>
          <w:ilvl w:val="0"/>
          <w:numId w:val="2"/>
        </w:numPr>
        <w:jc w:val="both"/>
      </w:pPr>
      <w:r w:rsidRPr="00C2120D">
        <w:rPr>
          <w:sz w:val="28"/>
          <w:szCs w:val="28"/>
          <w:lang w:val="ru-RU"/>
        </w:rPr>
        <w:t xml:space="preserve">Принципи організації спілкування у світовій комп'ютерній мережі. </w:t>
      </w:r>
      <w:r>
        <w:rPr>
          <w:sz w:val="28"/>
          <w:szCs w:val="28"/>
        </w:rPr>
        <w:t>Інтернет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унет.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"</w:t>
      </w:r>
      <w:r>
        <w:rPr>
          <w:sz w:val="28"/>
          <w:szCs w:val="28"/>
          <w:lang w:val="uk-UA"/>
        </w:rPr>
        <w:t>Паблік</w:t>
      </w:r>
      <w:r w:rsidRPr="00C2120D">
        <w:rPr>
          <w:sz w:val="28"/>
          <w:szCs w:val="28"/>
          <w:lang w:val="ru-RU"/>
        </w:rPr>
        <w:t xml:space="preserve"> рилейшнз" як інститут </w:t>
      </w:r>
      <w:r>
        <w:rPr>
          <w:sz w:val="28"/>
          <w:szCs w:val="28"/>
          <w:lang w:val="uk-UA"/>
        </w:rPr>
        <w:t>управління</w:t>
      </w:r>
      <w:r w:rsidRPr="00C2120D">
        <w:rPr>
          <w:sz w:val="28"/>
          <w:szCs w:val="28"/>
          <w:lang w:val="ru-RU"/>
        </w:rPr>
        <w:t xml:space="preserve"> комунікативними процесами.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Поняття корпоративної культури. Методи формування іміджу організації і її лідера.</w:t>
      </w:r>
    </w:p>
    <w:p w:rsidR="00962BC6" w:rsidRDefault="00C2120D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108"/>
        <w:jc w:val="both"/>
      </w:pPr>
      <w:r>
        <w:rPr>
          <w:sz w:val="28"/>
          <w:szCs w:val="28"/>
          <w:lang w:val="uk-UA"/>
        </w:rPr>
        <w:t>Публічні</w:t>
      </w:r>
      <w:r>
        <w:rPr>
          <w:sz w:val="28"/>
          <w:szCs w:val="28"/>
          <w:lang w:val="uk-UA"/>
        </w:rPr>
        <w:t xml:space="preserve"> акції ПР.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Використання методів загальної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іології в соціології комунікаці</w:t>
      </w:r>
      <w:r>
        <w:rPr>
          <w:sz w:val="28"/>
          <w:szCs w:val="28"/>
          <w:lang w:val="uk-UA"/>
        </w:rPr>
        <w:t>ї</w:t>
      </w:r>
      <w:r w:rsidRPr="00C2120D">
        <w:rPr>
          <w:sz w:val="28"/>
          <w:szCs w:val="28"/>
          <w:lang w:val="ru-RU"/>
        </w:rPr>
        <w:t>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Котент-анализ у </w:t>
      </w:r>
      <w:proofErr w:type="gramStart"/>
      <w:r w:rsidRPr="00C2120D">
        <w:rPr>
          <w:sz w:val="28"/>
          <w:szCs w:val="28"/>
          <w:lang w:val="ru-RU"/>
        </w:rPr>
        <w:t>досл</w:t>
      </w:r>
      <w:proofErr w:type="gramEnd"/>
      <w:r w:rsidRPr="00C2120D">
        <w:rPr>
          <w:sz w:val="28"/>
          <w:szCs w:val="28"/>
          <w:lang w:val="ru-RU"/>
        </w:rPr>
        <w:t>ідженні текстів ЗМІ.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Дискурс-анализ як метод </w:t>
      </w:r>
      <w:proofErr w:type="gramStart"/>
      <w:r w:rsidRPr="00C2120D">
        <w:rPr>
          <w:sz w:val="28"/>
          <w:szCs w:val="28"/>
          <w:lang w:val="ru-RU"/>
        </w:rPr>
        <w:t>досл</w:t>
      </w:r>
      <w:proofErr w:type="gramEnd"/>
      <w:r w:rsidRPr="00C2120D">
        <w:rPr>
          <w:sz w:val="28"/>
          <w:szCs w:val="28"/>
          <w:lang w:val="ru-RU"/>
        </w:rPr>
        <w:t>ідження комунікації.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lastRenderedPageBreak/>
        <w:t xml:space="preserve">Застосування глибинних інтерв'ю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фокус-груп у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іології комунікацій.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Постмодерністсь</w:t>
      </w:r>
      <w:r w:rsidRPr="00C2120D">
        <w:rPr>
          <w:sz w:val="28"/>
          <w:szCs w:val="28"/>
          <w:lang w:val="ru-RU"/>
        </w:rPr>
        <w:t>кі концепції спілкування (М.Фуко, Ж.Делез, Ж.Деррида</w:t>
      </w:r>
      <w:proofErr w:type="gramStart"/>
      <w:r w:rsidRPr="00C2120D">
        <w:rPr>
          <w:sz w:val="28"/>
          <w:szCs w:val="28"/>
          <w:lang w:val="ru-RU"/>
        </w:rPr>
        <w:t>,У</w:t>
      </w:r>
      <w:proofErr w:type="gramEnd"/>
      <w:r w:rsidRPr="00C2120D">
        <w:rPr>
          <w:sz w:val="28"/>
          <w:szCs w:val="28"/>
          <w:lang w:val="ru-RU"/>
        </w:rPr>
        <w:t>.Эко)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Концепція технологічного прогресу Олвина Тоффлера.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Опис комунікативних процесів у концепції  інформаційного суспільства М.Кастельса.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Поняття електронного котеджу </w:t>
      </w:r>
      <w:r>
        <w:rPr>
          <w:sz w:val="28"/>
          <w:szCs w:val="28"/>
          <w:lang w:val="uk-UA"/>
        </w:rPr>
        <w:t>і</w:t>
      </w:r>
      <w:r w:rsidRPr="00C2120D">
        <w:rPr>
          <w:sz w:val="28"/>
          <w:szCs w:val="28"/>
          <w:lang w:val="ru-RU"/>
        </w:rPr>
        <w:t xml:space="preserve"> </w:t>
      </w:r>
      <w:proofErr w:type="gramStart"/>
      <w:r w:rsidRPr="00C2120D">
        <w:rPr>
          <w:sz w:val="28"/>
          <w:szCs w:val="28"/>
          <w:lang w:val="ru-RU"/>
        </w:rPr>
        <w:t>св</w:t>
      </w:r>
      <w:proofErr w:type="gramEnd"/>
      <w:r w:rsidRPr="00C2120D">
        <w:rPr>
          <w:sz w:val="28"/>
          <w:szCs w:val="28"/>
          <w:lang w:val="ru-RU"/>
        </w:rPr>
        <w:t>ітового села в працях теоретик</w:t>
      </w:r>
      <w:r w:rsidRPr="00C2120D">
        <w:rPr>
          <w:sz w:val="28"/>
          <w:szCs w:val="28"/>
          <w:lang w:val="ru-RU"/>
        </w:rPr>
        <w:t>ів інформаційного суспільства.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Трансформація системи ЗМІ в </w:t>
      </w:r>
      <w:r>
        <w:rPr>
          <w:sz w:val="28"/>
          <w:szCs w:val="28"/>
          <w:lang w:val="uk-UA"/>
        </w:rPr>
        <w:t>украінському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суспільстві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за роки незалежності.</w:t>
      </w:r>
    </w:p>
    <w:p w:rsidR="00962BC6" w:rsidRPr="00C2120D" w:rsidRDefault="00C2120D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108"/>
        <w:jc w:val="both"/>
        <w:rPr>
          <w:lang w:val="ru-RU"/>
        </w:rPr>
      </w:pPr>
      <w:r>
        <w:rPr>
          <w:sz w:val="28"/>
          <w:szCs w:val="28"/>
          <w:lang w:val="uk-UA"/>
        </w:rPr>
        <w:t>Зміна язикової компетентності в украінському суспільстві за роки незалежності.</w:t>
      </w:r>
    </w:p>
    <w:p w:rsidR="00962BC6" w:rsidRPr="00C2120D" w:rsidRDefault="00C2120D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108"/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Масова культура </w:t>
      </w:r>
      <w:r>
        <w:rPr>
          <w:sz w:val="28"/>
          <w:szCs w:val="28"/>
          <w:lang w:val="uk-UA"/>
        </w:rPr>
        <w:t>та масова</w:t>
      </w:r>
      <w:r w:rsidRPr="00C2120D">
        <w:rPr>
          <w:sz w:val="28"/>
          <w:szCs w:val="28"/>
          <w:lang w:val="ru-RU"/>
        </w:rPr>
        <w:t xml:space="preserve"> комунікація.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>ізні підходи до опису функцій м</w:t>
      </w:r>
      <w:r w:rsidRPr="00C2120D">
        <w:rPr>
          <w:sz w:val="28"/>
          <w:szCs w:val="28"/>
          <w:lang w:val="ru-RU"/>
        </w:rPr>
        <w:t>асової комунікації.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"</w:t>
      </w:r>
      <w:proofErr w:type="gramStart"/>
      <w:r w:rsidRPr="00C2120D">
        <w:rPr>
          <w:sz w:val="28"/>
          <w:szCs w:val="28"/>
          <w:lang w:val="ru-RU"/>
        </w:rPr>
        <w:t>Язикове</w:t>
      </w:r>
      <w:proofErr w:type="gramEnd"/>
      <w:r w:rsidRPr="00C2120D">
        <w:rPr>
          <w:sz w:val="28"/>
          <w:szCs w:val="28"/>
          <w:lang w:val="ru-RU"/>
        </w:rPr>
        <w:t xml:space="preserve"> існування" як одна з найважливіших сфер діяльності людини.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Соціальні домінанти язикового існування.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Теорія мовних актів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її значення для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іології комунікаці</w:t>
      </w:r>
      <w:r>
        <w:rPr>
          <w:sz w:val="28"/>
          <w:szCs w:val="28"/>
          <w:lang w:val="uk-UA"/>
        </w:rPr>
        <w:t>ї</w:t>
      </w:r>
      <w:r w:rsidRPr="00C2120D">
        <w:rPr>
          <w:sz w:val="28"/>
          <w:szCs w:val="28"/>
          <w:lang w:val="ru-RU"/>
        </w:rPr>
        <w:t>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Комунікативна діагностика девиантно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пов</w:t>
      </w:r>
      <w:r>
        <w:rPr>
          <w:sz w:val="28"/>
          <w:szCs w:val="28"/>
          <w:lang w:val="uk-UA"/>
        </w:rPr>
        <w:t>едінки</w:t>
      </w:r>
      <w:r>
        <w:rPr>
          <w:sz w:val="28"/>
          <w:szCs w:val="28"/>
        </w:rPr>
        <w:t>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Категорія "</w:t>
      </w:r>
      <w:r w:rsidRPr="00C2120D">
        <w:rPr>
          <w:sz w:val="28"/>
          <w:szCs w:val="28"/>
          <w:lang w:val="ru-RU"/>
        </w:rPr>
        <w:t>толерантності" і налагодження міжкультурного спілкування.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Побутові, етнічні й конфесіональні стереотипи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проблема </w:t>
      </w:r>
      <w:proofErr w:type="gramStart"/>
      <w:r w:rsidRPr="00C2120D">
        <w:rPr>
          <w:sz w:val="28"/>
          <w:szCs w:val="28"/>
          <w:lang w:val="ru-RU"/>
        </w:rPr>
        <w:t>м</w:t>
      </w:r>
      <w:proofErr w:type="gramEnd"/>
      <w:r w:rsidRPr="00C2120D">
        <w:rPr>
          <w:sz w:val="28"/>
          <w:szCs w:val="28"/>
          <w:lang w:val="ru-RU"/>
        </w:rPr>
        <w:t>іжкультурного спілкування.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Місце інформаційних процесів у сучасному суспільстві.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Мови програмування. Мова мі</w:t>
      </w:r>
      <w:proofErr w:type="gramStart"/>
      <w:r w:rsidRPr="00C2120D">
        <w:rPr>
          <w:sz w:val="28"/>
          <w:szCs w:val="28"/>
          <w:lang w:val="ru-RU"/>
        </w:rPr>
        <w:t>м</w:t>
      </w:r>
      <w:proofErr w:type="gramEnd"/>
      <w:r w:rsidRPr="00C2120D">
        <w:rPr>
          <w:sz w:val="28"/>
          <w:szCs w:val="28"/>
          <w:lang w:val="ru-RU"/>
        </w:rPr>
        <w:t xml:space="preserve">іки </w:t>
      </w:r>
      <w:r>
        <w:rPr>
          <w:sz w:val="28"/>
          <w:szCs w:val="28"/>
          <w:lang w:val="uk-UA"/>
        </w:rPr>
        <w:t>і</w:t>
      </w:r>
      <w:r w:rsidRPr="00C2120D">
        <w:rPr>
          <w:sz w:val="28"/>
          <w:szCs w:val="28"/>
          <w:lang w:val="ru-RU"/>
        </w:rPr>
        <w:t xml:space="preserve"> жестів. </w:t>
      </w:r>
    </w:p>
    <w:p w:rsidR="00962BC6" w:rsidRDefault="00C2120D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108"/>
        <w:jc w:val="both"/>
      </w:pPr>
      <w:r>
        <w:rPr>
          <w:sz w:val="28"/>
          <w:szCs w:val="28"/>
          <w:lang w:val="uk-UA"/>
        </w:rPr>
        <w:t>Психологічні на</w:t>
      </w:r>
      <w:r>
        <w:rPr>
          <w:sz w:val="28"/>
          <w:szCs w:val="28"/>
          <w:lang w:val="uk-UA"/>
        </w:rPr>
        <w:t>слідки комп'ютерного спілкування.</w:t>
      </w:r>
    </w:p>
    <w:p w:rsidR="00962BC6" w:rsidRDefault="00962BC6">
      <w:pPr>
        <w:tabs>
          <w:tab w:val="left" w:pos="0"/>
        </w:tabs>
        <w:ind w:left="426" w:hanging="426"/>
        <w:jc w:val="both"/>
        <w:rPr>
          <w:sz w:val="28"/>
          <w:szCs w:val="28"/>
          <w:lang w:val="uk-UA"/>
        </w:rPr>
      </w:pPr>
    </w:p>
    <w:p w:rsidR="00962BC6" w:rsidRPr="00C2120D" w:rsidRDefault="00C2120D">
      <w:pPr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</w:t>
      </w:r>
      <w:r>
        <w:rPr>
          <w:b/>
          <w:sz w:val="28"/>
          <w:szCs w:val="28"/>
          <w:lang w:val="uk-UA"/>
        </w:rPr>
        <w:t>й.</w:t>
      </w:r>
    </w:p>
    <w:p w:rsidR="00962BC6" w:rsidRPr="00C2120D" w:rsidRDefault="00C2120D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Контроль на семінарських заняттях – </w:t>
      </w:r>
      <w:r>
        <w:rPr>
          <w:sz w:val="28"/>
          <w:szCs w:val="28"/>
          <w:lang w:val="uk-UA"/>
        </w:rPr>
        <w:t xml:space="preserve"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</w:t>
      </w:r>
      <w:r>
        <w:rPr>
          <w:sz w:val="28"/>
          <w:szCs w:val="28"/>
          <w:lang w:val="uk-UA"/>
        </w:rPr>
        <w:t>командного проекту, активність в діловій грі.</w:t>
      </w:r>
    </w:p>
    <w:p w:rsidR="00962BC6" w:rsidRPr="00C2120D" w:rsidRDefault="00C2120D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Контрольна робота</w:t>
      </w:r>
      <w:r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</w:t>
      </w:r>
      <w:r>
        <w:rPr>
          <w:sz w:val="28"/>
          <w:szCs w:val="28"/>
          <w:lang w:val="uk-UA"/>
        </w:rPr>
        <w:t>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</w:t>
      </w:r>
      <w:r>
        <w:rPr>
          <w:sz w:val="28"/>
          <w:szCs w:val="28"/>
          <w:lang w:val="uk-UA"/>
        </w:rPr>
        <w:t>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962BC6" w:rsidRPr="00C2120D" w:rsidRDefault="00C2120D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Індивідуальні завдання </w:t>
      </w:r>
      <w:r>
        <w:rPr>
          <w:sz w:val="28"/>
          <w:szCs w:val="28"/>
          <w:lang w:val="uk-UA"/>
        </w:rPr>
        <w:t xml:space="preserve">– оцінюються викладачем або за результатами доповіді на практичному занятті </w:t>
      </w:r>
      <w:r>
        <w:rPr>
          <w:sz w:val="28"/>
          <w:szCs w:val="28"/>
          <w:lang w:val="uk-UA"/>
        </w:rPr>
        <w:t>або окремо за наданим текстом.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222"/>
        <w:gridCol w:w="9616"/>
      </w:tblGrid>
      <w:tr w:rsidR="00962BC6">
        <w:tc>
          <w:tcPr>
            <w:tcW w:w="222" w:type="dxa"/>
            <w:shd w:val="clear" w:color="auto" w:fill="auto"/>
          </w:tcPr>
          <w:p w:rsidR="00962BC6" w:rsidRDefault="00962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47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5"/>
              <w:gridCol w:w="9165"/>
            </w:tblGrid>
            <w:tr w:rsidR="00962BC6">
              <w:trPr>
                <w:jc w:val="center"/>
              </w:trPr>
              <w:tc>
                <w:tcPr>
                  <w:tcW w:w="235" w:type="dxa"/>
                  <w:shd w:val="clear" w:color="auto" w:fill="auto"/>
                </w:tcPr>
                <w:p w:rsidR="00962BC6" w:rsidRDefault="00962BC6">
                  <w:pPr>
                    <w:jc w:val="center"/>
                    <w:rPr>
                      <w:rFonts w:eastAsia="Symbol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164" w:type="dxa"/>
                  <w:shd w:val="clear" w:color="auto" w:fill="auto"/>
                </w:tcPr>
                <w:p w:rsidR="00962BC6" w:rsidRDefault="00C2120D">
                  <w:pPr>
                    <w:jc w:val="both"/>
                  </w:pPr>
                  <w:r>
                    <w:rPr>
                      <w:rFonts w:eastAsia="Symbol"/>
                      <w:sz w:val="28"/>
                      <w:szCs w:val="28"/>
                      <w:lang w:val="uk-UA"/>
                    </w:rPr>
                    <w:t xml:space="preserve">Виконання проекту передбачає командну(2-3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</w:t>
                  </w:r>
                  <w:r>
                    <w:rPr>
                      <w:rFonts w:eastAsia="Symbol"/>
                      <w:sz w:val="28"/>
                      <w:szCs w:val="28"/>
                      <w:lang w:val="uk-UA"/>
                    </w:rPr>
                    <w:lastRenderedPageBreak/>
                    <w:t>присутності виклад</w:t>
                  </w:r>
                  <w:r>
                    <w:rPr>
                      <w:rFonts w:eastAsia="Symbol"/>
                      <w:sz w:val="28"/>
                      <w:szCs w:val="28"/>
                      <w:lang w:val="uk-UA"/>
                    </w:rPr>
                    <w:t>ачів кафедри.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Командний проект – це пізнавально-аналітична робота.</w:t>
                  </w:r>
                </w:p>
              </w:tc>
            </w:tr>
          </w:tbl>
          <w:p w:rsidR="00962BC6" w:rsidRDefault="00962BC6">
            <w:pPr>
              <w:pStyle w:val="ad"/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62BC6" w:rsidRDefault="00C2120D">
      <w:pPr>
        <w:tabs>
          <w:tab w:val="left" w:pos="0"/>
          <w:tab w:val="left" w:pos="993"/>
        </w:tabs>
        <w:ind w:firstLine="567"/>
        <w:jc w:val="both"/>
      </w:pPr>
      <w:r>
        <w:rPr>
          <w:i/>
          <w:iCs/>
          <w:sz w:val="28"/>
          <w:szCs w:val="28"/>
          <w:lang w:val="uk-UA"/>
        </w:rPr>
        <w:lastRenderedPageBreak/>
        <w:t xml:space="preserve">Ціль проекту </w:t>
      </w:r>
      <w:r>
        <w:rPr>
          <w:sz w:val="28"/>
          <w:szCs w:val="28"/>
          <w:lang w:val="uk-UA"/>
        </w:rPr>
        <w:t xml:space="preserve">полягає в перевірці успішності засвоєння студентами категоріального апарату соціології сім’ї та уміння використовувати соціологічну уяву для аналізу явищ і процесів, що відбуваються у суспільстві. </w:t>
      </w:r>
    </w:p>
    <w:p w:rsidR="00962BC6" w:rsidRDefault="00C2120D">
      <w:pPr>
        <w:pStyle w:val="10"/>
        <w:shd w:val="clear" w:color="auto" w:fill="auto"/>
        <w:spacing w:after="0" w:line="360" w:lineRule="auto"/>
        <w:jc w:val="both"/>
      </w:pPr>
      <w:r>
        <w:rPr>
          <w:b w:val="0"/>
          <w:sz w:val="28"/>
          <w:szCs w:val="28"/>
          <w:lang w:eastAsia="uk-UA"/>
        </w:rPr>
        <w:t xml:space="preserve"> </w:t>
      </w:r>
    </w:p>
    <w:p w:rsidR="00962BC6" w:rsidRDefault="00C2120D">
      <w:pPr>
        <w:pStyle w:val="10"/>
        <w:shd w:val="clear" w:color="auto" w:fill="auto"/>
        <w:spacing w:after="0" w:line="360" w:lineRule="auto"/>
        <w:jc w:val="both"/>
      </w:pPr>
      <w:r>
        <w:rPr>
          <w:sz w:val="28"/>
          <w:szCs w:val="28"/>
          <w:lang w:eastAsia="uk-UA"/>
        </w:rPr>
        <w:t>Розподіл балів, які отримують студенти</w:t>
      </w:r>
    </w:p>
    <w:p w:rsidR="00962BC6" w:rsidRDefault="00962BC6">
      <w:pPr>
        <w:spacing w:line="360" w:lineRule="auto"/>
        <w:rPr>
          <w:rStyle w:val="2"/>
          <w:b w:val="0"/>
          <w:bCs w:val="0"/>
          <w:sz w:val="28"/>
          <w:szCs w:val="28"/>
          <w:highlight w:val="yellow"/>
          <w:lang w:val="uk-UA" w:eastAsia="uk-UA"/>
        </w:rPr>
      </w:pPr>
    </w:p>
    <w:p w:rsidR="00962BC6" w:rsidRPr="00C2120D" w:rsidRDefault="00C2120D">
      <w:pPr>
        <w:spacing w:line="360" w:lineRule="auto"/>
        <w:rPr>
          <w:lang w:val="uk-UA"/>
        </w:rPr>
      </w:pPr>
      <w:r>
        <w:rPr>
          <w:rStyle w:val="2"/>
          <w:sz w:val="28"/>
          <w:szCs w:val="28"/>
          <w:lang w:val="uk-UA" w:eastAsia="uk-UA"/>
        </w:rPr>
        <w:t>Таблиця 1. – Роз</w:t>
      </w:r>
      <w:r>
        <w:rPr>
          <w:rStyle w:val="2"/>
          <w:sz w:val="28"/>
          <w:szCs w:val="28"/>
          <w:lang w:val="uk-UA" w:eastAsia="uk-UA"/>
        </w:rPr>
        <w:t>поділ балів для оцінювання успішності студента для іспиту</w:t>
      </w: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458"/>
        <w:gridCol w:w="1590"/>
        <w:gridCol w:w="1860"/>
        <w:gridCol w:w="1124"/>
        <w:gridCol w:w="1148"/>
      </w:tblGrid>
      <w:tr w:rsidR="00962BC6" w:rsidTr="00C2120D">
        <w:tc>
          <w:tcPr>
            <w:tcW w:w="3458" w:type="dxa"/>
            <w:shd w:val="clear" w:color="auto" w:fill="auto"/>
            <w:vAlign w:val="center"/>
          </w:tcPr>
          <w:p w:rsidR="00962BC6" w:rsidRDefault="00C2120D">
            <w:pPr>
              <w:jc w:val="center"/>
            </w:pPr>
            <w:r>
              <w:rPr>
                <w:sz w:val="28"/>
                <w:szCs w:val="28"/>
                <w:lang w:val="uk-UA"/>
              </w:rPr>
              <w:t>Контрольні роботи за темами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62BC6" w:rsidRDefault="00C2120D">
            <w:pPr>
              <w:jc w:val="center"/>
            </w:pPr>
            <w:r>
              <w:rPr>
                <w:sz w:val="28"/>
                <w:szCs w:val="28"/>
                <w:lang w:val="uk-UA"/>
              </w:rPr>
              <w:t>Контрольні роботи (за модулями)</w:t>
            </w:r>
          </w:p>
        </w:tc>
        <w:tc>
          <w:tcPr>
            <w:tcW w:w="1860" w:type="dxa"/>
            <w:shd w:val="clear" w:color="auto" w:fill="auto"/>
          </w:tcPr>
          <w:p w:rsidR="00962BC6" w:rsidRDefault="00C2120D">
            <w:pPr>
              <w:jc w:val="center"/>
            </w:pPr>
            <w:r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62BC6" w:rsidRDefault="00C2120D">
            <w:pPr>
              <w:jc w:val="center"/>
            </w:pPr>
            <w:r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62BC6" w:rsidRDefault="00C2120D">
            <w:pPr>
              <w:jc w:val="center"/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962BC6" w:rsidTr="00C2120D">
        <w:tc>
          <w:tcPr>
            <w:tcW w:w="3458" w:type="dxa"/>
            <w:shd w:val="clear" w:color="auto" w:fill="auto"/>
            <w:vAlign w:val="center"/>
          </w:tcPr>
          <w:p w:rsidR="00962BC6" w:rsidRDefault="00C2120D">
            <w:pPr>
              <w:jc w:val="center"/>
            </w:pPr>
            <w:r>
              <w:rPr>
                <w:sz w:val="28"/>
                <w:szCs w:val="28"/>
                <w:lang w:val="uk-UA"/>
              </w:rPr>
              <w:t>24 (3*8)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62BC6" w:rsidRDefault="00C2120D">
            <w:pPr>
              <w:jc w:val="center"/>
            </w:pPr>
            <w:r>
              <w:rPr>
                <w:sz w:val="28"/>
                <w:szCs w:val="28"/>
                <w:lang w:val="uk-UA"/>
              </w:rPr>
              <w:t>24 (12*2)</w:t>
            </w:r>
          </w:p>
        </w:tc>
        <w:tc>
          <w:tcPr>
            <w:tcW w:w="1860" w:type="dxa"/>
            <w:shd w:val="clear" w:color="auto" w:fill="auto"/>
          </w:tcPr>
          <w:p w:rsidR="00962BC6" w:rsidRDefault="00C2120D">
            <w:pPr>
              <w:jc w:val="center"/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24" w:type="dxa"/>
            <w:shd w:val="clear" w:color="auto" w:fill="auto"/>
          </w:tcPr>
          <w:p w:rsidR="00962BC6" w:rsidRDefault="00C2120D">
            <w:pPr>
              <w:jc w:val="center"/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62BC6" w:rsidRDefault="00C2120D">
            <w:pPr>
              <w:jc w:val="center"/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962BC6" w:rsidRDefault="00962BC6">
      <w:pPr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962BC6" w:rsidRDefault="00962BC6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962BC6" w:rsidRDefault="00C2120D">
      <w:pPr>
        <w:rPr>
          <w:rStyle w:val="2"/>
          <w:sz w:val="28"/>
          <w:szCs w:val="28"/>
          <w:lang w:val="uk-UA" w:eastAsia="uk-UA"/>
        </w:rPr>
      </w:pPr>
      <w:r>
        <w:rPr>
          <w:rStyle w:val="2"/>
          <w:sz w:val="28"/>
          <w:szCs w:val="28"/>
          <w:lang w:val="uk-UA" w:eastAsia="uk-UA"/>
        </w:rPr>
        <w:t xml:space="preserve">Таблиця 2. – </w:t>
      </w:r>
      <w:r w:rsidRPr="00C2120D">
        <w:rPr>
          <w:sz w:val="28"/>
          <w:szCs w:val="28"/>
          <w:lang w:val="ru-RU" w:eastAsia="uk-UA"/>
        </w:rPr>
        <w:t>Шкала оцінювання знань</w:t>
      </w:r>
      <w:r>
        <w:rPr>
          <w:sz w:val="28"/>
          <w:szCs w:val="28"/>
          <w:lang w:val="uk-UA" w:eastAsia="uk-UA"/>
        </w:rPr>
        <w:t xml:space="preserve"> та умінь</w:t>
      </w:r>
      <w:r w:rsidRPr="00C2120D">
        <w:rPr>
          <w:sz w:val="28"/>
          <w:szCs w:val="28"/>
          <w:lang w:val="ru-RU" w:eastAsia="uk-UA"/>
        </w:rPr>
        <w:t xml:space="preserve">: національна та </w:t>
      </w:r>
      <w:r w:rsidRPr="00C2120D">
        <w:rPr>
          <w:sz w:val="28"/>
          <w:szCs w:val="28"/>
          <w:lang w:val="ru-RU" w:eastAsia="uk-UA"/>
        </w:rPr>
        <w:t>ЕСТ</w:t>
      </w:r>
      <w:r>
        <w:rPr>
          <w:sz w:val="28"/>
          <w:szCs w:val="28"/>
          <w:lang w:eastAsia="uk-UA"/>
        </w:rPr>
        <w:t>S</w:t>
      </w:r>
    </w:p>
    <w:p w:rsidR="00962BC6" w:rsidRDefault="00962BC6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695" w:type="dxa"/>
        <w:tblInd w:w="-283" w:type="dxa"/>
        <w:tblLook w:val="0000" w:firstRow="0" w:lastRow="0" w:firstColumn="0" w:lastColumn="0" w:noHBand="0" w:noVBand="0"/>
      </w:tblPr>
      <w:tblGrid>
        <w:gridCol w:w="1549"/>
        <w:gridCol w:w="1550"/>
        <w:gridCol w:w="1626"/>
        <w:gridCol w:w="2387"/>
        <w:gridCol w:w="531"/>
        <w:gridCol w:w="2052"/>
      </w:tblGrid>
      <w:tr w:rsidR="00962BC6">
        <w:trPr>
          <w:trHeight w:val="377"/>
        </w:trPr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C2120D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Рейтингова</w:t>
            </w:r>
          </w:p>
          <w:p w:rsidR="00962BC6" w:rsidRDefault="00C2120D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Оцінка, бали</w:t>
            </w:r>
          </w:p>
        </w:tc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jc w:val="center"/>
              <w:rPr>
                <w:lang w:val="ru-RU"/>
              </w:rPr>
            </w:pPr>
            <w:r>
              <w:rPr>
                <w:b/>
                <w:bCs/>
                <w:lang w:val="uk-UA"/>
              </w:rPr>
              <w:t>Оцінка ЕСТS та її визначення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C2120D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 xml:space="preserve">Національна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оцінка</w:t>
            </w:r>
          </w:p>
        </w:tc>
        <w:tc>
          <w:tcPr>
            <w:tcW w:w="5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C2120D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Критерії оцінювання</w:t>
            </w:r>
          </w:p>
        </w:tc>
      </w:tr>
      <w:tr w:rsidR="00962BC6">
        <w:trPr>
          <w:trHeight w:val="489"/>
        </w:trPr>
        <w:tc>
          <w:tcPr>
            <w:tcW w:w="1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C2120D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позитивні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C2120D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негативні</w:t>
            </w:r>
          </w:p>
        </w:tc>
      </w:tr>
      <w:tr w:rsidR="00962BC6">
        <w:trPr>
          <w:trHeight w:val="321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C2120D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C2120D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C2120D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C2120D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C2120D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962BC6" w:rsidRPr="00C2120D">
        <w:trPr>
          <w:trHeight w:val="373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90-100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А</w:t>
            </w: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Відмінно</w:t>
            </w:r>
          </w:p>
          <w:p w:rsidR="00962BC6" w:rsidRDefault="00C2120D">
            <w:r>
              <w:rPr>
                <w:lang w:val="uk-UA"/>
              </w:rPr>
              <w:t xml:space="preserve"> 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 xml:space="preserve">Глибоке знання </w:t>
            </w:r>
            <w:r>
              <w:rPr>
                <w:lang w:val="uk-UA"/>
              </w:rPr>
              <w:t xml:space="preserve">навчального матеріалу модуля, що містяться в </w:t>
            </w:r>
            <w:r>
              <w:rPr>
                <w:b/>
                <w:bCs/>
                <w:lang w:val="uk-UA"/>
              </w:rPr>
              <w:t xml:space="preserve">основних і </w:t>
            </w:r>
            <w:r>
              <w:rPr>
                <w:b/>
                <w:bCs/>
                <w:lang w:val="uk-UA"/>
              </w:rPr>
              <w:t>додаткових літературних джерелах;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 аналізувати</w:t>
            </w:r>
            <w:r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</w:t>
            </w:r>
            <w:r>
              <w:rPr>
                <w:lang w:val="uk-UA"/>
              </w:rPr>
              <w:t xml:space="preserve">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відповіді</w:t>
            </w:r>
            <w:r>
              <w:rPr>
                <w:lang w:val="uk-UA"/>
              </w:rPr>
              <w:t xml:space="preserve"> на запитання </w:t>
            </w:r>
            <w:r>
              <w:rPr>
                <w:b/>
                <w:bCs/>
                <w:lang w:val="uk-UA"/>
              </w:rPr>
              <w:t>чіткі</w:t>
            </w:r>
            <w:r>
              <w:rPr>
                <w:lang w:val="uk-UA"/>
              </w:rPr>
              <w:t xml:space="preserve">, </w:t>
            </w:r>
            <w:r>
              <w:rPr>
                <w:b/>
                <w:bCs/>
                <w:lang w:val="uk-UA"/>
              </w:rPr>
              <w:t>лаконічні, логічно послідовні;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 вміння  вирішувати складні практичн</w:t>
            </w:r>
            <w:r>
              <w:rPr>
                <w:b/>
                <w:bCs/>
                <w:lang w:val="uk-UA"/>
              </w:rPr>
              <w:t>і задачі.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можуть  містити </w:t>
            </w:r>
            <w:r>
              <w:rPr>
                <w:b/>
                <w:bCs/>
                <w:lang w:val="uk-UA"/>
              </w:rPr>
              <w:t>незначні неточності</w:t>
            </w:r>
            <w:r>
              <w:rPr>
                <w:lang w:val="uk-UA"/>
              </w:rPr>
              <w:t xml:space="preserve">                </w:t>
            </w:r>
          </w:p>
        </w:tc>
      </w:tr>
      <w:tr w:rsidR="00962BC6" w:rsidRPr="00C2120D">
        <w:trPr>
          <w:trHeight w:val="14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82-89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Глибокий рівень знань</w:t>
            </w:r>
            <w:r>
              <w:rPr>
                <w:lang w:val="uk-UA"/>
              </w:rPr>
              <w:t xml:space="preserve"> в обсязі </w:t>
            </w:r>
            <w:r>
              <w:rPr>
                <w:b/>
                <w:bCs/>
                <w:lang w:val="uk-UA"/>
              </w:rPr>
              <w:t>обов’язкового матеріалу</w:t>
            </w:r>
            <w:r>
              <w:rPr>
                <w:lang w:val="uk-UA"/>
              </w:rPr>
              <w:t>, що передбачений модулем;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містять </w:t>
            </w:r>
            <w:r>
              <w:rPr>
                <w:b/>
                <w:bCs/>
                <w:lang w:val="uk-UA"/>
              </w:rPr>
              <w:t>певні неточності;</w:t>
            </w: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</w:tc>
      </w:tr>
      <w:tr w:rsidR="00962BC6" w:rsidRPr="00C2120D">
        <w:trPr>
          <w:trHeight w:val="14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ind w:left="720"/>
              <w:rPr>
                <w:lang w:val="uk-UA"/>
              </w:rPr>
            </w:pPr>
          </w:p>
          <w:p w:rsidR="00962BC6" w:rsidRDefault="00962BC6">
            <w:pPr>
              <w:ind w:left="720"/>
              <w:rPr>
                <w:lang w:val="uk-UA"/>
              </w:rPr>
            </w:pPr>
          </w:p>
          <w:p w:rsidR="00962BC6" w:rsidRDefault="00C2120D">
            <w:r>
              <w:rPr>
                <w:lang w:val="uk-UA"/>
              </w:rPr>
              <w:t>75-81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С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lastRenderedPageBreak/>
              <w:t xml:space="preserve">- </w:t>
            </w:r>
            <w:r>
              <w:rPr>
                <w:b/>
                <w:bCs/>
                <w:lang w:val="uk-UA"/>
              </w:rPr>
              <w:t>Міцні знання</w:t>
            </w:r>
            <w:r>
              <w:rPr>
                <w:lang w:val="uk-UA"/>
              </w:rPr>
              <w:t xml:space="preserve"> матеріалу, що вивчається, </w:t>
            </w:r>
            <w:r>
              <w:rPr>
                <w:lang w:val="uk-UA"/>
              </w:rPr>
              <w:lastRenderedPageBreak/>
              <w:t xml:space="preserve">та його </w:t>
            </w:r>
            <w:r>
              <w:rPr>
                <w:b/>
                <w:bCs/>
                <w:lang w:val="uk-UA"/>
              </w:rPr>
              <w:t>практичного застосування;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 xml:space="preserve">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- </w:t>
            </w:r>
            <w:r>
              <w:rPr>
                <w:lang w:val="uk-UA"/>
              </w:rPr>
              <w:t xml:space="preserve">невміння використовувати </w:t>
            </w:r>
            <w:r>
              <w:rPr>
                <w:lang w:val="uk-UA"/>
              </w:rPr>
              <w:lastRenderedPageBreak/>
              <w:t>теоретичні знання для вирішення</w:t>
            </w:r>
            <w:r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962BC6" w:rsidRPr="00C2120D">
        <w:trPr>
          <w:trHeight w:val="14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64-74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Д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матеріалу, що вивчається, та їх </w:t>
            </w:r>
            <w:r>
              <w:rPr>
                <w:b/>
                <w:bCs/>
                <w:lang w:val="uk-UA"/>
              </w:rPr>
              <w:t>практичного застосування</w:t>
            </w:r>
            <w:r>
              <w:rPr>
                <w:lang w:val="uk-UA"/>
              </w:rPr>
              <w:t>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прості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аналізувати</w:t>
            </w:r>
            <w:r>
              <w:rPr>
                <w:lang w:val="uk-UA"/>
              </w:rPr>
              <w:t xml:space="preserve"> викладений матеріал і </w:t>
            </w:r>
            <w:r>
              <w:rPr>
                <w:b/>
                <w:bCs/>
                <w:lang w:val="uk-UA"/>
              </w:rPr>
              <w:t>виконувати розрахунк</w:t>
            </w:r>
            <w:r>
              <w:rPr>
                <w:b/>
                <w:bCs/>
                <w:lang w:val="uk-UA"/>
              </w:rPr>
              <w:t>и;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962BC6" w:rsidRPr="00C2120D">
        <w:trPr>
          <w:trHeight w:val="2807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60-63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Е</w:t>
            </w: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 модуля,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найпростіші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окремих (непринципових) питань</w:t>
            </w:r>
            <w:r>
              <w:rPr>
                <w:lang w:val="uk-UA"/>
              </w:rPr>
              <w:t xml:space="preserve"> з матеріалу модуля;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послідовно і аргументовано</w:t>
            </w:r>
            <w:r>
              <w:rPr>
                <w:lang w:val="uk-UA"/>
              </w:rPr>
              <w:t xml:space="preserve"> висловлювати думку;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>- невміння застосовувати теоретичні положення при розвязанні</w:t>
            </w:r>
            <w:r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962BC6" w:rsidRPr="00C2120D">
        <w:trPr>
          <w:trHeight w:val="300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35-59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t>F</w:t>
            </w:r>
            <w:r>
              <w:rPr>
                <w:lang w:val="uk-UA"/>
              </w:rPr>
              <w:t>Х</w:t>
            </w: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додаткове вивчення)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Додаткове вивчення</w:t>
            </w:r>
            <w:r>
              <w:rPr>
                <w:lang w:val="uk-UA"/>
              </w:rPr>
              <w:t xml:space="preserve"> матеріалу модуля може бути виконане </w:t>
            </w:r>
            <w:r>
              <w:rPr>
                <w:b/>
                <w:bCs/>
                <w:lang w:val="uk-UA"/>
              </w:rPr>
              <w:t>в терміни, що передбачені навчальним планом</w:t>
            </w:r>
            <w:r>
              <w:rPr>
                <w:lang w:val="uk-UA"/>
              </w:rPr>
              <w:t>.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навчального матеріалу модуля;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розв’язувати </w:t>
            </w:r>
            <w:r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962BC6" w:rsidRPr="00C2120D">
        <w:trPr>
          <w:trHeight w:val="2793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1-34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</w:t>
            </w:r>
            <w:r>
              <w:t>F</w:t>
            </w:r>
            <w:r>
              <w:rPr>
                <w:lang w:val="uk-UA"/>
              </w:rPr>
              <w:t xml:space="preserve"> </w:t>
            </w: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ind w:left="720"/>
              <w:rPr>
                <w:lang w:val="uk-UA"/>
              </w:rPr>
            </w:pPr>
          </w:p>
          <w:p w:rsidR="00962BC6" w:rsidRDefault="00962BC6">
            <w:pPr>
              <w:ind w:left="720"/>
              <w:rPr>
                <w:lang w:val="uk-UA"/>
              </w:rPr>
            </w:pPr>
          </w:p>
          <w:p w:rsidR="00962BC6" w:rsidRDefault="00C2120D">
            <w:pPr>
              <w:ind w:left="720" w:firstLine="708"/>
            </w:pPr>
            <w:r>
              <w:rPr>
                <w:lang w:val="uk-UA"/>
              </w:rPr>
              <w:t xml:space="preserve">            </w:t>
            </w:r>
          </w:p>
          <w:p w:rsidR="00962BC6" w:rsidRDefault="00C2120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Повна </w:t>
            </w:r>
            <w:r>
              <w:rPr>
                <w:b/>
                <w:bCs/>
                <w:lang w:val="uk-UA"/>
              </w:rPr>
              <w:t>відсутність знань</w:t>
            </w:r>
            <w:r>
              <w:rPr>
                <w:lang w:val="uk-UA"/>
              </w:rPr>
              <w:t xml:space="preserve"> значної частини навчального матеріалу модуля;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>-незнання основних фундаментальних положень;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орієнтуватися під час розв’язання  </w:t>
            </w:r>
            <w:r>
              <w:rPr>
                <w:b/>
                <w:bCs/>
                <w:lang w:val="uk-UA"/>
              </w:rPr>
              <w:t xml:space="preserve">простих </w:t>
            </w:r>
            <w:r>
              <w:rPr>
                <w:b/>
                <w:bCs/>
                <w:lang w:val="uk-UA"/>
              </w:rPr>
              <w:lastRenderedPageBreak/>
              <w:t>практичних задач</w:t>
            </w:r>
          </w:p>
        </w:tc>
      </w:tr>
    </w:tbl>
    <w:p w:rsidR="00962BC6" w:rsidRPr="00C2120D" w:rsidRDefault="00962BC6">
      <w:pPr>
        <w:ind w:firstLine="709"/>
        <w:jc w:val="both"/>
        <w:rPr>
          <w:sz w:val="28"/>
          <w:szCs w:val="28"/>
          <w:lang w:val="ru-RU" w:eastAsia="uk-UA"/>
        </w:rPr>
      </w:pPr>
    </w:p>
    <w:p w:rsidR="00962BC6" w:rsidRPr="00C2120D" w:rsidRDefault="00962BC6">
      <w:pPr>
        <w:rPr>
          <w:sz w:val="28"/>
          <w:szCs w:val="28"/>
          <w:lang w:val="ru-RU" w:eastAsia="uk-UA"/>
        </w:rPr>
      </w:pPr>
    </w:p>
    <w:p w:rsidR="00962BC6" w:rsidRDefault="00C2120D">
      <w:pPr>
        <w:widowControl w:val="0"/>
        <w:shd w:val="clear" w:color="auto" w:fill="FFFFFF"/>
        <w:tabs>
          <w:tab w:val="left" w:pos="770"/>
        </w:tabs>
        <w:spacing w:after="200" w:line="276" w:lineRule="auto"/>
        <w:ind w:left="340" w:hanging="340"/>
        <w:jc w:val="center"/>
      </w:pPr>
      <w:r>
        <w:rPr>
          <w:b/>
          <w:bCs/>
          <w:color w:val="000000"/>
          <w:spacing w:val="2"/>
          <w:sz w:val="28"/>
          <w:szCs w:val="28"/>
          <w:lang w:val="uk-UA" w:eastAsia="uk-UA"/>
        </w:rPr>
        <w:t xml:space="preserve"> РЕКОМЕНДОВАНА ЛІТЕРАТУРА</w:t>
      </w:r>
    </w:p>
    <w:p w:rsidR="00962BC6" w:rsidRDefault="00C2120D">
      <w:pPr>
        <w:widowControl w:val="0"/>
        <w:shd w:val="clear" w:color="auto" w:fill="FFFFFF"/>
        <w:tabs>
          <w:tab w:val="left" w:pos="770"/>
        </w:tabs>
        <w:spacing w:after="200" w:line="276" w:lineRule="auto"/>
        <w:ind w:left="340" w:hanging="340"/>
        <w:jc w:val="center"/>
      </w:pPr>
      <w:r>
        <w:rPr>
          <w:b/>
          <w:bCs/>
          <w:i/>
          <w:color w:val="000000"/>
          <w:spacing w:val="2"/>
          <w:sz w:val="28"/>
          <w:szCs w:val="28"/>
          <w:lang w:val="uk-UA"/>
        </w:rPr>
        <w:t>Базова література</w:t>
      </w:r>
    </w:p>
    <w:tbl>
      <w:tblPr>
        <w:tblW w:w="935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4"/>
        <w:gridCol w:w="8440"/>
      </w:tblGrid>
      <w:tr w:rsidR="00962BC6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C6" w:rsidRDefault="00C2120D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C6" w:rsidRDefault="00C2120D" w:rsidP="00C2120D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22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Актуальні проблеми формування та розвитку європейського інформаційного простору : кол. моногр. / за заг. ред. Є.Б. Тихомирової. Луцьк : ВМА «Терен», 2012. 354 с. </w:t>
            </w:r>
          </w:p>
        </w:tc>
      </w:tr>
      <w:tr w:rsidR="00962BC6"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C6" w:rsidRDefault="00C2120D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C6" w:rsidRDefault="00C2120D" w:rsidP="00C2120D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22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Абрамович С. Мовленнєва комунікація : підручник / С. Абрамович, М. Чікарькова. К.: Центр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навчальної літератури, 2004. 472 с.</w:t>
            </w:r>
          </w:p>
        </w:tc>
      </w:tr>
      <w:tr w:rsidR="00962BC6"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C6" w:rsidRDefault="00C2120D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C6" w:rsidRDefault="00C2120D" w:rsidP="00C2120D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22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Бацевич Ф.С. Основи комунікативної лінгвістики: підручник. – 2-ге вид., доп. К. : ВЦ «Академія», 2009. 346 с.</w:t>
            </w:r>
          </w:p>
        </w:tc>
      </w:tr>
      <w:tr w:rsidR="00962BC6"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C6" w:rsidRDefault="00C2120D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C6" w:rsidRDefault="00C2120D" w:rsidP="00C2120D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22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 w:eastAsia="zh-CN"/>
              </w:rPr>
              <w:t xml:space="preserve">Кизилова В.В. Теорія і практика мовленнєвої комунікації [Текст] : навч. посіб. Для студ. вищ. навч. закл. Луганськ : ДЗ "ЛНУ ім. Тараса Шевченка, 2011. 183 с. </w:t>
            </w:r>
          </w:p>
        </w:tc>
      </w:tr>
      <w:tr w:rsidR="00962BC6"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C6" w:rsidRDefault="00C2120D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8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C6" w:rsidRDefault="00C2120D" w:rsidP="00C2120D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22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Почепцов Г.Г. Теорія комунікації. 2-е вид.,доп. К. : Видавничий центр "Київський ун-т", 1999.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307. </w:t>
            </w:r>
          </w:p>
        </w:tc>
      </w:tr>
      <w:tr w:rsidR="00962BC6"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C6" w:rsidRDefault="00C2120D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8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C6" w:rsidRDefault="00C2120D" w:rsidP="00C2120D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22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Потелло Н. Я., Скиртач Г. Є. Українське ділове мовлення і спілкування : навч. посіб.К. : МАУП, 2003. 440 с. </w:t>
            </w:r>
          </w:p>
        </w:tc>
      </w:tr>
      <w:tr w:rsidR="00962BC6" w:rsidRPr="00C2120D"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C6" w:rsidRDefault="00C2120D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8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C6" w:rsidRPr="00C2120D" w:rsidRDefault="00C2120D" w:rsidP="00C2120D">
            <w:pPr>
              <w:ind w:left="220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Холод О. Соціальні комунікації: тенденції розвитку / Навч. Посіб. - 2-ге вид., перероб. і доп. /  О. М. Холод. - К. : Видавництво </w:t>
            </w:r>
            <w:r>
              <w:rPr>
                <w:sz w:val="28"/>
                <w:szCs w:val="28"/>
                <w:lang w:val="uk-UA" w:eastAsia="zh-CN"/>
              </w:rPr>
              <w:t>“Білий Тигр”, 2018. - 370 с.</w:t>
            </w:r>
          </w:p>
        </w:tc>
      </w:tr>
    </w:tbl>
    <w:p w:rsidR="00962BC6" w:rsidRPr="00C2120D" w:rsidRDefault="00962BC6">
      <w:pPr>
        <w:widowControl w:val="0"/>
        <w:shd w:val="clear" w:color="auto" w:fill="FFFFFF"/>
        <w:tabs>
          <w:tab w:val="left" w:pos="770"/>
        </w:tabs>
        <w:spacing w:after="200" w:line="276" w:lineRule="auto"/>
        <w:ind w:left="340" w:hanging="340"/>
        <w:jc w:val="center"/>
        <w:rPr>
          <w:color w:val="000000"/>
          <w:spacing w:val="2"/>
          <w:lang w:val="ru-RU"/>
        </w:rPr>
      </w:pPr>
    </w:p>
    <w:p w:rsidR="00962BC6" w:rsidRDefault="00C2120D">
      <w:pPr>
        <w:widowControl w:val="0"/>
        <w:tabs>
          <w:tab w:val="left" w:pos="426"/>
          <w:tab w:val="left" w:pos="720"/>
        </w:tabs>
        <w:spacing w:line="360" w:lineRule="auto"/>
        <w:jc w:val="center"/>
      </w:pPr>
      <w:r>
        <w:rPr>
          <w:b/>
          <w:sz w:val="28"/>
          <w:szCs w:val="28"/>
          <w:lang w:val="uk-UA"/>
        </w:rPr>
        <w:t>Допоміжна література</w:t>
      </w:r>
    </w:p>
    <w:tbl>
      <w:tblPr>
        <w:tblW w:w="10010" w:type="dxa"/>
        <w:tblInd w:w="-5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79"/>
        <w:gridCol w:w="8831"/>
      </w:tblGrid>
      <w:tr w:rsidR="00962BC6" w:rsidRPr="00C2120D"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2BC6" w:rsidRDefault="00C2120D">
            <w:pPr>
              <w:pStyle w:val="af1"/>
              <w:jc w:val="center"/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2BC6" w:rsidRPr="00C2120D" w:rsidRDefault="00C2120D">
            <w:pPr>
              <w:jc w:val="both"/>
              <w:rPr>
                <w:lang w:val="ru-RU"/>
              </w:rPr>
            </w:pPr>
            <w:r w:rsidRPr="00C2120D">
              <w:rPr>
                <w:sz w:val="28"/>
                <w:szCs w:val="28"/>
                <w:lang w:val="ru-RU"/>
              </w:rPr>
              <w:t>Доценко Е. Л.  Психологія маніпуляції / Е. Л. Доценко, М. 1997</w:t>
            </w:r>
          </w:p>
        </w:tc>
      </w:tr>
      <w:tr w:rsidR="00962BC6" w:rsidRPr="00C2120D"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2BC6" w:rsidRDefault="00C2120D">
            <w:pPr>
              <w:pStyle w:val="af1"/>
              <w:jc w:val="center"/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2BC6" w:rsidRPr="00C2120D" w:rsidRDefault="00C2120D">
            <w:pPr>
              <w:jc w:val="both"/>
              <w:rPr>
                <w:lang w:val="ru-RU"/>
              </w:rPr>
            </w:pPr>
            <w:r w:rsidRPr="00C2120D">
              <w:rPr>
                <w:sz w:val="28"/>
                <w:szCs w:val="28"/>
                <w:lang w:val="ru-RU"/>
              </w:rPr>
              <w:t>Катлип С., Сентер А., Брум Г. Паблик рилейшнз. Теорія й практика. 8Изд., / С. Катлип, А. Сентер, Г. Брум, СП</w:t>
            </w:r>
            <w:proofErr w:type="gramStart"/>
            <w:r w:rsidRPr="00C2120D">
              <w:rPr>
                <w:sz w:val="28"/>
                <w:szCs w:val="28"/>
                <w:lang w:val="ru-RU"/>
              </w:rPr>
              <w:t>Б-</w:t>
            </w:r>
            <w:proofErr w:type="gramEnd"/>
            <w:r w:rsidRPr="00C2120D">
              <w:rPr>
                <w:sz w:val="28"/>
                <w:szCs w:val="28"/>
                <w:lang w:val="ru-RU"/>
              </w:rPr>
              <w:t xml:space="preserve"> Київ, 2000</w:t>
            </w:r>
          </w:p>
        </w:tc>
      </w:tr>
      <w:tr w:rsidR="00962BC6" w:rsidRPr="00C2120D">
        <w:tc>
          <w:tcPr>
            <w:tcW w:w="11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2BC6" w:rsidRDefault="00C2120D">
            <w:pPr>
              <w:pStyle w:val="af1"/>
              <w:jc w:val="center"/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8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2BC6" w:rsidRPr="00C2120D" w:rsidRDefault="00C2120D">
            <w:pPr>
              <w:jc w:val="both"/>
              <w:rPr>
                <w:lang w:val="ru-RU"/>
              </w:rPr>
            </w:pPr>
            <w:r w:rsidRPr="00C2120D">
              <w:rPr>
                <w:sz w:val="28"/>
                <w:szCs w:val="28"/>
                <w:lang w:val="ru-RU"/>
              </w:rPr>
              <w:t xml:space="preserve">Кащавцева С. Політична комунікація: проблеми, очікування, можливості. / С. Кащавцева. // Социология: теория, методы, маркетинг. – 2002. - №1. </w:t>
            </w:r>
          </w:p>
        </w:tc>
      </w:tr>
      <w:tr w:rsidR="00962BC6" w:rsidRPr="00C2120D">
        <w:tc>
          <w:tcPr>
            <w:tcW w:w="11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2BC6" w:rsidRDefault="00C2120D">
            <w:pPr>
              <w:pStyle w:val="af1"/>
              <w:jc w:val="center"/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2BC6" w:rsidRPr="00C2120D" w:rsidRDefault="00C2120D">
            <w:pPr>
              <w:jc w:val="both"/>
              <w:rPr>
                <w:lang w:val="ru-RU"/>
              </w:rPr>
            </w:pPr>
            <w:r w:rsidRPr="00C2120D">
              <w:rPr>
                <w:sz w:val="28"/>
                <w:szCs w:val="28"/>
                <w:lang w:val="ru-RU"/>
              </w:rPr>
              <w:t xml:space="preserve">Кормич Б.А. Інформаційна безпека: організаційно-правові основи. / Б. Кормич – К.: Кондор, 2004. – 384 </w:t>
            </w:r>
            <w:proofErr w:type="gramStart"/>
            <w:r w:rsidRPr="00C2120D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C2120D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62BC6" w:rsidRPr="00C2120D"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2BC6" w:rsidRDefault="00C2120D">
            <w:pPr>
              <w:pStyle w:val="af1"/>
              <w:jc w:val="center"/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2BC6" w:rsidRPr="00C2120D" w:rsidRDefault="00C2120D">
            <w:pPr>
              <w:jc w:val="both"/>
              <w:rPr>
                <w:lang w:val="ru-RU"/>
              </w:rPr>
            </w:pPr>
            <w:r w:rsidRPr="00C2120D">
              <w:rPr>
                <w:sz w:val="28"/>
                <w:szCs w:val="28"/>
                <w:lang w:val="ru-RU"/>
              </w:rPr>
              <w:t xml:space="preserve">Чекмишов О. Інформаційний тоталітаризм або як «четверта влада» впливає на людську </w:t>
            </w:r>
            <w:proofErr w:type="gramStart"/>
            <w:r w:rsidRPr="00C2120D">
              <w:rPr>
                <w:sz w:val="28"/>
                <w:szCs w:val="28"/>
                <w:lang w:val="ru-RU"/>
              </w:rPr>
              <w:t>св</w:t>
            </w:r>
            <w:proofErr w:type="gramEnd"/>
            <w:r w:rsidRPr="00C2120D">
              <w:rPr>
                <w:sz w:val="28"/>
                <w:szCs w:val="28"/>
                <w:lang w:val="ru-RU"/>
              </w:rPr>
              <w:t xml:space="preserve">ідомість / О. Чекмишов // Людина і влада. - 2000. - №5-6. - С.94-97. </w:t>
            </w:r>
          </w:p>
        </w:tc>
      </w:tr>
    </w:tbl>
    <w:p w:rsidR="00962BC6" w:rsidRDefault="00962BC6">
      <w:pPr>
        <w:widowControl w:val="0"/>
        <w:shd w:val="clear" w:color="auto" w:fill="FFFFFF"/>
        <w:tabs>
          <w:tab w:val="left" w:pos="770"/>
        </w:tabs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962BC6" w:rsidRPr="00C2120D" w:rsidRDefault="00C2120D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ІНФОРМАЦІЙНІ РЕСУРСИ В ІНТЕРНЕТІ</w:t>
      </w:r>
    </w:p>
    <w:p w:rsidR="00962BC6" w:rsidRPr="00C2120D" w:rsidRDefault="00962BC6">
      <w:pPr>
        <w:ind w:left="360" w:hanging="360"/>
        <w:jc w:val="both"/>
        <w:textAlignment w:val="baseline"/>
        <w:rPr>
          <w:lang w:val="uk-UA"/>
        </w:rPr>
      </w:pPr>
    </w:p>
    <w:p w:rsidR="00962BC6" w:rsidRPr="00C2120D" w:rsidRDefault="00C2120D">
      <w:pPr>
        <w:ind w:left="360" w:hanging="360"/>
        <w:jc w:val="both"/>
        <w:textAlignment w:val="baseline"/>
        <w:rPr>
          <w:lang w:val="ru-RU"/>
        </w:rPr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1. </w:t>
      </w:r>
      <w:r>
        <w:fldChar w:fldCharType="begin"/>
      </w:r>
      <w:r w:rsidRPr="00C2120D">
        <w:rPr>
          <w:lang w:val="uk-UA"/>
        </w:rPr>
        <w:instrText xml:space="preserve"> </w:instrText>
      </w:r>
      <w:r>
        <w:instrText>HYPERLINK</w:instrText>
      </w:r>
      <w:r w:rsidRPr="00C2120D">
        <w:rPr>
          <w:lang w:val="uk-UA"/>
        </w:rPr>
        <w:instrText xml:space="preserve"> "</w:instrText>
      </w:r>
      <w:r>
        <w:instrText>http</w:instrText>
      </w:r>
      <w:r w:rsidRPr="00C2120D">
        <w:rPr>
          <w:lang w:val="uk-UA"/>
        </w:rPr>
        <w:instrText>://</w:instrText>
      </w:r>
      <w:r>
        <w:instrText>www</w:instrText>
      </w:r>
      <w:r w:rsidRPr="00C2120D">
        <w:rPr>
          <w:lang w:val="uk-UA"/>
        </w:rPr>
        <w:instrText>.</w:instrText>
      </w:r>
      <w:r>
        <w:instrText>useps</w:instrText>
      </w:r>
      <w:r w:rsidRPr="00C2120D">
        <w:rPr>
          <w:lang w:val="uk-UA"/>
        </w:rPr>
        <w:instrText>.</w:instrText>
      </w:r>
      <w:r>
        <w:instrText>org</w:instrText>
      </w:r>
      <w:r w:rsidRPr="00C2120D">
        <w:rPr>
          <w:lang w:val="uk-UA"/>
        </w:rPr>
        <w:instrText>/" \</w:instrText>
      </w:r>
      <w:r>
        <w:instrText>h</w:instrText>
      </w:r>
      <w:r w:rsidRPr="00C2120D">
        <w:rPr>
          <w:lang w:val="uk-UA"/>
        </w:rPr>
        <w:instrText xml:space="preserve"> </w:instrText>
      </w:r>
      <w:r>
        <w:fldChar w:fldCharType="separate"/>
      </w:r>
      <w:r>
        <w:rPr>
          <w:rStyle w:val="-"/>
          <w:color w:val="0066CC"/>
          <w:sz w:val="28"/>
          <w:szCs w:val="28"/>
          <w:u w:val="none"/>
          <w:lang w:val="uk-UA"/>
        </w:rPr>
        <w:t>www.useps.org</w:t>
      </w:r>
      <w:r>
        <w:rPr>
          <w:rStyle w:val="-"/>
          <w:color w:val="0066CC"/>
          <w:sz w:val="28"/>
          <w:szCs w:val="28"/>
          <w:u w:val="none"/>
          <w:lang w:val="uk-UA"/>
        </w:rPr>
        <w:fldChar w:fldCharType="end"/>
      </w:r>
      <w:r w:rsidRPr="00C2120D">
        <w:rPr>
          <w:color w:val="333333"/>
          <w:sz w:val="28"/>
          <w:szCs w:val="28"/>
          <w:lang w:val="uk-UA"/>
        </w:rPr>
        <w:t xml:space="preserve">– </w:t>
      </w:r>
      <w:r w:rsidRPr="00C2120D">
        <w:rPr>
          <w:color w:val="333333"/>
          <w:sz w:val="28"/>
          <w:szCs w:val="28"/>
          <w:lang w:val="uk-UA"/>
        </w:rPr>
        <w:t xml:space="preserve">офіційний сайт українського центру економічних та політичних досліджень ім. </w:t>
      </w:r>
      <w:r w:rsidRPr="00C2120D">
        <w:rPr>
          <w:color w:val="333333"/>
          <w:sz w:val="28"/>
          <w:szCs w:val="28"/>
          <w:lang w:val="ru-RU"/>
        </w:rPr>
        <w:t xml:space="preserve">Разумкова (представлені результати </w:t>
      </w:r>
      <w:proofErr w:type="gramStart"/>
      <w:r w:rsidRPr="00C2120D">
        <w:rPr>
          <w:color w:val="333333"/>
          <w:sz w:val="28"/>
          <w:szCs w:val="28"/>
          <w:lang w:val="ru-RU"/>
        </w:rPr>
        <w:t>досл</w:t>
      </w:r>
      <w:proofErr w:type="gramEnd"/>
      <w:r w:rsidRPr="00C2120D">
        <w:rPr>
          <w:color w:val="333333"/>
          <w:sz w:val="28"/>
          <w:szCs w:val="28"/>
          <w:lang w:val="ru-RU"/>
        </w:rPr>
        <w:t>іджень, діаграми, кількісні показники, наводяться дані порівняльних досліджень).</w:t>
      </w:r>
    </w:p>
    <w:p w:rsidR="00962BC6" w:rsidRPr="00C2120D" w:rsidRDefault="00C2120D">
      <w:pPr>
        <w:ind w:left="360" w:hanging="360"/>
        <w:jc w:val="both"/>
        <w:textAlignment w:val="baseline"/>
        <w:rPr>
          <w:lang w:val="ru-RU"/>
        </w:rPr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2. </w:t>
      </w:r>
      <w:r>
        <w:fldChar w:fldCharType="begin"/>
      </w:r>
      <w:r w:rsidRPr="00C2120D">
        <w:rPr>
          <w:lang w:val="ru-RU"/>
        </w:rPr>
        <w:instrText xml:space="preserve"> </w:instrText>
      </w:r>
      <w:r>
        <w:instrText>HYPERLINK</w:instrText>
      </w:r>
      <w:r w:rsidRPr="00C2120D">
        <w:rPr>
          <w:lang w:val="ru-RU"/>
        </w:rPr>
        <w:instrText xml:space="preserve"> "</w:instrText>
      </w:r>
      <w:r>
        <w:instrText>http</w:instrText>
      </w:r>
      <w:r w:rsidRPr="00C2120D">
        <w:rPr>
          <w:lang w:val="ru-RU"/>
        </w:rPr>
        <w:instrText>://</w:instrText>
      </w:r>
      <w:r>
        <w:instrText>www</w:instrText>
      </w:r>
      <w:r w:rsidRPr="00C2120D">
        <w:rPr>
          <w:lang w:val="ru-RU"/>
        </w:rPr>
        <w:instrText>.</w:instrText>
      </w:r>
      <w:r>
        <w:instrText>socis</w:instrText>
      </w:r>
      <w:r w:rsidRPr="00C2120D">
        <w:rPr>
          <w:lang w:val="ru-RU"/>
        </w:rPr>
        <w:instrText>.</w:instrText>
      </w:r>
      <w:r>
        <w:instrText>kiev</w:instrText>
      </w:r>
      <w:r w:rsidRPr="00C2120D">
        <w:rPr>
          <w:lang w:val="ru-RU"/>
        </w:rPr>
        <w:instrText>.</w:instrText>
      </w:r>
      <w:r>
        <w:instrText>ua</w:instrText>
      </w:r>
      <w:r w:rsidRPr="00C2120D">
        <w:rPr>
          <w:lang w:val="ru-RU"/>
        </w:rPr>
        <w:instrText>/" \</w:instrText>
      </w:r>
      <w:r>
        <w:instrText>h</w:instrText>
      </w:r>
      <w:r w:rsidRPr="00C2120D">
        <w:rPr>
          <w:lang w:val="ru-RU"/>
        </w:rPr>
        <w:instrText xml:space="preserve"> </w:instrText>
      </w:r>
      <w:r>
        <w:fldChar w:fldCharType="separate"/>
      </w:r>
      <w:r>
        <w:rPr>
          <w:rStyle w:val="-"/>
          <w:color w:val="0066CC"/>
          <w:sz w:val="28"/>
          <w:szCs w:val="28"/>
          <w:u w:val="none"/>
          <w:lang w:val="uk-UA"/>
        </w:rPr>
        <w:t>www.socis.ki</w:t>
      </w:r>
      <w:r>
        <w:rPr>
          <w:rStyle w:val="-"/>
          <w:color w:val="0066CC"/>
          <w:sz w:val="28"/>
          <w:szCs w:val="28"/>
          <w:u w:val="none"/>
          <w:lang w:val="uk-UA"/>
        </w:rPr>
        <w:t>ev.ua</w:t>
      </w:r>
      <w:r>
        <w:rPr>
          <w:rStyle w:val="-"/>
          <w:color w:val="0066CC"/>
          <w:sz w:val="28"/>
          <w:szCs w:val="28"/>
          <w:u w:val="none"/>
          <w:lang w:val="uk-UA"/>
        </w:rPr>
        <w:fldChar w:fldCharType="end"/>
      </w:r>
      <w:hyperlink r:id="rId7">
        <w:r>
          <w:rPr>
            <w:rStyle w:val="apple-converted-space"/>
            <w:color w:val="0066CC"/>
            <w:sz w:val="28"/>
            <w:szCs w:val="28"/>
          </w:rPr>
          <w:t> </w:t>
        </w:r>
      </w:hyperlink>
      <w:r>
        <w:rPr>
          <w:color w:val="333333"/>
          <w:sz w:val="28"/>
          <w:szCs w:val="28"/>
          <w:lang w:val="uk-UA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:rsidR="00962BC6" w:rsidRPr="00C2120D" w:rsidRDefault="00C2120D">
      <w:pPr>
        <w:ind w:left="360" w:hanging="360"/>
        <w:jc w:val="both"/>
        <w:textAlignment w:val="baseline"/>
        <w:rPr>
          <w:lang w:val="uk-UA"/>
        </w:rPr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3. </w:t>
      </w:r>
      <w:r>
        <w:fldChar w:fldCharType="begin"/>
      </w:r>
      <w:r w:rsidRPr="00C2120D">
        <w:rPr>
          <w:lang w:val="ru-RU"/>
        </w:rPr>
        <w:instrText xml:space="preserve"> </w:instrText>
      </w:r>
      <w:r>
        <w:instrText>HYPERLINK</w:instrText>
      </w:r>
      <w:r w:rsidRPr="00C2120D">
        <w:rPr>
          <w:lang w:val="ru-RU"/>
        </w:rPr>
        <w:instrText xml:space="preserve"> "</w:instrText>
      </w:r>
      <w:r>
        <w:instrText>http</w:instrText>
      </w:r>
      <w:r w:rsidRPr="00C2120D">
        <w:rPr>
          <w:lang w:val="ru-RU"/>
        </w:rPr>
        <w:instrText>://</w:instrText>
      </w:r>
      <w:r>
        <w:instrText>www</w:instrText>
      </w:r>
      <w:r w:rsidRPr="00C2120D">
        <w:rPr>
          <w:lang w:val="ru-RU"/>
        </w:rPr>
        <w:instrText>.</w:instrText>
      </w:r>
      <w:r>
        <w:instrText>so</w:instrText>
      </w:r>
      <w:r>
        <w:instrText>ciology</w:instrText>
      </w:r>
      <w:r w:rsidRPr="00C2120D">
        <w:rPr>
          <w:lang w:val="ru-RU"/>
        </w:rPr>
        <w:instrText>.</w:instrText>
      </w:r>
      <w:r>
        <w:instrText>kharkov</w:instrText>
      </w:r>
      <w:r w:rsidRPr="00C2120D">
        <w:rPr>
          <w:lang w:val="ru-RU"/>
        </w:rPr>
        <w:instrText>.</w:instrText>
      </w:r>
      <w:r>
        <w:instrText>ua</w:instrText>
      </w:r>
      <w:r w:rsidRPr="00C2120D">
        <w:rPr>
          <w:lang w:val="ru-RU"/>
        </w:rPr>
        <w:instrText>/" \</w:instrText>
      </w:r>
      <w:r>
        <w:instrText>h</w:instrText>
      </w:r>
      <w:r w:rsidRPr="00C2120D">
        <w:rPr>
          <w:lang w:val="ru-RU"/>
        </w:rPr>
        <w:instrText xml:space="preserve"> </w:instrText>
      </w:r>
      <w:r>
        <w:fldChar w:fldCharType="separate"/>
      </w:r>
      <w:r>
        <w:rPr>
          <w:rStyle w:val="-"/>
          <w:color w:val="0066CC"/>
          <w:sz w:val="28"/>
          <w:szCs w:val="28"/>
          <w:u w:val="none"/>
          <w:lang w:val="uk-UA"/>
        </w:rPr>
        <w:t>www.sociology.kharkov.ua</w:t>
      </w:r>
      <w:r>
        <w:rPr>
          <w:rStyle w:val="-"/>
          <w:color w:val="0066CC"/>
          <w:sz w:val="28"/>
          <w:szCs w:val="28"/>
          <w:u w:val="none"/>
          <w:lang w:val="uk-UA"/>
        </w:rPr>
        <w:fldChar w:fldCharType="end"/>
      </w:r>
      <w:r>
        <w:rPr>
          <w:color w:val="333333"/>
          <w:sz w:val="28"/>
          <w:szCs w:val="28"/>
          <w:lang w:val="uk-UA"/>
        </w:rPr>
        <w:t xml:space="preserve">– </w:t>
      </w:r>
      <w:r>
        <w:rPr>
          <w:color w:val="333333"/>
          <w:sz w:val="28"/>
          <w:szCs w:val="28"/>
        </w:rPr>
        <w:t>Sociology</w:t>
      </w:r>
      <w:r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</w:rPr>
        <w:t>Hall</w:t>
      </w:r>
      <w:r>
        <w:rPr>
          <w:color w:val="333333"/>
          <w:sz w:val="28"/>
          <w:szCs w:val="28"/>
          <w:lang w:val="uk-UA"/>
        </w:rPr>
        <w:t xml:space="preserve">, сайт соціологічного факультету ХНУ ім. </w:t>
      </w:r>
      <w:r w:rsidRPr="00C2120D">
        <w:rPr>
          <w:color w:val="333333"/>
          <w:sz w:val="28"/>
          <w:szCs w:val="28"/>
          <w:lang w:val="uk-UA"/>
        </w:rPr>
        <w:t>В. Н. Каразіна.</w:t>
      </w:r>
    </w:p>
    <w:p w:rsidR="00962BC6" w:rsidRPr="00C2120D" w:rsidRDefault="00C2120D">
      <w:pPr>
        <w:ind w:left="360" w:hanging="360"/>
        <w:jc w:val="both"/>
        <w:textAlignment w:val="baseline"/>
        <w:rPr>
          <w:lang w:val="uk-UA"/>
        </w:rPr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4. </w:t>
      </w:r>
      <w:r>
        <w:fldChar w:fldCharType="begin"/>
      </w:r>
      <w:r w:rsidRPr="00C2120D">
        <w:rPr>
          <w:lang w:val="uk-UA"/>
        </w:rPr>
        <w:instrText xml:space="preserve"> </w:instrText>
      </w:r>
      <w:r>
        <w:instrText>HYPERLINK</w:instrText>
      </w:r>
      <w:r w:rsidRPr="00C2120D">
        <w:rPr>
          <w:lang w:val="uk-UA"/>
        </w:rPr>
        <w:instrText xml:space="preserve"> "</w:instrText>
      </w:r>
      <w:r>
        <w:instrText>http</w:instrText>
      </w:r>
      <w:r w:rsidRPr="00C2120D">
        <w:rPr>
          <w:lang w:val="uk-UA"/>
        </w:rPr>
        <w:instrText>://</w:instrText>
      </w:r>
      <w:r>
        <w:instrText>www</w:instrText>
      </w:r>
      <w:r w:rsidRPr="00C2120D">
        <w:rPr>
          <w:lang w:val="uk-UA"/>
        </w:rPr>
        <w:instrText>.</w:instrText>
      </w:r>
      <w:r>
        <w:instrText>socium</w:instrText>
      </w:r>
      <w:r w:rsidRPr="00C2120D">
        <w:rPr>
          <w:lang w:val="uk-UA"/>
        </w:rPr>
        <w:instrText>.</w:instrText>
      </w:r>
      <w:r>
        <w:instrText>info</w:instrText>
      </w:r>
      <w:r w:rsidRPr="00C2120D">
        <w:rPr>
          <w:lang w:val="uk-UA"/>
        </w:rPr>
        <w:instrText>/</w:instrText>
      </w:r>
      <w:r>
        <w:instrText>library</w:instrText>
      </w:r>
      <w:r w:rsidRPr="00C2120D">
        <w:rPr>
          <w:lang w:val="uk-UA"/>
        </w:rPr>
        <w:instrText>.</w:instrText>
      </w:r>
      <w:r>
        <w:instrText>html</w:instrText>
      </w:r>
      <w:r w:rsidRPr="00C2120D">
        <w:rPr>
          <w:lang w:val="uk-UA"/>
        </w:rPr>
        <w:instrText>" \</w:instrText>
      </w:r>
      <w:r>
        <w:instrText>h</w:instrText>
      </w:r>
      <w:r w:rsidRPr="00C2120D">
        <w:rPr>
          <w:lang w:val="uk-UA"/>
        </w:rPr>
        <w:instrText xml:space="preserve"> </w:instrText>
      </w:r>
      <w:r>
        <w:fldChar w:fldCharType="separate"/>
      </w:r>
      <w:r>
        <w:rPr>
          <w:rStyle w:val="-"/>
          <w:color w:val="0066CC"/>
          <w:sz w:val="28"/>
          <w:szCs w:val="28"/>
          <w:u w:val="none"/>
          <w:lang w:val="uk-UA"/>
        </w:rPr>
        <w:t>http://www.socium.info/library.html</w:t>
      </w:r>
      <w:r>
        <w:rPr>
          <w:rStyle w:val="-"/>
          <w:color w:val="0066CC"/>
          <w:sz w:val="28"/>
          <w:szCs w:val="28"/>
          <w:u w:val="none"/>
          <w:lang w:val="uk-UA"/>
        </w:rPr>
        <w:fldChar w:fldCharType="end"/>
      </w:r>
      <w:hyperlink r:id="rId8">
        <w:r>
          <w:rPr>
            <w:rStyle w:val="apple-converted-space"/>
            <w:color w:val="0066CC"/>
            <w:sz w:val="28"/>
            <w:szCs w:val="28"/>
          </w:rPr>
          <w:t> </w:t>
        </w:r>
      </w:hyperlink>
      <w:r w:rsidRPr="00C2120D">
        <w:rPr>
          <w:color w:val="333333"/>
          <w:sz w:val="28"/>
          <w:szCs w:val="28"/>
          <w:lang w:val="uk-UA"/>
        </w:rPr>
        <w:t>– бібліотека соціологічної літератури</w:t>
      </w:r>
    </w:p>
    <w:p w:rsidR="00962BC6" w:rsidRPr="00C2120D" w:rsidRDefault="00C2120D">
      <w:pPr>
        <w:tabs>
          <w:tab w:val="left" w:pos="426"/>
        </w:tabs>
        <w:jc w:val="both"/>
        <w:textAlignment w:val="baseline"/>
        <w:rPr>
          <w:lang w:val="uk-UA"/>
        </w:rPr>
      </w:pPr>
      <w:r>
        <w:rPr>
          <w:color w:val="002060"/>
          <w:sz w:val="28"/>
          <w:szCs w:val="28"/>
          <w:lang w:val="uk-UA"/>
        </w:rPr>
        <w:t>5.</w:t>
      </w:r>
      <w:r>
        <w:rPr>
          <w:color w:val="002060"/>
          <w:sz w:val="28"/>
          <w:szCs w:val="28"/>
          <w:lang w:val="uk-UA"/>
        </w:rPr>
        <w:t xml:space="preserve"> </w:t>
      </w:r>
      <w:r>
        <w:rPr>
          <w:color w:val="002060"/>
          <w:sz w:val="28"/>
          <w:szCs w:val="28"/>
        </w:rPr>
        <w:t>www</w:t>
      </w:r>
      <w:r>
        <w:rPr>
          <w:color w:val="002060"/>
          <w:sz w:val="28"/>
          <w:szCs w:val="28"/>
          <w:lang w:val="uk-UA"/>
        </w:rPr>
        <w:t>.</w:t>
      </w:r>
      <w:r>
        <w:rPr>
          <w:color w:val="002060"/>
          <w:sz w:val="28"/>
          <w:szCs w:val="28"/>
        </w:rPr>
        <w:t>uceps</w:t>
      </w:r>
      <w:r>
        <w:rPr>
          <w:color w:val="002060"/>
          <w:sz w:val="28"/>
          <w:szCs w:val="28"/>
          <w:lang w:val="uk-UA"/>
        </w:rPr>
        <w:t>.</w:t>
      </w:r>
      <w:r>
        <w:rPr>
          <w:color w:val="002060"/>
          <w:sz w:val="28"/>
          <w:szCs w:val="28"/>
        </w:rPr>
        <w:t>com</w:t>
      </w:r>
      <w:r>
        <w:rPr>
          <w:color w:val="002060"/>
          <w:sz w:val="28"/>
          <w:szCs w:val="28"/>
          <w:lang w:val="uk-UA"/>
        </w:rPr>
        <w:t>.</w:t>
      </w:r>
      <w:r>
        <w:rPr>
          <w:color w:val="002060"/>
          <w:sz w:val="28"/>
          <w:szCs w:val="28"/>
        </w:rPr>
        <w:t>ua</w:t>
      </w:r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</w:rPr>
        <w:t>ukr</w:t>
      </w:r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</w:rPr>
        <w:t>all</w:t>
      </w:r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</w:rPr>
        <w:t>sociology</w:t>
      </w:r>
      <w:r>
        <w:rPr>
          <w:color w:val="00206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(Архів соціологічних даних Українського центру економічних і політичних досліджень імені Олександра Разумкова, м.Київ).</w:t>
      </w:r>
    </w:p>
    <w:p w:rsidR="00962BC6" w:rsidRPr="00C2120D" w:rsidRDefault="00C2120D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uk-UA"/>
        </w:rPr>
        <w:t xml:space="preserve">6. </w:t>
      </w:r>
      <w:r>
        <w:rPr>
          <w:color w:val="002060"/>
          <w:sz w:val="28"/>
          <w:szCs w:val="28"/>
        </w:rPr>
        <w:t>www</w:t>
      </w:r>
      <w:r w:rsidRPr="00C2120D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ukrstat</w:t>
      </w:r>
      <w:r w:rsidRPr="00C2120D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gov</w:t>
      </w:r>
      <w:r w:rsidRPr="00C2120D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ua</w:t>
      </w:r>
      <w:r w:rsidRPr="00C2120D">
        <w:rPr>
          <w:color w:val="002060"/>
          <w:sz w:val="28"/>
          <w:szCs w:val="28"/>
          <w:lang w:val="ru-RU"/>
        </w:rPr>
        <w:t xml:space="preserve"> </w:t>
      </w:r>
      <w:r w:rsidRPr="00C2120D">
        <w:rPr>
          <w:sz w:val="28"/>
          <w:szCs w:val="28"/>
          <w:lang w:val="ru-RU"/>
        </w:rPr>
        <w:t xml:space="preserve">(Статистичні матеріали </w:t>
      </w:r>
      <w:r w:rsidRPr="00C2120D">
        <w:rPr>
          <w:sz w:val="28"/>
          <w:szCs w:val="28"/>
          <w:lang w:val="ru-RU"/>
        </w:rPr>
        <w:t>Держкомстату України)</w:t>
      </w:r>
    </w:p>
    <w:p w:rsidR="00962BC6" w:rsidRPr="00C2120D" w:rsidRDefault="00C2120D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ru-RU"/>
        </w:rPr>
        <w:t>7</w:t>
      </w:r>
      <w:r>
        <w:rPr>
          <w:color w:val="002060"/>
          <w:sz w:val="28"/>
          <w:szCs w:val="28"/>
          <w:lang w:val="uk-UA"/>
        </w:rPr>
        <w:t xml:space="preserve">. </w:t>
      </w:r>
      <w:r>
        <w:rPr>
          <w:color w:val="002060"/>
          <w:sz w:val="28"/>
          <w:szCs w:val="28"/>
        </w:rPr>
        <w:t>www</w:t>
      </w:r>
      <w:r w:rsidRPr="00C2120D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sociology</w:t>
      </w:r>
      <w:r w:rsidRPr="00C2120D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kharkov</w:t>
      </w:r>
      <w:r w:rsidRPr="00C2120D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ua</w:t>
      </w:r>
      <w:r w:rsidRPr="00C2120D">
        <w:rPr>
          <w:color w:val="002060"/>
          <w:sz w:val="28"/>
          <w:szCs w:val="28"/>
          <w:lang w:val="ru-RU"/>
        </w:rPr>
        <w:t xml:space="preserve"> </w:t>
      </w:r>
      <w:r w:rsidRPr="00C2120D">
        <w:rPr>
          <w:sz w:val="28"/>
          <w:szCs w:val="28"/>
          <w:lang w:val="ru-RU"/>
        </w:rPr>
        <w:t xml:space="preserve">(Домашня сторінка харківських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іологів)</w:t>
      </w:r>
    </w:p>
    <w:p w:rsidR="00962BC6" w:rsidRPr="00C2120D" w:rsidRDefault="00C2120D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ru-RU"/>
        </w:rPr>
        <w:t>8</w:t>
      </w:r>
      <w:r>
        <w:rPr>
          <w:color w:val="002060"/>
          <w:sz w:val="28"/>
          <w:szCs w:val="28"/>
          <w:lang w:val="uk-UA"/>
        </w:rPr>
        <w:t xml:space="preserve">. </w:t>
      </w:r>
      <w:r>
        <w:rPr>
          <w:color w:val="002060"/>
          <w:sz w:val="28"/>
          <w:szCs w:val="28"/>
        </w:rPr>
        <w:t>www</w:t>
      </w:r>
      <w:r w:rsidRPr="00C2120D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i</w:t>
      </w:r>
      <w:r w:rsidRPr="00C2120D">
        <w:rPr>
          <w:color w:val="002060"/>
          <w:sz w:val="28"/>
          <w:szCs w:val="28"/>
          <w:lang w:val="ru-RU"/>
        </w:rPr>
        <w:t>-</w:t>
      </w:r>
      <w:r>
        <w:rPr>
          <w:color w:val="002060"/>
          <w:sz w:val="28"/>
          <w:szCs w:val="28"/>
        </w:rPr>
        <w:t>soc</w:t>
      </w:r>
      <w:r w:rsidRPr="00C2120D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com</w:t>
      </w:r>
      <w:r w:rsidRPr="00C2120D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ua</w:t>
      </w:r>
      <w:r w:rsidRPr="00C2120D">
        <w:rPr>
          <w:sz w:val="28"/>
          <w:szCs w:val="28"/>
          <w:lang w:val="ru-RU"/>
        </w:rPr>
        <w:t xml:space="preserve"> (Домашня сторінка Інституту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іології НАН України)</w:t>
      </w:r>
    </w:p>
    <w:p w:rsidR="00962BC6" w:rsidRPr="00C2120D" w:rsidRDefault="00962BC6">
      <w:pPr>
        <w:tabs>
          <w:tab w:val="left" w:pos="426"/>
        </w:tabs>
        <w:jc w:val="both"/>
        <w:textAlignment w:val="baseline"/>
        <w:rPr>
          <w:lang w:val="ru-RU"/>
        </w:rPr>
      </w:pPr>
    </w:p>
    <w:p w:rsidR="00962BC6" w:rsidRDefault="00962BC6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b/>
          <w:sz w:val="28"/>
          <w:szCs w:val="28"/>
          <w:lang w:val="uk-UA"/>
        </w:rPr>
      </w:pPr>
      <w:bookmarkStart w:id="1" w:name="__DdeLink__4503_18950620171"/>
      <w:bookmarkEnd w:id="1"/>
    </w:p>
    <w:p w:rsidR="00962BC6" w:rsidRDefault="00962BC6">
      <w:pPr>
        <w:rPr>
          <w:b/>
          <w:sz w:val="28"/>
          <w:szCs w:val="28"/>
          <w:lang w:val="uk-UA" w:eastAsia="uk-UA"/>
        </w:rPr>
      </w:pPr>
    </w:p>
    <w:p w:rsidR="00962BC6" w:rsidRDefault="00C2120D">
      <w:pPr>
        <w:pStyle w:val="a4"/>
        <w:shd w:val="clear" w:color="auto" w:fill="auto"/>
        <w:spacing w:line="360" w:lineRule="auto"/>
        <w:ind w:firstLine="0"/>
      </w:pPr>
      <w:r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:rsidR="00962BC6" w:rsidRDefault="00962BC6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962BC6" w:rsidRDefault="00C2120D">
      <w:pPr>
        <w:ind w:firstLine="708"/>
      </w:pPr>
      <w:r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p w:rsidR="00962BC6" w:rsidRDefault="00962BC6">
      <w:pPr>
        <w:ind w:firstLine="708"/>
        <w:rPr>
          <w:rStyle w:val="2"/>
          <w:sz w:val="28"/>
          <w:szCs w:val="28"/>
          <w:lang w:val="uk-UA" w:eastAsia="uk-UA"/>
        </w:rPr>
      </w:pPr>
    </w:p>
    <w:tbl>
      <w:tblPr>
        <w:tblW w:w="10048" w:type="dxa"/>
        <w:tblInd w:w="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834"/>
        <w:gridCol w:w="5214"/>
      </w:tblGrid>
      <w:tr w:rsidR="00962BC6" w:rsidRPr="00C2120D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2BC6" w:rsidRPr="00C2120D" w:rsidRDefault="00C2120D">
            <w:pPr>
              <w:ind w:left="57"/>
              <w:jc w:val="center"/>
              <w:rPr>
                <w:lang w:val="ru-RU"/>
              </w:rPr>
            </w:pPr>
            <w:r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BC6" w:rsidRPr="00C2120D" w:rsidRDefault="00C2120D">
            <w:pPr>
              <w:ind w:left="57"/>
              <w:jc w:val="center"/>
              <w:rPr>
                <w:lang w:val="ru-RU"/>
              </w:rPr>
            </w:pPr>
            <w:r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962BC6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2BC6" w:rsidRDefault="00C2120D">
            <w:pPr>
              <w:ind w:left="57"/>
              <w:jc w:val="both"/>
            </w:pPr>
            <w:r>
              <w:rPr>
                <w:sz w:val="28"/>
                <w:lang w:val="uk-UA"/>
              </w:rPr>
              <w:t>Загальна соціологічна теорія</w:t>
            </w:r>
          </w:p>
        </w:tc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BC6" w:rsidRDefault="00962BC6">
            <w:pPr>
              <w:pStyle w:val="310"/>
              <w:shd w:val="clear" w:color="auto" w:fill="auto"/>
              <w:spacing w:before="0" w:line="240" w:lineRule="auto"/>
              <w:ind w:firstLine="0"/>
            </w:pPr>
          </w:p>
        </w:tc>
      </w:tr>
      <w:tr w:rsidR="00962BC6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2BC6" w:rsidRDefault="00C2120D">
            <w:pPr>
              <w:ind w:left="57"/>
              <w:jc w:val="both"/>
            </w:pPr>
            <w:r>
              <w:rPr>
                <w:sz w:val="28"/>
                <w:lang w:val="uk-UA"/>
              </w:rPr>
              <w:t>Історія соціології</w:t>
            </w:r>
          </w:p>
        </w:tc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BC6" w:rsidRPr="00C2120D" w:rsidRDefault="00C2120D">
            <w:pPr>
              <w:snapToGrid w:val="0"/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2120D">
              <w:rPr>
                <w:sz w:val="28"/>
                <w:szCs w:val="28"/>
                <w:lang w:val="ru-RU"/>
              </w:rPr>
              <w:t>Соц</w:t>
            </w:r>
            <w:proofErr w:type="gramEnd"/>
            <w:r w:rsidRPr="00C2120D">
              <w:rPr>
                <w:sz w:val="28"/>
                <w:szCs w:val="28"/>
                <w:lang w:val="uk-UA"/>
              </w:rPr>
              <w:t>і</w:t>
            </w:r>
            <w:r w:rsidRPr="00C2120D">
              <w:rPr>
                <w:sz w:val="28"/>
                <w:szCs w:val="28"/>
                <w:lang w:val="ru-RU"/>
              </w:rPr>
              <w:t>ологія реклами</w:t>
            </w:r>
          </w:p>
        </w:tc>
        <w:bookmarkStart w:id="2" w:name="_GoBack"/>
        <w:bookmarkEnd w:id="2"/>
      </w:tr>
      <w:tr w:rsidR="00962BC6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2BC6" w:rsidRDefault="00C2120D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Соціологія організацій</w:t>
            </w:r>
          </w:p>
        </w:tc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BC6" w:rsidRDefault="00962BC6">
            <w:pPr>
              <w:tabs>
                <w:tab w:val="left" w:pos="9356"/>
              </w:tabs>
              <w:snapToGrid w:val="0"/>
              <w:spacing w:line="276" w:lineRule="auto"/>
              <w:ind w:left="57"/>
              <w:jc w:val="both"/>
              <w:rPr>
                <w:color w:val="000000"/>
              </w:rPr>
            </w:pPr>
          </w:p>
        </w:tc>
      </w:tr>
      <w:tr w:rsidR="00962BC6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2BC6" w:rsidRDefault="00C2120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Соціологія управління</w:t>
            </w:r>
          </w:p>
        </w:tc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BC6" w:rsidRDefault="00962BC6">
            <w:pPr>
              <w:snapToGrid w:val="0"/>
              <w:spacing w:line="276" w:lineRule="auto"/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62BC6" w:rsidRDefault="00C2120D">
      <w:pPr>
        <w:pStyle w:val="a4"/>
        <w:shd w:val="clear" w:color="auto" w:fill="auto"/>
        <w:spacing w:before="360" w:line="240" w:lineRule="auto"/>
        <w:ind w:firstLine="0"/>
        <w:jc w:val="both"/>
      </w:pPr>
      <w:r>
        <w:rPr>
          <w:b/>
          <w:sz w:val="28"/>
          <w:szCs w:val="28"/>
          <w:lang w:eastAsia="uk-UA"/>
        </w:rPr>
        <w:t xml:space="preserve">Провідний лектор: </w:t>
      </w:r>
      <w:r>
        <w:rPr>
          <w:b/>
          <w:sz w:val="28"/>
          <w:szCs w:val="28"/>
          <w:lang w:eastAsia="uk-UA"/>
        </w:rPr>
        <w:t xml:space="preserve"> </w:t>
      </w:r>
      <w:r>
        <w:rPr>
          <w:sz w:val="28"/>
          <w:szCs w:val="28"/>
          <w:u w:val="single"/>
          <w:lang w:eastAsia="uk-UA"/>
        </w:rPr>
        <w:t xml:space="preserve">доц.Агаларова </w:t>
      </w:r>
      <w:r>
        <w:rPr>
          <w:sz w:val="28"/>
          <w:szCs w:val="28"/>
          <w:u w:val="single"/>
          <w:lang w:eastAsia="uk-UA"/>
        </w:rPr>
        <w:t>К.А.</w:t>
      </w:r>
      <w:r>
        <w:rPr>
          <w:sz w:val="28"/>
          <w:szCs w:val="28"/>
          <w:u w:val="single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>__________________</w:t>
      </w:r>
    </w:p>
    <w:p w:rsidR="00962BC6" w:rsidRDefault="00C2120D">
      <w:pPr>
        <w:pStyle w:val="a4"/>
        <w:shd w:val="clear" w:color="auto" w:fill="auto"/>
        <w:spacing w:line="240" w:lineRule="auto"/>
        <w:ind w:left="2124" w:firstLine="708"/>
        <w:jc w:val="both"/>
      </w:pPr>
      <w:r>
        <w:rPr>
          <w:sz w:val="20"/>
          <w:szCs w:val="28"/>
          <w:lang w:eastAsia="uk-UA"/>
        </w:rPr>
        <w:t>(посада, звання, ПІБ)</w:t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  <w:t>(підпис)</w:t>
      </w:r>
    </w:p>
    <w:p w:rsidR="00962BC6" w:rsidRDefault="00962BC6">
      <w:pPr>
        <w:spacing w:line="360" w:lineRule="auto"/>
        <w:ind w:firstLine="709"/>
        <w:jc w:val="both"/>
      </w:pPr>
    </w:p>
    <w:sectPr w:rsidR="00962BC6">
      <w:pgSz w:w="11906" w:h="16838"/>
      <w:pgMar w:top="567" w:right="820" w:bottom="567" w:left="993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4F05"/>
    <w:multiLevelType w:val="multilevel"/>
    <w:tmpl w:val="74F2C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01103"/>
    <w:multiLevelType w:val="hybridMultilevel"/>
    <w:tmpl w:val="CB3417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63DB8"/>
    <w:multiLevelType w:val="multilevel"/>
    <w:tmpl w:val="FEAA79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DBD0DF4"/>
    <w:multiLevelType w:val="multilevel"/>
    <w:tmpl w:val="E25C6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408"/>
  <w:hyphenationZone w:val="425"/>
  <w:characterSpacingControl w:val="doNotCompress"/>
  <w:compat>
    <w:compatSetting w:name="compatibilityMode" w:uri="http://schemas.microsoft.com/office/word" w:val="12"/>
  </w:compat>
  <w:rsids>
    <w:rsidRoot w:val="00962BC6"/>
    <w:rsid w:val="00962BC6"/>
    <w:rsid w:val="00C2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B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3940BF"/>
  </w:style>
  <w:style w:type="character" w:customStyle="1" w:styleId="a3">
    <w:name w:val="Текст выноски Знак"/>
    <w:basedOn w:val="a0"/>
    <w:uiPriority w:val="99"/>
    <w:semiHidden/>
    <w:qFormat/>
    <w:rsid w:val="003940BF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">
    <w:name w:val="Заголовок №1_"/>
    <w:basedOn w:val="a0"/>
    <w:link w:val="1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qFormat/>
    <w:rsid w:val="00C01513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qFormat/>
    <w:rsid w:val="00C015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"/>
    <w:basedOn w:val="a0"/>
    <w:uiPriority w:val="99"/>
    <w:qFormat/>
    <w:rsid w:val="00C0151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rsid w:val="00C01513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20">
    <w:name w:val="Основной текст 2 Знак"/>
    <w:basedOn w:val="a0"/>
    <w:link w:val="21"/>
    <w:uiPriority w:val="99"/>
    <w:semiHidden/>
    <w:qFormat/>
    <w:rsid w:val="00C01513"/>
    <w:rPr>
      <w:lang w:val="ru-RU"/>
    </w:rPr>
  </w:style>
  <w:style w:type="character" w:customStyle="1" w:styleId="31">
    <w:name w:val="Основной текст с отступом 3 Знак"/>
    <w:basedOn w:val="a0"/>
    <w:link w:val="32"/>
    <w:qFormat/>
    <w:rsid w:val="00C01513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normalchar">
    <w:name w:val="normal__char"/>
    <w:basedOn w:val="a0"/>
    <w:qFormat/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11"/>
    <w:uiPriority w:val="99"/>
    <w:rsid w:val="00C01513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paragraph" w:styleId="a7">
    <w:name w:val="List"/>
    <w:basedOn w:val="a4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paragraph">
    <w:name w:val="paragraph"/>
    <w:basedOn w:val="a"/>
    <w:qFormat/>
    <w:rsid w:val="003940BF"/>
    <w:pPr>
      <w:spacing w:beforeAutospacing="1" w:afterAutospacing="1"/>
    </w:pPr>
  </w:style>
  <w:style w:type="paragraph" w:styleId="aa">
    <w:name w:val="Normal (Web)"/>
    <w:basedOn w:val="a"/>
    <w:uiPriority w:val="99"/>
    <w:unhideWhenUsed/>
    <w:qFormat/>
    <w:rsid w:val="003940BF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3940B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6079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qFormat/>
    <w:rsid w:val="0086079A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0">
    <w:name w:val="Заголовок №1"/>
    <w:basedOn w:val="a"/>
    <w:link w:val="1"/>
    <w:uiPriority w:val="99"/>
    <w:qFormat/>
    <w:rsid w:val="00C01513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customStyle="1" w:styleId="32">
    <w:name w:val="Основной текст (3)"/>
    <w:basedOn w:val="a"/>
    <w:link w:val="31"/>
    <w:uiPriority w:val="99"/>
    <w:qFormat/>
    <w:rsid w:val="00C01513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paragraph" w:styleId="33">
    <w:name w:val="Body Text 3"/>
    <w:basedOn w:val="a"/>
    <w:uiPriority w:val="99"/>
    <w:semiHidden/>
    <w:unhideWhenUsed/>
    <w:qFormat/>
    <w:rsid w:val="00C01513"/>
    <w:pPr>
      <w:spacing w:after="120"/>
    </w:pPr>
    <w:rPr>
      <w:sz w:val="16"/>
      <w:szCs w:val="16"/>
    </w:rPr>
  </w:style>
  <w:style w:type="paragraph" w:styleId="21">
    <w:name w:val="Body Text 2"/>
    <w:basedOn w:val="a"/>
    <w:link w:val="20"/>
    <w:uiPriority w:val="99"/>
    <w:semiHidden/>
    <w:unhideWhenUsed/>
    <w:qFormat/>
    <w:rsid w:val="00C0151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d">
    <w:name w:val="Îáû÷íûé"/>
    <w:qFormat/>
    <w:rsid w:val="00C01513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4">
    <w:name w:val="Body Text Indent 3"/>
    <w:basedOn w:val="a"/>
    <w:link w:val="310"/>
    <w:qFormat/>
    <w:rsid w:val="00C01513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paragraph" w:customStyle="1" w:styleId="ae">
    <w:name w:val="Стиль"/>
    <w:qFormat/>
    <w:rsid w:val="00C01513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12">
    <w:name w:val="Обычный1"/>
    <w:uiPriority w:val="99"/>
    <w:qFormat/>
    <w:rsid w:val="00C01513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311">
    <w:name w:val="Основной текст 3 Знак1"/>
    <w:basedOn w:val="a"/>
    <w:qFormat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paragraph" w:customStyle="1" w:styleId="af1">
    <w:name w:val="Содержимое врезки"/>
    <w:basedOn w:val="a"/>
    <w:next w:val="22"/>
    <w:qFormat/>
  </w:style>
  <w:style w:type="paragraph" w:customStyle="1" w:styleId="22">
    <w:name w:val="Цитата2"/>
    <w:basedOn w:val="a"/>
    <w:next w:val="13"/>
    <w:qFormat/>
    <w:pPr>
      <w:spacing w:after="120"/>
      <w:ind w:left="1440" w:right="1440"/>
    </w:pPr>
  </w:style>
  <w:style w:type="paragraph" w:customStyle="1" w:styleId="13">
    <w:name w:val="Абзац списка1"/>
    <w:basedOn w:val="a"/>
    <w:next w:val="af2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2">
    <w:name w:val="Текст в заданном формате"/>
    <w:basedOn w:val="a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310">
    <w:name w:val="Основной текст с отступом 3 Знак1"/>
    <w:basedOn w:val="a"/>
    <w:link w:val="34"/>
    <w:qFormat/>
    <w:pPr>
      <w:widowControl w:val="0"/>
      <w:shd w:val="clear" w:color="auto" w:fill="FFFFFF"/>
      <w:spacing w:before="360" w:line="300" w:lineRule="exact"/>
      <w:ind w:hanging="760"/>
      <w:jc w:val="both"/>
    </w:pPr>
    <w:rPr>
      <w:rFonts w:eastAsia="Courier New"/>
      <w:color w:val="000000"/>
      <w:spacing w:val="11"/>
      <w:sz w:val="18"/>
      <w:szCs w:val="18"/>
      <w:lang w:val="uk-UA"/>
    </w:rPr>
  </w:style>
  <w:style w:type="numbering" w:customStyle="1" w:styleId="WW8Num7">
    <w:name w:val="WW8Num7"/>
    <w:qFormat/>
  </w:style>
  <w:style w:type="table" w:styleId="af3">
    <w:name w:val="Table Grid"/>
    <w:basedOn w:val="a1"/>
    <w:uiPriority w:val="59"/>
    <w:rsid w:val="00C01513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um.info/librar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is.kie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14</Pages>
  <Words>19191</Words>
  <Characters>10940</Characters>
  <Application>Microsoft Office Word</Application>
  <DocSecurity>0</DocSecurity>
  <Lines>91</Lines>
  <Paragraphs>60</Paragraphs>
  <ScaleCrop>false</ScaleCrop>
  <Company>ZverDVD</Company>
  <LinksUpToDate>false</LinksUpToDate>
  <CharactersWithSpaces>30071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dc:description/>
  <cp:lastModifiedBy>Zver</cp:lastModifiedBy>
  <cp:revision>53</cp:revision>
  <dcterms:created xsi:type="dcterms:W3CDTF">2021-09-16T07:57:00Z</dcterms:created>
  <dcterms:modified xsi:type="dcterms:W3CDTF">2021-12-13T18:59:00Z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