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CD07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B3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0998605C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56298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B3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</w:t>
      </w:r>
    </w:p>
    <w:p w14:paraId="0A942B67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B3">
        <w:rPr>
          <w:rFonts w:ascii="Times New Roman" w:hAnsi="Times New Roman" w:cs="Times New Roman"/>
          <w:b/>
          <w:sz w:val="28"/>
          <w:szCs w:val="28"/>
        </w:rPr>
        <w:t>«ХАРКІВСЬКИЙ ПОЛІТЕХНІЧНИЙ ІНСТИТУТ»</w:t>
      </w:r>
    </w:p>
    <w:p w14:paraId="7151BB26" w14:textId="77777777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58B80" w14:textId="77777777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FB3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  <w:t>соціології і публічного управління</w:t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2F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45A085" w14:textId="77777777" w:rsidR="00912FB3" w:rsidRPr="00912FB3" w:rsidRDefault="00912FB3" w:rsidP="00912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FB3">
        <w:rPr>
          <w:rFonts w:ascii="Times New Roman" w:hAnsi="Times New Roman" w:cs="Times New Roman"/>
          <w:sz w:val="24"/>
          <w:szCs w:val="24"/>
        </w:rPr>
        <w:t>(назва кафедри, яка забезпечує викладання дисципліни)</w:t>
      </w:r>
    </w:p>
    <w:p w14:paraId="4F2BBAD3" w14:textId="77777777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B0672" w14:textId="77777777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FB3">
        <w:rPr>
          <w:rFonts w:ascii="Times New Roman" w:hAnsi="Times New Roman" w:cs="Times New Roman"/>
          <w:sz w:val="28"/>
          <w:szCs w:val="28"/>
        </w:rPr>
        <w:t>«</w:t>
      </w:r>
      <w:r w:rsidRPr="00912FB3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912FB3">
        <w:rPr>
          <w:rFonts w:ascii="Times New Roman" w:hAnsi="Times New Roman" w:cs="Times New Roman"/>
          <w:sz w:val="28"/>
          <w:szCs w:val="28"/>
        </w:rPr>
        <w:t>»</w:t>
      </w:r>
    </w:p>
    <w:p w14:paraId="6518CEC3" w14:textId="0172B690" w:rsidR="00912FB3" w:rsidRPr="00912FB3" w:rsidRDefault="00912FB3" w:rsidP="00912FB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2FB3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  <w:t xml:space="preserve">соціології і публічного управління </w:t>
      </w:r>
    </w:p>
    <w:p w14:paraId="4B231C6E" w14:textId="03C0F823" w:rsidR="00912FB3" w:rsidRPr="00912FB3" w:rsidRDefault="00912FB3" w:rsidP="00912FB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12FB3">
        <w:rPr>
          <w:rFonts w:ascii="Times New Roman" w:hAnsi="Times New Roman" w:cs="Times New Roman"/>
          <w:sz w:val="24"/>
          <w:szCs w:val="24"/>
        </w:rPr>
        <w:t>(назва кафедри )</w:t>
      </w:r>
    </w:p>
    <w:p w14:paraId="1D0679B6" w14:textId="77777777" w:rsidR="00912FB3" w:rsidRPr="00912FB3" w:rsidRDefault="00912FB3" w:rsidP="00912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77F51D" w14:textId="77777777" w:rsidR="00912FB3" w:rsidRPr="00912FB3" w:rsidRDefault="00912FB3" w:rsidP="00912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2FB3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  <w:t>Мороз В.М.</w:t>
      </w:r>
      <w:r w:rsidRPr="00912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2FB3">
        <w:rPr>
          <w:rFonts w:ascii="Times New Roman" w:hAnsi="Times New Roman" w:cs="Times New Roman"/>
          <w:sz w:val="28"/>
          <w:szCs w:val="28"/>
        </w:rPr>
        <w:t>.</w:t>
      </w:r>
    </w:p>
    <w:p w14:paraId="410323A4" w14:textId="5B11D59F" w:rsidR="00912FB3" w:rsidRPr="00912FB3" w:rsidRDefault="00912FB3" w:rsidP="00912FB3">
      <w:pPr>
        <w:tabs>
          <w:tab w:val="left" w:pos="5954"/>
          <w:tab w:val="left" w:pos="6946"/>
        </w:tabs>
        <w:spacing w:after="0" w:line="240" w:lineRule="auto"/>
        <w:ind w:right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3">
        <w:rPr>
          <w:rFonts w:ascii="Times New Roman" w:hAnsi="Times New Roman" w:cs="Times New Roman"/>
          <w:sz w:val="24"/>
          <w:szCs w:val="24"/>
        </w:rPr>
        <w:t>(підпис)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2FB3">
        <w:rPr>
          <w:rFonts w:ascii="Times New Roman" w:hAnsi="Times New Roman" w:cs="Times New Roman"/>
          <w:sz w:val="24"/>
          <w:szCs w:val="24"/>
        </w:rPr>
        <w:t>(ініціали та прізвище)</w:t>
      </w:r>
    </w:p>
    <w:p w14:paraId="307B16B5" w14:textId="77777777" w:rsidR="00912FB3" w:rsidRPr="00912FB3" w:rsidRDefault="00912FB3" w:rsidP="00912FB3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912FB3">
        <w:rPr>
          <w:rFonts w:ascii="Times New Roman" w:hAnsi="Times New Roman" w:cs="Times New Roman"/>
          <w:sz w:val="28"/>
          <w:szCs w:val="28"/>
        </w:rPr>
        <w:t>«30»   серпня   2021 року</w:t>
      </w:r>
    </w:p>
    <w:p w14:paraId="7D22E635" w14:textId="77777777" w:rsidR="00912FB3" w:rsidRPr="00F353D8" w:rsidRDefault="00912FB3" w:rsidP="00912FB3"/>
    <w:p w14:paraId="5D1A3E40" w14:textId="77777777" w:rsidR="00B64758" w:rsidRPr="0041238E" w:rsidRDefault="00B64758" w:rsidP="00B6475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14:paraId="032735FB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E7D48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8F53E" w14:textId="77777777" w:rsidR="00B64758" w:rsidRPr="00912FB3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РОБОЧА ПРОГРАМА НАВЧАЛЬНОЇ ДИСЦИПЛІНИ</w:t>
      </w:r>
    </w:p>
    <w:p w14:paraId="06554450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A5D0C" w14:textId="77777777" w:rsidR="00B64758" w:rsidRPr="00912FB3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FB3">
        <w:rPr>
          <w:rFonts w:ascii="Times New Roman" w:eastAsia="Times New Roman" w:hAnsi="Times New Roman" w:cs="Times New Roman"/>
          <w:b/>
          <w:bCs/>
          <w:sz w:val="28"/>
          <w:szCs w:val="28"/>
        </w:rPr>
        <w:t>Крос-культурні комунікації</w:t>
      </w:r>
    </w:p>
    <w:p w14:paraId="444060BD" w14:textId="77777777" w:rsidR="00B64758" w:rsidRPr="0041238E" w:rsidRDefault="00B64758" w:rsidP="00B64758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4CC0228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назва навчальної дисципліни)</w:t>
      </w:r>
    </w:p>
    <w:p w14:paraId="517BAE05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FC877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A3E1F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освіти_____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перший (бакалаврський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13DEA47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(бакалаврський) / другий (магістерський)</w:t>
      </w:r>
    </w:p>
    <w:p w14:paraId="4F51766A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8AB6F" w14:textId="661599DC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знань____________________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Соціальні та поведінкові науки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0157C85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і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назва)</w:t>
      </w:r>
    </w:p>
    <w:p w14:paraId="4356C0D4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4C92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спеціальність 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_______054 Соціологія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1F668C9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)</w:t>
      </w:r>
    </w:p>
    <w:p w14:paraId="251EC8A7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47C25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освітня програма 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Соціологія управління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C1B6A3D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(назви освітніх програм спеціальностей )</w:t>
      </w:r>
    </w:p>
    <w:p w14:paraId="32C774FC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FC4AF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 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професійна </w:t>
      </w:r>
      <w:proofErr w:type="gramStart"/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ідготовка; </w:t>
      </w:r>
      <w:bookmarkStart w:id="0" w:name="_Hlk61208425"/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вибіркова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0"/>
    </w:p>
    <w:p w14:paraId="2B893EF3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підготовка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 підготовка; обов’язкова/вибіркова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4B40ADCB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82376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навчання 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денна</w:t>
      </w:r>
      <w:r w:rsidRPr="00912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F5509C2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(денна / заочна/дистанційна)</w:t>
      </w:r>
    </w:p>
    <w:p w14:paraId="0C64318B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16ACA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AAEF0" w14:textId="77777777" w:rsidR="00B64758" w:rsidRPr="00912FB3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5E1B6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F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 – 2021 рік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00E99E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F3ED2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ЗАТВЕРДЖЕННЯ</w:t>
      </w:r>
    </w:p>
    <w:p w14:paraId="7FE9D1C1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0E6A7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7327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 навчальної дисципліни 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</w:rPr>
        <w:t>Крос-культурні комунікації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1D777AE2" w14:textId="77777777" w:rsidR="00B64758" w:rsidRPr="0041238E" w:rsidRDefault="00B64758" w:rsidP="00B64758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</w:t>
      </w:r>
      <w:r w:rsidRPr="00412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дисципліни)</w:t>
      </w:r>
    </w:p>
    <w:p w14:paraId="0BB1F02B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760B6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25FDB5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3782EF8E" w14:textId="77777777" w:rsidR="00B64758" w:rsidRPr="00C571A4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 w:rsidRPr="00C571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352CFC85" w14:textId="77777777" w:rsidR="00B64758" w:rsidRPr="00C571A4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670D6" w14:textId="77777777" w:rsidR="00C571A4" w:rsidRPr="00271FDA" w:rsidRDefault="00C571A4" w:rsidP="00C571A4">
      <w:pPr>
        <w:tabs>
          <w:tab w:val="left" w:pos="4500"/>
          <w:tab w:val="left" w:pos="70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571A4">
        <w:rPr>
          <w:rFonts w:ascii="Times New Roman" w:hAnsi="Times New Roman" w:cs="Times New Roman"/>
          <w:sz w:val="28"/>
          <w:szCs w:val="28"/>
          <w:u w:val="single"/>
        </w:rPr>
        <w:t>доцент, кандидат соціологічних наук, доцент</w:t>
      </w:r>
      <w:r w:rsidRPr="00C571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57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271FDA">
        <w:rPr>
          <w:rFonts w:ascii="Times New Roman" w:hAnsi="Times New Roman" w:cs="Times New Roman"/>
          <w:sz w:val="28"/>
          <w:szCs w:val="28"/>
          <w:u w:val="single"/>
        </w:rPr>
        <w:t xml:space="preserve">Н. О. </w:t>
      </w:r>
      <w:proofErr w:type="spellStart"/>
      <w:r w:rsidRPr="00271FDA">
        <w:rPr>
          <w:rFonts w:ascii="Times New Roman" w:hAnsi="Times New Roman" w:cs="Times New Roman"/>
          <w:sz w:val="28"/>
          <w:szCs w:val="28"/>
          <w:u w:val="single"/>
        </w:rPr>
        <w:t>Шанідзе</w:t>
      </w:r>
      <w:proofErr w:type="spellEnd"/>
    </w:p>
    <w:p w14:paraId="77B365A1" w14:textId="77777777" w:rsidR="00C571A4" w:rsidRPr="00C571A4" w:rsidRDefault="00C571A4" w:rsidP="00C571A4">
      <w:pPr>
        <w:tabs>
          <w:tab w:val="left" w:pos="5160"/>
          <w:tab w:val="left" w:pos="7280"/>
        </w:tabs>
        <w:rPr>
          <w:rFonts w:ascii="Times New Roman" w:hAnsi="Times New Roman" w:cs="Times New Roman"/>
          <w:sz w:val="24"/>
          <w:szCs w:val="24"/>
        </w:rPr>
      </w:pPr>
      <w:r w:rsidRPr="00C571A4">
        <w:rPr>
          <w:rFonts w:ascii="Times New Roman" w:hAnsi="Times New Roman" w:cs="Times New Roman"/>
          <w:sz w:val="24"/>
          <w:szCs w:val="24"/>
        </w:rPr>
        <w:t>(посада, науковий ступінь та вчене звання)</w:t>
      </w:r>
      <w:r w:rsidRPr="00C571A4">
        <w:rPr>
          <w:rFonts w:ascii="Times New Roman" w:hAnsi="Times New Roman" w:cs="Times New Roman"/>
          <w:sz w:val="24"/>
          <w:szCs w:val="24"/>
        </w:rPr>
        <w:tab/>
        <w:t xml:space="preserve">        (підпис)</w:t>
      </w:r>
      <w:r w:rsidRPr="00C571A4">
        <w:rPr>
          <w:rFonts w:ascii="Times New Roman" w:hAnsi="Times New Roman" w:cs="Times New Roman"/>
          <w:sz w:val="24"/>
          <w:szCs w:val="24"/>
        </w:rPr>
        <w:tab/>
        <w:t>(ініціали та прізвище)</w:t>
      </w:r>
    </w:p>
    <w:p w14:paraId="75B483E2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346772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713B15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Hlk61713060"/>
    </w:p>
    <w:p w14:paraId="44F47716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розглянута</w:t>
      </w:r>
      <w:r w:rsidRPr="00FE07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затверджена</w:t>
      </w:r>
      <w:r w:rsidRPr="00FE07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засіданні кафедри </w:t>
      </w:r>
    </w:p>
    <w:p w14:paraId="71895464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77285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соціології та політології</w:t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D712B43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14:paraId="0995861B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6857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DA3BA" w14:textId="77777777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EF369" w14:textId="7CE054B0" w:rsidR="00B64758" w:rsidRPr="00FE07E6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07E6"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8</w:t>
      </w:r>
    </w:p>
    <w:p w14:paraId="6A6CB8A4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45FF1" w14:textId="77777777" w:rsidR="00B64758" w:rsidRPr="00FE07E6" w:rsidRDefault="00B64758" w:rsidP="00B6475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17DC3" w14:textId="77777777" w:rsidR="00B64758" w:rsidRPr="0041238E" w:rsidRDefault="00B64758" w:rsidP="00B6475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 ___________________ </w:t>
      </w:r>
      <w:r w:rsidRPr="00FE0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В. М.  Мороз</w:t>
      </w:r>
      <w:r w:rsidRPr="00FE07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B127A2F" w14:textId="77777777" w:rsidR="00B64758" w:rsidRPr="0041238E" w:rsidRDefault="00B64758" w:rsidP="00B64758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(ініціали та прізвище)</w:t>
      </w:r>
    </w:p>
    <w:p w14:paraId="7EE61677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5BF8D8AD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D5204" w14:textId="77777777" w:rsidR="00B64758" w:rsidRPr="0041238E" w:rsidRDefault="00B64758" w:rsidP="00B647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260563E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96CDA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61713107"/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14:paraId="3431C95A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B64758" w:rsidRPr="00C571A4" w14:paraId="1EFAE802" w14:textId="77777777" w:rsidTr="00FE07E6">
        <w:tc>
          <w:tcPr>
            <w:tcW w:w="3282" w:type="dxa"/>
            <w:vAlign w:val="center"/>
          </w:tcPr>
          <w:p w14:paraId="75065995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0FA7ABCF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2E76CF49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B64758" w:rsidRPr="00C571A4" w14:paraId="547796FD" w14:textId="77777777" w:rsidTr="00FE07E6">
        <w:trPr>
          <w:trHeight w:val="866"/>
        </w:trPr>
        <w:tc>
          <w:tcPr>
            <w:tcW w:w="3282" w:type="dxa"/>
          </w:tcPr>
          <w:p w14:paraId="1AA348F4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 Соціологія</w:t>
            </w:r>
          </w:p>
          <w:p w14:paraId="05328346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7DE2C49B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Бірюкова М.В.</w:t>
            </w:r>
          </w:p>
        </w:tc>
        <w:tc>
          <w:tcPr>
            <w:tcW w:w="3283" w:type="dxa"/>
          </w:tcPr>
          <w:p w14:paraId="7F9D66A4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AE85A08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D28A86" w14:textId="77777777" w:rsidR="00B64758" w:rsidRPr="00C571A4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8F133" w14:textId="77777777" w:rsidR="00B64758" w:rsidRPr="00C571A4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групи забезпечення </w:t>
      </w:r>
    </w:p>
    <w:p w14:paraId="5DEA060C" w14:textId="77777777" w:rsidR="00B64758" w:rsidRPr="00C571A4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5F6D000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(ПІБ, підпис)</w:t>
      </w:r>
    </w:p>
    <w:p w14:paraId="18968172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0A630" w14:textId="4789788A" w:rsidR="00B64758" w:rsidRPr="00C571A4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07E6"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07E6"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р.</w:t>
      </w:r>
    </w:p>
    <w:p w14:paraId="0B246CFC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5C875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7D9DE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408DD751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14:paraId="1C8A04B6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ПЕРЕЗАТВЕРДЖЕННЯ РОБОЧОЇ НАВЧАЛЬНОЇ ПРОГРАМИ</w:t>
      </w:r>
    </w:p>
    <w:p w14:paraId="75E37C20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464"/>
        <w:gridCol w:w="1465"/>
        <w:gridCol w:w="4500"/>
      </w:tblGrid>
      <w:tr w:rsidR="00B64758" w:rsidRPr="00C571A4" w14:paraId="7832BE92" w14:textId="77777777" w:rsidTr="00FE07E6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331DD8CD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засідання </w:t>
            </w: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31002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9E6E8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4FC2561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 освітньої програми</w:t>
            </w:r>
          </w:p>
        </w:tc>
      </w:tr>
      <w:tr w:rsidR="00B64758" w:rsidRPr="00C571A4" w14:paraId="0A6849A7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4DC5DA0E" w14:textId="7AAA2BE6" w:rsidR="00B64758" w:rsidRPr="00C571A4" w:rsidRDefault="001C7CAB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A4B1E08" w14:textId="221F378D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ECBF5AA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19C7604" w14:textId="7FE227D6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58" w:rsidRPr="00C571A4" w14:paraId="0EDDA2FC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5DDE491C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A78EEA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E227562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4AFE0A4A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58" w:rsidRPr="00C571A4" w14:paraId="69A95CF8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67C258D0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5D61767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14C9D37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133815CF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58" w:rsidRPr="00C571A4" w14:paraId="5F28860C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21608DD5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02DE1E6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B3FECE7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6E70242B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4758" w:rsidRPr="00C571A4" w14:paraId="270544CE" w14:textId="77777777" w:rsidTr="00FE07E6">
        <w:trPr>
          <w:jc w:val="center"/>
        </w:trPr>
        <w:tc>
          <w:tcPr>
            <w:tcW w:w="2272" w:type="dxa"/>
            <w:shd w:val="clear" w:color="auto" w:fill="auto"/>
          </w:tcPr>
          <w:p w14:paraId="30AB6116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B863F5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1DF751C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49C9B79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2D5021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7CBCB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2015C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3"/>
    <w:p w14:paraId="69FB25B9" w14:textId="77777777" w:rsidR="00B64758" w:rsidRPr="0041238E" w:rsidRDefault="00B64758" w:rsidP="00B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</w:p>
    <w:p w14:paraId="62E31B59" w14:textId="77777777" w:rsidR="00B64758" w:rsidRPr="00C571A4" w:rsidRDefault="00B64758" w:rsidP="00B64758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МЕТА, КОМПЕТЕНТНОСТІ, РЕЗУЛЬТАТИ НАВЧАННЯ</w:t>
      </w:r>
    </w:p>
    <w:p w14:paraId="3D9D09D0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СТРУКТУРНО-ЛОГІЧНА СХЕМА ВИВЧЕННЯ </w:t>
      </w:r>
    </w:p>
    <w:p w14:paraId="4C8E3A4B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НАВЧАЛЬНОЇ ДИСЦИПЛІНИ</w:t>
      </w:r>
    </w:p>
    <w:p w14:paraId="075F1EE6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7311440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59389010"/>
      <w:r w:rsidRPr="00C5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курсу</w:t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71A4">
        <w:rPr>
          <w:rFonts w:ascii="Times New Roman" w:hAnsi="Times New Roman" w:cs="Times New Roman"/>
          <w:sz w:val="28"/>
          <w:szCs w:val="28"/>
        </w:rPr>
        <w:t xml:space="preserve"> </w:t>
      </w: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формування у соціологів толерантного відношення до представників різних культур, розвиток навичок ділового співробітництва в умовах крос-культурного середовища</w:t>
      </w:r>
    </w:p>
    <w:p w14:paraId="60E2CC04" w14:textId="77777777" w:rsidR="00B64758" w:rsidRPr="00C571A4" w:rsidRDefault="00B64758" w:rsidP="00B647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1A4">
        <w:rPr>
          <w:rFonts w:ascii="Times New Roman" w:hAnsi="Times New Roman" w:cs="Times New Roman"/>
          <w:b/>
          <w:sz w:val="28"/>
          <w:szCs w:val="28"/>
        </w:rPr>
        <w:t xml:space="preserve">Компетентності </w:t>
      </w:r>
    </w:p>
    <w:p w14:paraId="77B99D73" w14:textId="77777777" w:rsidR="00B64758" w:rsidRPr="00C571A4" w:rsidRDefault="00B64758" w:rsidP="00B64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71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6DA497A" w14:textId="1D23BDC7" w:rsidR="00B64758" w:rsidRPr="00C571A4" w:rsidRDefault="00B64758" w:rsidP="00B647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71A4">
        <w:rPr>
          <w:rFonts w:ascii="Times New Roman" w:eastAsia="Calibri" w:hAnsi="Times New Roman" w:cs="Times New Roman"/>
          <w:color w:val="000000"/>
          <w:sz w:val="28"/>
          <w:szCs w:val="28"/>
        </w:rPr>
        <w:t>Здатність спілкуватися з представниками інших професійних груп різного рівня   (ЗК</w:t>
      </w:r>
      <w:r w:rsidR="008F07A6" w:rsidRPr="00C571A4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C571A4">
        <w:rPr>
          <w:rFonts w:ascii="Times New Roman" w:eastAsia="Calibri" w:hAnsi="Times New Roman" w:cs="Times New Roman"/>
          <w:color w:val="000000"/>
          <w:sz w:val="28"/>
          <w:szCs w:val="28"/>
        </w:rPr>
        <w:t>5).</w:t>
      </w:r>
    </w:p>
    <w:p w14:paraId="1F419B2C" w14:textId="1317E908" w:rsidR="00B64758" w:rsidRPr="00C571A4" w:rsidRDefault="00B64758" w:rsidP="00B647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71A4">
        <w:rPr>
          <w:rFonts w:ascii="Times New Roman" w:eastAsia="Calibri" w:hAnsi="Times New Roman" w:cs="Times New Roman"/>
          <w:color w:val="000000"/>
          <w:sz w:val="28"/>
          <w:szCs w:val="28"/>
        </w:rPr>
        <w:t>Здатність використовувати інформаційні та комунікаційні технології (ЗК</w:t>
      </w:r>
      <w:r w:rsidR="008F07A6" w:rsidRPr="00C571A4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C571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9). </w:t>
      </w:r>
    </w:p>
    <w:p w14:paraId="32EAB642" w14:textId="63FDD8E4" w:rsidR="00B64758" w:rsidRPr="00C571A4" w:rsidRDefault="001C7CAB" w:rsidP="00B6475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71A4">
        <w:rPr>
          <w:rFonts w:ascii="Times New Roman" w:hAnsi="Times New Roman" w:cs="Times New Roman"/>
          <w:sz w:val="28"/>
          <w:szCs w:val="28"/>
        </w:rPr>
        <w:t xml:space="preserve"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</w:t>
      </w:r>
      <w:r w:rsidRPr="00C571A4">
        <w:rPr>
          <w:rFonts w:ascii="Times New Roman" w:hAnsi="Times New Roman" w:cs="Times New Roman"/>
          <w:sz w:val="28"/>
          <w:szCs w:val="28"/>
          <w:lang w:eastAsia="uk-UA"/>
        </w:rPr>
        <w:t>(СК12)</w:t>
      </w:r>
      <w:r w:rsidRPr="00C571A4">
        <w:rPr>
          <w:rFonts w:ascii="Times New Roman" w:hAnsi="Times New Roman" w:cs="Times New Roman"/>
          <w:sz w:val="28"/>
          <w:szCs w:val="28"/>
        </w:rPr>
        <w:t>.</w:t>
      </w:r>
      <w:r w:rsidR="00B64758" w:rsidRPr="00C571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15EE28E" w14:textId="77777777" w:rsidR="00B64758" w:rsidRPr="00C571A4" w:rsidRDefault="00B64758" w:rsidP="00B647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2666F5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bookmarkStart w:id="5" w:name="_Hlk62379624"/>
      <w:r w:rsidRPr="00C571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71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Програмні результати</w:t>
      </w:r>
      <w:r w:rsidRPr="00C571A4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навчання</w:t>
      </w:r>
    </w:p>
    <w:p w14:paraId="3C48AB22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14:paraId="6FE30CC3" w14:textId="77777777" w:rsidR="001C7CAB" w:rsidRPr="00C571A4" w:rsidRDefault="001C7CAB" w:rsidP="001C7CAB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bookmarkStart w:id="6" w:name="_Hlk92478413"/>
      <w:proofErr w:type="spellStart"/>
      <w:r w:rsidRPr="00C571A4">
        <w:rPr>
          <w:sz w:val="28"/>
          <w:szCs w:val="28"/>
        </w:rPr>
        <w:t>Пояснювати</w:t>
      </w:r>
      <w:proofErr w:type="spellEnd"/>
      <w:r w:rsidRPr="00C571A4">
        <w:rPr>
          <w:sz w:val="28"/>
          <w:szCs w:val="28"/>
        </w:rPr>
        <w:t xml:space="preserve"> </w:t>
      </w:r>
      <w:proofErr w:type="spellStart"/>
      <w:r w:rsidRPr="00C571A4">
        <w:rPr>
          <w:sz w:val="28"/>
          <w:szCs w:val="28"/>
        </w:rPr>
        <w:t>закономірності</w:t>
      </w:r>
      <w:proofErr w:type="spellEnd"/>
      <w:r w:rsidRPr="00C571A4">
        <w:rPr>
          <w:sz w:val="28"/>
          <w:szCs w:val="28"/>
        </w:rPr>
        <w:t xml:space="preserve"> та </w:t>
      </w:r>
      <w:proofErr w:type="spellStart"/>
      <w:r w:rsidRPr="00C571A4">
        <w:rPr>
          <w:sz w:val="28"/>
          <w:szCs w:val="28"/>
        </w:rPr>
        <w:t>особливості</w:t>
      </w:r>
      <w:proofErr w:type="spellEnd"/>
      <w:r w:rsidRPr="00C571A4">
        <w:rPr>
          <w:sz w:val="28"/>
          <w:szCs w:val="28"/>
        </w:rPr>
        <w:t xml:space="preserve"> </w:t>
      </w:r>
      <w:proofErr w:type="spellStart"/>
      <w:r w:rsidRPr="00C571A4">
        <w:rPr>
          <w:sz w:val="28"/>
          <w:szCs w:val="28"/>
        </w:rPr>
        <w:t>розвитку</w:t>
      </w:r>
      <w:proofErr w:type="spellEnd"/>
      <w:r w:rsidRPr="00C571A4">
        <w:rPr>
          <w:sz w:val="28"/>
          <w:szCs w:val="28"/>
        </w:rPr>
        <w:t xml:space="preserve"> і </w:t>
      </w:r>
      <w:proofErr w:type="spellStart"/>
      <w:r w:rsidRPr="00C571A4">
        <w:rPr>
          <w:sz w:val="28"/>
          <w:szCs w:val="28"/>
        </w:rPr>
        <w:t>функціонування</w:t>
      </w:r>
      <w:proofErr w:type="spellEnd"/>
      <w:r w:rsidRPr="00C571A4">
        <w:rPr>
          <w:sz w:val="28"/>
          <w:szCs w:val="28"/>
        </w:rPr>
        <w:t xml:space="preserve"> </w:t>
      </w:r>
      <w:proofErr w:type="spellStart"/>
      <w:proofErr w:type="gramStart"/>
      <w:r w:rsidRPr="00C571A4">
        <w:rPr>
          <w:sz w:val="28"/>
          <w:szCs w:val="28"/>
        </w:rPr>
        <w:t>соц</w:t>
      </w:r>
      <w:proofErr w:type="gramEnd"/>
      <w:r w:rsidRPr="00C571A4">
        <w:rPr>
          <w:sz w:val="28"/>
          <w:szCs w:val="28"/>
        </w:rPr>
        <w:t>іальних</w:t>
      </w:r>
      <w:proofErr w:type="spellEnd"/>
      <w:r w:rsidRPr="00C571A4">
        <w:rPr>
          <w:sz w:val="28"/>
          <w:szCs w:val="28"/>
        </w:rPr>
        <w:t xml:space="preserve"> </w:t>
      </w:r>
      <w:proofErr w:type="spellStart"/>
      <w:r w:rsidRPr="00C571A4">
        <w:rPr>
          <w:sz w:val="28"/>
          <w:szCs w:val="28"/>
        </w:rPr>
        <w:t>явищ</w:t>
      </w:r>
      <w:proofErr w:type="spellEnd"/>
      <w:r w:rsidRPr="00C571A4">
        <w:rPr>
          <w:sz w:val="28"/>
          <w:szCs w:val="28"/>
        </w:rPr>
        <w:t xml:space="preserve"> у </w:t>
      </w:r>
      <w:proofErr w:type="spellStart"/>
      <w:r w:rsidRPr="00C571A4">
        <w:rPr>
          <w:sz w:val="28"/>
          <w:szCs w:val="28"/>
        </w:rPr>
        <w:t>контексті</w:t>
      </w:r>
      <w:proofErr w:type="spellEnd"/>
      <w:r w:rsidRPr="00C571A4">
        <w:rPr>
          <w:sz w:val="28"/>
          <w:szCs w:val="28"/>
        </w:rPr>
        <w:t xml:space="preserve"> </w:t>
      </w:r>
      <w:proofErr w:type="spellStart"/>
      <w:r w:rsidRPr="00C571A4">
        <w:rPr>
          <w:sz w:val="28"/>
          <w:szCs w:val="28"/>
        </w:rPr>
        <w:t>професійних</w:t>
      </w:r>
      <w:proofErr w:type="spellEnd"/>
      <w:r w:rsidRPr="00C571A4">
        <w:rPr>
          <w:sz w:val="28"/>
          <w:szCs w:val="28"/>
        </w:rPr>
        <w:t xml:space="preserve"> задач </w:t>
      </w:r>
      <w:r w:rsidRPr="00C571A4">
        <w:rPr>
          <w:sz w:val="28"/>
          <w:szCs w:val="28"/>
          <w:lang w:val="uk-UA"/>
        </w:rPr>
        <w:t>(РН04).</w:t>
      </w:r>
    </w:p>
    <w:p w14:paraId="746D93C4" w14:textId="77777777" w:rsidR="001C7CAB" w:rsidRPr="00C571A4" w:rsidRDefault="001C7CAB" w:rsidP="001C7CAB">
      <w:pPr>
        <w:pStyle w:val="a5"/>
        <w:numPr>
          <w:ilvl w:val="0"/>
          <w:numId w:val="20"/>
        </w:numPr>
        <w:tabs>
          <w:tab w:val="left" w:pos="5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571A4">
        <w:rPr>
          <w:rFonts w:ascii="Times New Roman" w:hAnsi="Times New Roman"/>
          <w:sz w:val="28"/>
          <w:szCs w:val="28"/>
          <w:lang w:val="ru-RU"/>
        </w:rPr>
        <w:t xml:space="preserve">Знати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571A4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C571A4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організаційно-управлінських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структур та шляхи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оптимізації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 персоналу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потенціал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соціологічного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управлінського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організаціях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вміти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будувати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дерево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діагностики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формувати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стратегії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C571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571A4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C571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571A4">
        <w:rPr>
          <w:rFonts w:ascii="Times New Roman" w:hAnsi="Times New Roman"/>
          <w:sz w:val="28"/>
          <w:szCs w:val="28"/>
          <w:lang w:val="ru-RU"/>
        </w:rPr>
        <w:t>(РН14).</w:t>
      </w:r>
      <w:r w:rsidRPr="00C571A4">
        <w:rPr>
          <w:rFonts w:ascii="Times New Roman" w:hAnsi="Times New Roman"/>
          <w:sz w:val="28"/>
          <w:szCs w:val="28"/>
        </w:rPr>
        <w:t> </w:t>
      </w:r>
    </w:p>
    <w:bookmarkEnd w:id="4"/>
    <w:bookmarkEnd w:id="5"/>
    <w:bookmarkEnd w:id="6"/>
    <w:p w14:paraId="689C7712" w14:textId="2ACABB05" w:rsidR="00B64758" w:rsidRPr="00C571A4" w:rsidRDefault="00B64758" w:rsidP="00B64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0DD8E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907FA2" w14:textId="77777777" w:rsidR="00B64758" w:rsidRPr="00C571A4" w:rsidRDefault="00B64758" w:rsidP="00B64758">
      <w:pPr>
        <w:spacing w:after="0" w:line="360" w:lineRule="auto"/>
        <w:rPr>
          <w:rFonts w:ascii="Times New Roman" w:hAnsi="Times New Roman" w:cs="Times New Roman"/>
          <w:b/>
          <w:spacing w:val="-3"/>
          <w:sz w:val="28"/>
          <w:szCs w:val="28"/>
          <w:lang w:eastAsia="uk-UA"/>
        </w:rPr>
      </w:pPr>
      <w:r w:rsidRPr="00C571A4">
        <w:rPr>
          <w:rFonts w:ascii="Times New Roman" w:hAnsi="Times New Roman" w:cs="Times New Roman"/>
          <w:b/>
          <w:spacing w:val="-3"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0F7D24AC" w14:textId="77777777" w:rsidR="00B64758" w:rsidRPr="00C571A4" w:rsidRDefault="00B64758" w:rsidP="00B64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C571A4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758" w:rsidRPr="00C571A4" w14:paraId="41FB221D" w14:textId="77777777" w:rsidTr="00FE07E6">
        <w:tc>
          <w:tcPr>
            <w:tcW w:w="4785" w:type="dxa"/>
          </w:tcPr>
          <w:p w14:paraId="4EF4A483" w14:textId="77777777" w:rsidR="00B64758" w:rsidRPr="00C571A4" w:rsidRDefault="00B64758" w:rsidP="00B6475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1A58211D" w14:textId="77777777" w:rsidR="00B64758" w:rsidRPr="00C571A4" w:rsidRDefault="00B64758" w:rsidP="00B6475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результати вивчення цієї дисципліни безпосередньо спираються:</w:t>
            </w:r>
          </w:p>
        </w:tc>
      </w:tr>
      <w:tr w:rsidR="00B64758" w:rsidRPr="00C571A4" w14:paraId="2174B496" w14:textId="77777777" w:rsidTr="00FE07E6">
        <w:tc>
          <w:tcPr>
            <w:tcW w:w="4785" w:type="dxa"/>
            <w:vAlign w:val="center"/>
          </w:tcPr>
          <w:p w14:paraId="5A587E70" w14:textId="77777777" w:rsidR="00B64758" w:rsidRPr="00C571A4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0FF7689B" w14:textId="77777777" w:rsidR="00B64758" w:rsidRPr="00C571A4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Соціологія </w:t>
            </w: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 w:eastAsia="uk-UA"/>
              </w:rPr>
              <w:t xml:space="preserve"> </w:t>
            </w: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професій</w:t>
            </w:r>
          </w:p>
        </w:tc>
      </w:tr>
      <w:tr w:rsidR="00B64758" w:rsidRPr="00C571A4" w14:paraId="375FCD48" w14:textId="77777777" w:rsidTr="00FE07E6">
        <w:tc>
          <w:tcPr>
            <w:tcW w:w="4785" w:type="dxa"/>
            <w:vMerge w:val="restart"/>
            <w:vAlign w:val="center"/>
          </w:tcPr>
          <w:p w14:paraId="1540B3C3" w14:textId="77777777" w:rsidR="00B64758" w:rsidRPr="00C571A4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Соціологію культури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6E3D0E70" w14:textId="084AD882" w:rsidR="00B64758" w:rsidRPr="00C571A4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Соціологія </w:t>
            </w:r>
            <w:r w:rsidR="008F07A6"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>управління</w:t>
            </w:r>
          </w:p>
        </w:tc>
      </w:tr>
      <w:tr w:rsidR="00B64758" w:rsidRPr="00C571A4" w14:paraId="300D168E" w14:textId="77777777" w:rsidTr="00FE07E6">
        <w:tc>
          <w:tcPr>
            <w:tcW w:w="4785" w:type="dxa"/>
            <w:vMerge/>
            <w:vAlign w:val="center"/>
          </w:tcPr>
          <w:p w14:paraId="715320E4" w14:textId="77777777" w:rsidR="00B64758" w:rsidRPr="00C571A4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1D21AD96" w14:textId="77777777" w:rsidR="00B64758" w:rsidRPr="00C571A4" w:rsidRDefault="00B64758" w:rsidP="00B64758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8"/>
                <w:szCs w:val="28"/>
                <w:lang w:val="en-US" w:eastAsia="uk-UA"/>
              </w:rPr>
            </w:pPr>
            <w:r w:rsidRPr="00C571A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lang w:eastAsia="uk-UA"/>
              </w:rPr>
              <w:t xml:space="preserve"> </w:t>
            </w:r>
            <w:r w:rsidRPr="00C571A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lang w:val="en-US" w:eastAsia="uk-UA"/>
              </w:rPr>
              <w:t xml:space="preserve"> </w:t>
            </w:r>
          </w:p>
        </w:tc>
      </w:tr>
      <w:tr w:rsidR="00B64758" w:rsidRPr="00C571A4" w14:paraId="004948A0" w14:textId="77777777" w:rsidTr="00FE07E6">
        <w:tc>
          <w:tcPr>
            <w:tcW w:w="4785" w:type="dxa"/>
            <w:vAlign w:val="center"/>
          </w:tcPr>
          <w:p w14:paraId="01270EDF" w14:textId="77777777" w:rsidR="00B64758" w:rsidRPr="00C571A4" w:rsidRDefault="00B64758" w:rsidP="00B64758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Соціологію комунікацій </w:t>
            </w: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 w:eastAsia="uk-UA"/>
              </w:rPr>
              <w:t xml:space="preserve"> </w:t>
            </w: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527226DA" w14:textId="1893635F" w:rsidR="00B64758" w:rsidRPr="00C571A4" w:rsidRDefault="008F07A6" w:rsidP="00B64758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>Соціологія праці</w:t>
            </w:r>
            <w:r w:rsidR="00B64758" w:rsidRPr="00C571A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1673CF62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ОПИС НАВЧАЛЬНОЇ ДИСЦИПЛІНИ</w:t>
      </w:r>
    </w:p>
    <w:p w14:paraId="73E7B15A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(розподіл навчального часу за семестрами та видами навчальних занять)</w:t>
      </w:r>
    </w:p>
    <w:p w14:paraId="1A8BAE3C" w14:textId="77777777" w:rsidR="00B64758" w:rsidRPr="00C571A4" w:rsidRDefault="00B64758" w:rsidP="00B6475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B64758" w:rsidRPr="00C571A4" w14:paraId="0E874E90" w14:textId="77777777" w:rsidTr="00FE07E6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7BA7E612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3323C2B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Загальний обсяг </w:t>
            </w: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3B32BB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F162C8B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0B78698" w14:textId="77777777" w:rsidR="00B64758" w:rsidRPr="00C571A4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0BB3549B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9C17A8C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Семестровий контроль</w:t>
            </w:r>
          </w:p>
        </w:tc>
      </w:tr>
      <w:tr w:rsidR="00B64758" w:rsidRPr="00C571A4" w14:paraId="407A3507" w14:textId="77777777" w:rsidTr="00FE07E6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77DDADF8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E680420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4772EB02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Аудиторні заняття </w:t>
            </w: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1EAE8C16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Самостійна робота </w:t>
            </w: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940F219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B947536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616113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37D5E22E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2352D51B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Контрольні роботи</w:t>
            </w: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BC630D8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D4CA59C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B64758" w:rsidRPr="00C571A4" w14:paraId="4BC3A909" w14:textId="77777777" w:rsidTr="00FE07E6">
        <w:tc>
          <w:tcPr>
            <w:tcW w:w="534" w:type="dxa"/>
            <w:shd w:val="clear" w:color="auto" w:fill="auto"/>
          </w:tcPr>
          <w:p w14:paraId="2B5121D7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28BF5D7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2E6336E9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2F3E6183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72FA267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9760BA8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A9F563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337AA23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986CC05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334DA459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4A6BD94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64758" w:rsidRPr="00C571A4" w14:paraId="7EE8E073" w14:textId="77777777" w:rsidTr="00FE0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8A90B" w14:textId="04907A6C" w:rsidR="00B64758" w:rsidRPr="00C571A4" w:rsidRDefault="0041238E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DE9E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90/3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2226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0E1FA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E2F4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467C9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E5CE1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E109C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07A9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DA2D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8CCE3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6F7A0A0" w14:textId="77777777" w:rsidR="00B64758" w:rsidRPr="00C571A4" w:rsidRDefault="00B64758" w:rsidP="00B647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Співвідношення кількості годин аудиторних занять до загального обсягу</w:t>
      </w:r>
      <w:r w:rsidRPr="00C571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складає </w:t>
      </w:r>
      <w:r w:rsidRPr="00C57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53,3%</w:t>
      </w:r>
    </w:p>
    <w:p w14:paraId="24D9F5EA" w14:textId="77777777" w:rsidR="00B64758" w:rsidRPr="00C571A4" w:rsidRDefault="00B64758" w:rsidP="00B647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НАВЧАЛЬНОЇ ДИСЦИПЛІНИ</w:t>
      </w:r>
    </w:p>
    <w:p w14:paraId="58BBD90A" w14:textId="77777777" w:rsidR="00B64758" w:rsidRPr="0041238E" w:rsidRDefault="00B64758" w:rsidP="00B64758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595"/>
        <w:gridCol w:w="6521"/>
        <w:gridCol w:w="1247"/>
      </w:tblGrid>
      <w:tr w:rsidR="00B64758" w:rsidRPr="0041238E" w14:paraId="6502E4DE" w14:textId="77777777" w:rsidTr="00FE07E6">
        <w:trPr>
          <w:cantSplit/>
          <w:trHeight w:hRule="exact" w:val="2347"/>
        </w:trPr>
        <w:tc>
          <w:tcPr>
            <w:tcW w:w="567" w:type="dxa"/>
            <w:textDirection w:val="btLr"/>
          </w:tcPr>
          <w:p w14:paraId="398235F7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993" w:type="dxa"/>
            <w:textDirection w:val="btLr"/>
          </w:tcPr>
          <w:p w14:paraId="535D1CB2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595" w:type="dxa"/>
            <w:textDirection w:val="btLr"/>
          </w:tcPr>
          <w:p w14:paraId="3622BBF2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521" w:type="dxa"/>
            <w:vAlign w:val="center"/>
          </w:tcPr>
          <w:p w14:paraId="6D91003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семестру (якщо дисципліна викладається </w:t>
            </w:r>
          </w:p>
          <w:p w14:paraId="6EC30F6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декількох семестрах).</w:t>
            </w:r>
          </w:p>
          <w:p w14:paraId="4C31F9B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Назви змістових модулів.</w:t>
            </w:r>
          </w:p>
          <w:p w14:paraId="3446D17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14:paraId="1BDE2A68" w14:textId="77777777" w:rsidR="00B64758" w:rsidRPr="0041238E" w:rsidRDefault="00B64758" w:rsidP="00B6475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 на самостійну роботу.</w:t>
            </w:r>
          </w:p>
        </w:tc>
        <w:tc>
          <w:tcPr>
            <w:tcW w:w="1247" w:type="dxa"/>
            <w:textDirection w:val="btLr"/>
            <w:vAlign w:val="center"/>
          </w:tcPr>
          <w:p w14:paraId="350D9466" w14:textId="77777777" w:rsidR="00B64758" w:rsidRPr="0041238E" w:rsidRDefault="00B64758" w:rsidP="00B647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B64758" w:rsidRPr="0041238E" w14:paraId="5A7E6070" w14:textId="77777777" w:rsidTr="00FE07E6">
        <w:tc>
          <w:tcPr>
            <w:tcW w:w="567" w:type="dxa"/>
          </w:tcPr>
          <w:p w14:paraId="3B13145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6600BCA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</w:tcPr>
          <w:p w14:paraId="4551309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14:paraId="56C23BB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</w:tcPr>
          <w:p w14:paraId="7478D48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4758" w:rsidRPr="0041238E" w14:paraId="3F5A40A4" w14:textId="77777777" w:rsidTr="0041238E">
        <w:trPr>
          <w:trHeight w:val="1642"/>
        </w:trPr>
        <w:tc>
          <w:tcPr>
            <w:tcW w:w="567" w:type="dxa"/>
            <w:vAlign w:val="center"/>
          </w:tcPr>
          <w:p w14:paraId="3D468C6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" w:name="_Hlk52191131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vAlign w:val="center"/>
          </w:tcPr>
          <w:p w14:paraId="5685B5A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62964D7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3B259B01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1. Крос-культурні комунікації та їх роль у сучасному суспільстві</w:t>
            </w:r>
          </w:p>
          <w:p w14:paraId="2CB83C9F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bookmarkStart w:id="8" w:name="_Hlk52199255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Поняття «крос-культурний».</w:t>
            </w:r>
          </w:p>
          <w:p w14:paraId="32FA6FA3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Співвідношення понять культура та комунікація.</w:t>
            </w:r>
          </w:p>
          <w:p w14:paraId="4C998BD1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Місце крос-культурних комунікацій в сучасному суспільстві</w:t>
            </w:r>
            <w:bookmarkEnd w:id="8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vAlign w:val="center"/>
          </w:tcPr>
          <w:p w14:paraId="3995B55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38371CFD" w14:textId="77777777" w:rsidTr="0041238E">
        <w:trPr>
          <w:trHeight w:val="2091"/>
        </w:trPr>
        <w:tc>
          <w:tcPr>
            <w:tcW w:w="567" w:type="dxa"/>
            <w:vAlign w:val="center"/>
          </w:tcPr>
          <w:p w14:paraId="046EA75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2416DE0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1C5033B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4BDDD644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1. Крос-культурні комунікації та їх роль у сучасному суспільстві</w:t>
            </w:r>
          </w:p>
          <w:p w14:paraId="1871CB2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1. Соціалізація та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інкультурація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08BE9A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Передумови  виникнення  міжкультурної  комунікації</w:t>
            </w:r>
          </w:p>
          <w:p w14:paraId="728F1B2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3. 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Становлення міжкультурної комунікації в  Європі.</w:t>
            </w:r>
          </w:p>
          <w:p w14:paraId="7712B569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Утвердження міжкультурної комунікації в Україні та  слов'янських  країнах.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3C6672C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0D70B75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1,5,7,8,9 </w:t>
            </w:r>
          </w:p>
        </w:tc>
      </w:tr>
      <w:bookmarkEnd w:id="7"/>
      <w:tr w:rsidR="00B64758" w:rsidRPr="0041238E" w14:paraId="05F83B96" w14:textId="77777777" w:rsidTr="00FE07E6">
        <w:tc>
          <w:tcPr>
            <w:tcW w:w="567" w:type="dxa"/>
            <w:vAlign w:val="center"/>
          </w:tcPr>
          <w:p w14:paraId="355FE43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3AC2BE5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5C0CD77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73B2AB1F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9" w:name="_Hlk50917578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Тема 2. Міжкультурна комунікація та її аспекти.  </w:t>
            </w:r>
          </w:p>
          <w:p w14:paraId="285BBBA0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Сутність  міжкультурної комунікації.</w:t>
            </w:r>
          </w:p>
          <w:p w14:paraId="6239AA3C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 міжкультурної комунікації</w:t>
            </w:r>
          </w:p>
          <w:p w14:paraId="5944BA14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Аспекти міжкультурної комунікації.</w:t>
            </w:r>
          </w:p>
          <w:bookmarkEnd w:id="9"/>
          <w:p w14:paraId="3CA37BE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66D49F8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4261ED7A" w14:textId="77777777" w:rsidTr="00FE07E6">
        <w:tc>
          <w:tcPr>
            <w:tcW w:w="567" w:type="dxa"/>
            <w:vAlign w:val="center"/>
          </w:tcPr>
          <w:p w14:paraId="1F12988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27730F6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04227C0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39FD907B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 2. Міжкультурна комунікація та її аспекти</w:t>
            </w:r>
          </w:p>
          <w:p w14:paraId="4F9C9A65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Парадокси міжкультурного спілкування</w:t>
            </w:r>
          </w:p>
          <w:p w14:paraId="45DBFB1E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Абстрагування  й  фільтрація  інформації.  </w:t>
            </w:r>
          </w:p>
          <w:p w14:paraId="233D935A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Цінності, вірування та переконання у міжкультурному аналізі</w:t>
            </w:r>
          </w:p>
          <w:p w14:paraId="0C4ABB4A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Змінні міжкультурної  комунікації  як її системні складові.</w:t>
            </w:r>
          </w:p>
          <w:p w14:paraId="29FFC653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Механізми рівнів утворення й  інтерпретації повідомлення</w:t>
            </w:r>
          </w:p>
          <w:p w14:paraId="546819B8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38AF913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1,2,3,5,7 </w:t>
            </w:r>
          </w:p>
        </w:tc>
      </w:tr>
      <w:tr w:rsidR="00B64758" w:rsidRPr="0041238E" w14:paraId="3C341F52" w14:textId="77777777" w:rsidTr="00FE07E6">
        <w:tc>
          <w:tcPr>
            <w:tcW w:w="567" w:type="dxa"/>
            <w:vAlign w:val="center"/>
          </w:tcPr>
          <w:p w14:paraId="41E031A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50DD55F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5638BCF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59B5A1A6" w14:textId="77777777" w:rsidR="00B64758" w:rsidRPr="0056121B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 2. Міжкультурна комунікація та її аспекти</w:t>
            </w:r>
          </w:p>
          <w:p w14:paraId="2807424F" w14:textId="77777777" w:rsidR="00B64758" w:rsidRPr="0056121B" w:rsidRDefault="00B64758" w:rsidP="00B6475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Контекст міжкультурної комунікації.</w:t>
            </w:r>
          </w:p>
          <w:p w14:paraId="3987A4D8" w14:textId="77777777" w:rsidR="00B64758" w:rsidRPr="0056121B" w:rsidRDefault="00B64758" w:rsidP="00B6475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Пряма і непряма, безпосередня і опосередкована форми комунікації</w:t>
            </w:r>
          </w:p>
          <w:p w14:paraId="23CBCBA3" w14:textId="77777777" w:rsidR="00B64758" w:rsidRPr="0056121B" w:rsidRDefault="00B64758" w:rsidP="00B6475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5612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 w:bidi="en-US"/>
              </w:rPr>
              <w:t>Культурологічний аспект</w:t>
            </w:r>
            <w:r w:rsidRPr="005612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en-US"/>
              </w:rPr>
              <w:t xml:space="preserve">  міжкультурної комунікації.</w:t>
            </w:r>
          </w:p>
          <w:p w14:paraId="5C4FE589" w14:textId="77777777" w:rsidR="00B64758" w:rsidRPr="0056121B" w:rsidRDefault="00B64758" w:rsidP="00B6475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5612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 w:bidi="en-US"/>
              </w:rPr>
              <w:t>Соціально-комунікативний та психологічний аспекти</w:t>
            </w: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12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 w:bidi="en-US"/>
              </w:rPr>
              <w:t>міжкультурної комунікації.</w:t>
            </w:r>
          </w:p>
        </w:tc>
        <w:tc>
          <w:tcPr>
            <w:tcW w:w="1247" w:type="dxa"/>
            <w:vAlign w:val="center"/>
          </w:tcPr>
          <w:p w14:paraId="002590E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1,2,3,5,7  </w:t>
            </w:r>
          </w:p>
        </w:tc>
      </w:tr>
      <w:tr w:rsidR="00B64758" w:rsidRPr="0041238E" w14:paraId="6CFB32EA" w14:textId="77777777" w:rsidTr="00FE07E6">
        <w:tc>
          <w:tcPr>
            <w:tcW w:w="567" w:type="dxa"/>
            <w:vAlign w:val="center"/>
          </w:tcPr>
          <w:p w14:paraId="36A251E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_Hlk52193967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14:paraId="0C2BD26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083251B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0D76A797" w14:textId="77777777" w:rsidR="00B64758" w:rsidRPr="0056121B" w:rsidRDefault="00B64758" w:rsidP="00B64758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 3. </w:t>
            </w: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Теоретичні основи крос-культурної комунікації</w:t>
            </w:r>
          </w:p>
          <w:p w14:paraId="1C07FCDC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Характерні  особливості  культури</w:t>
            </w:r>
          </w:p>
          <w:p w14:paraId="797C55D1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Локальні  культури  та  їх  співіснування.  </w:t>
            </w:r>
          </w:p>
          <w:p w14:paraId="31F52139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3.Стереотипи сприйняття в крос-культурному діалозі</w:t>
            </w:r>
          </w:p>
        </w:tc>
        <w:tc>
          <w:tcPr>
            <w:tcW w:w="1247" w:type="dxa"/>
            <w:vAlign w:val="center"/>
          </w:tcPr>
          <w:p w14:paraId="2408499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64758" w:rsidRPr="0041238E" w14:paraId="0789DD2F" w14:textId="77777777" w:rsidTr="00FE07E6">
        <w:tc>
          <w:tcPr>
            <w:tcW w:w="567" w:type="dxa"/>
            <w:vAlign w:val="center"/>
          </w:tcPr>
          <w:p w14:paraId="7BDD22C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6D8C428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38E0EFD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14:paraId="285EBB64" w14:textId="77777777" w:rsidR="00B64758" w:rsidRPr="0056121B" w:rsidRDefault="00B64758" w:rsidP="00B64758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 3. </w:t>
            </w: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Теоретичні основи крос-культурної комунікації</w:t>
            </w:r>
          </w:p>
          <w:p w14:paraId="5547B774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1. Упередження та стереотипи</w:t>
            </w: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B55CBF6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 Основні рушійні сили культурної глобалізації. </w:t>
            </w:r>
          </w:p>
          <w:p w14:paraId="657E68A4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 Принципи культурної політики в епоху глобалізації.</w:t>
            </w:r>
          </w:p>
          <w:p w14:paraId="3D815856" w14:textId="77777777" w:rsidR="00B64758" w:rsidRPr="0056121B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 Поняття ефективної міжкультурної комунікації.</w:t>
            </w:r>
          </w:p>
          <w:p w14:paraId="26269F47" w14:textId="77777777" w:rsidR="00B64758" w:rsidRPr="0056121B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 Приклади етнокультурних стереотипів у сучасному світі.</w:t>
            </w:r>
          </w:p>
        </w:tc>
        <w:tc>
          <w:tcPr>
            <w:tcW w:w="1247" w:type="dxa"/>
            <w:vAlign w:val="center"/>
          </w:tcPr>
          <w:p w14:paraId="32B93DF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2,8,9,10,1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</w:tr>
      <w:tr w:rsidR="00B64758" w:rsidRPr="0041238E" w14:paraId="79C8CA43" w14:textId="77777777" w:rsidTr="00FE07E6">
        <w:tc>
          <w:tcPr>
            <w:tcW w:w="567" w:type="dxa"/>
            <w:vAlign w:val="center"/>
          </w:tcPr>
          <w:p w14:paraId="4EF7020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vAlign w:val="center"/>
          </w:tcPr>
          <w:p w14:paraId="7514C77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3934F7A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400E5A6D" w14:textId="77777777" w:rsidR="00B64758" w:rsidRPr="0056121B" w:rsidRDefault="00B64758" w:rsidP="00B64758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 3. </w:t>
            </w:r>
            <w:r w:rsidRPr="005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Теоретичні основи крос-культурної комунікації</w:t>
            </w:r>
          </w:p>
          <w:p w14:paraId="01AFD261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1.  Інтегративна роль Інтернет-комунікацій в освіті.</w:t>
            </w:r>
          </w:p>
          <w:p w14:paraId="5126915A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2. Глобальний вимір науково-технічного прогресу в контексті міжкультурного діалогу.</w:t>
            </w:r>
          </w:p>
          <w:p w14:paraId="4FA319CA" w14:textId="77777777" w:rsidR="00B64758" w:rsidRPr="0056121B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2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3. Інтелектуальна міграція.</w:t>
            </w:r>
          </w:p>
        </w:tc>
        <w:tc>
          <w:tcPr>
            <w:tcW w:w="1247" w:type="dxa"/>
            <w:vAlign w:val="center"/>
          </w:tcPr>
          <w:p w14:paraId="3F21410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2,8,9,10,16  </w:t>
            </w:r>
          </w:p>
        </w:tc>
      </w:tr>
      <w:tr w:rsidR="00B64758" w:rsidRPr="0041238E" w14:paraId="151B0EA7" w14:textId="77777777" w:rsidTr="00FE07E6">
        <w:tc>
          <w:tcPr>
            <w:tcW w:w="567" w:type="dxa"/>
            <w:vAlign w:val="center"/>
          </w:tcPr>
          <w:p w14:paraId="27045DEF" w14:textId="77777777" w:rsidR="00B64758" w:rsidRPr="0041238E" w:rsidRDefault="00B64758" w:rsidP="00B64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" w:name="_Hlk52194380"/>
            <w:bookmarkEnd w:id="10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14:paraId="6D945B6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6F82BC5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057FDAE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4. Сприйняття культури членами суспільства</w:t>
            </w:r>
          </w:p>
          <w:p w14:paraId="14FE8C0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Культурний етноцентризм</w:t>
            </w:r>
          </w:p>
          <w:p w14:paraId="044F429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Культурний релятивізм</w:t>
            </w:r>
          </w:p>
          <w:p w14:paraId="6FBA3DFF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Крос-культурний шок.</w:t>
            </w:r>
          </w:p>
          <w:p w14:paraId="56E940B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Стадії культурного шоку</w:t>
            </w:r>
          </w:p>
          <w:p w14:paraId="4D65A272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Подолання культурного шоку.</w:t>
            </w:r>
          </w:p>
        </w:tc>
        <w:tc>
          <w:tcPr>
            <w:tcW w:w="1247" w:type="dxa"/>
            <w:vAlign w:val="center"/>
          </w:tcPr>
          <w:p w14:paraId="4F15DF0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1"/>
      <w:tr w:rsidR="00B64758" w:rsidRPr="0041238E" w14:paraId="064218CA" w14:textId="77777777" w:rsidTr="00FE07E6">
        <w:tc>
          <w:tcPr>
            <w:tcW w:w="567" w:type="dxa"/>
            <w:vAlign w:val="center"/>
          </w:tcPr>
          <w:p w14:paraId="4A0DEC17" w14:textId="77777777" w:rsidR="00B64758" w:rsidRPr="0041238E" w:rsidRDefault="00B64758" w:rsidP="00B64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13271CE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5E8B942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14:paraId="2BBF0FF5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4. Сприйняття культури членами суспільства</w:t>
            </w:r>
          </w:p>
          <w:p w14:paraId="5BD3EC8A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Різниця культур у різних суспільствах.</w:t>
            </w:r>
          </w:p>
          <w:p w14:paraId="6C264F5C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Культурні універсалії.</w:t>
            </w:r>
          </w:p>
          <w:p w14:paraId="14BF6579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Фактори, які впливають на пристосованість до чужої культури</w:t>
            </w:r>
          </w:p>
          <w:p w14:paraId="0DA49FE9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Модель засвоєння "чужої" культури М.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Беннета</w:t>
            </w:r>
            <w:proofErr w:type="spellEnd"/>
          </w:p>
          <w:p w14:paraId="7F977606" w14:textId="77777777" w:rsidR="00B64758" w:rsidRPr="0041238E" w:rsidRDefault="00B64758" w:rsidP="00B6475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Механізми формування упереджень, стереотипів, узагальнень як способів сприйняття соціальної дійсності.</w:t>
            </w:r>
          </w:p>
        </w:tc>
        <w:tc>
          <w:tcPr>
            <w:tcW w:w="1247" w:type="dxa"/>
            <w:vAlign w:val="center"/>
          </w:tcPr>
          <w:p w14:paraId="7097AFD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3,6,8,15,16 </w:t>
            </w:r>
          </w:p>
        </w:tc>
      </w:tr>
      <w:tr w:rsidR="00B64758" w:rsidRPr="0041238E" w14:paraId="58BE2EEF" w14:textId="77777777" w:rsidTr="00FE07E6">
        <w:tc>
          <w:tcPr>
            <w:tcW w:w="567" w:type="dxa"/>
            <w:vAlign w:val="center"/>
          </w:tcPr>
          <w:p w14:paraId="30BDA1B9" w14:textId="77777777" w:rsidR="00B64758" w:rsidRPr="0041238E" w:rsidRDefault="00B64758" w:rsidP="00B64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14:paraId="75F213B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62EB47B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772A4703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4. Сприйняття культури членами суспільства</w:t>
            </w:r>
          </w:p>
          <w:p w14:paraId="2BF325A4" w14:textId="77777777" w:rsidR="00B64758" w:rsidRPr="0041238E" w:rsidRDefault="00B64758" w:rsidP="00B647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Форми етноцентризму: недостатній, помірний, абсолютний.</w:t>
            </w:r>
          </w:p>
          <w:p w14:paraId="29F7DF9E" w14:textId="77777777" w:rsidR="00B64758" w:rsidRPr="0041238E" w:rsidRDefault="00B64758" w:rsidP="00B647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Культурний релятивізм та його принципи.</w:t>
            </w:r>
          </w:p>
          <w:p w14:paraId="254A7E7A" w14:textId="77777777" w:rsidR="00B64758" w:rsidRPr="0041238E" w:rsidRDefault="00B64758" w:rsidP="00B647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Суть крос-культурного шоку та особливості його перебігу.</w:t>
            </w:r>
          </w:p>
        </w:tc>
        <w:tc>
          <w:tcPr>
            <w:tcW w:w="1247" w:type="dxa"/>
            <w:vAlign w:val="center"/>
          </w:tcPr>
          <w:p w14:paraId="35E2CC2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3,6,8,15,16  </w:t>
            </w:r>
          </w:p>
        </w:tc>
      </w:tr>
      <w:tr w:rsidR="00B64758" w:rsidRPr="0041238E" w14:paraId="77688313" w14:textId="77777777" w:rsidTr="00FE07E6">
        <w:tc>
          <w:tcPr>
            <w:tcW w:w="567" w:type="dxa"/>
            <w:vAlign w:val="center"/>
          </w:tcPr>
          <w:p w14:paraId="131B66F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14:paraId="1D49A09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2CA1B32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52633FF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12" w:name="_Hlk51189908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5. Визначення поняття культури</w:t>
            </w:r>
          </w:p>
          <w:p w14:paraId="44994A7C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1. Визначення культури</w:t>
            </w:r>
          </w:p>
          <w:p w14:paraId="47CB3E87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2. Структура культури </w:t>
            </w:r>
          </w:p>
          <w:p w14:paraId="5B2AA5D2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" w:name="_Hlk51188535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3. Функції культури</w:t>
            </w:r>
          </w:p>
          <w:bookmarkEnd w:id="13"/>
          <w:p w14:paraId="0E284EE5" w14:textId="77777777" w:rsidR="00B64758" w:rsidRPr="0041238E" w:rsidRDefault="00B64758" w:rsidP="00B647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Різні підходи до вивчення культури.</w:t>
            </w:r>
          </w:p>
          <w:bookmarkEnd w:id="12"/>
          <w:p w14:paraId="3B67665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08CE8F9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3E5C0885" w14:textId="77777777" w:rsidTr="00FE07E6">
        <w:tc>
          <w:tcPr>
            <w:tcW w:w="567" w:type="dxa"/>
            <w:vAlign w:val="center"/>
          </w:tcPr>
          <w:p w14:paraId="7F79789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14:paraId="72135ED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6C2B3EC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5214CAFC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Тема 5. Визначення поняття культури</w:t>
            </w:r>
          </w:p>
          <w:p w14:paraId="02BC0C47" w14:textId="77777777" w:rsidR="00B64758" w:rsidRPr="0041238E" w:rsidRDefault="00B64758" w:rsidP="00B64758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Основні підходи до розуміння феномену культури</w:t>
            </w:r>
          </w:p>
          <w:p w14:paraId="032FB466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Форми культури:</w:t>
            </w:r>
            <w:r w:rsidRPr="0041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матеріальна, духовна, соціальна, фізична. </w:t>
            </w:r>
          </w:p>
          <w:p w14:paraId="58284DCD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Типи культури в сучасному суспільстві</w:t>
            </w:r>
          </w:p>
          <w:p w14:paraId="1D3D8A69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Види культури: культура суспільства, культура колективу,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культура особистості</w:t>
            </w:r>
          </w:p>
          <w:p w14:paraId="5CF3A147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 w:bidi="en-US"/>
              </w:rPr>
              <w:t xml:space="preserve">Проблема </w:t>
            </w: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співвідношення культури і релігії</w:t>
            </w:r>
          </w:p>
          <w:p w14:paraId="097F1768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 xml:space="preserve"> Міжкультурна взаємодія в глобалізованому суспільстві</w:t>
            </w:r>
          </w:p>
          <w:p w14:paraId="6BB1B8DC" w14:textId="77777777" w:rsidR="00B64758" w:rsidRPr="0041238E" w:rsidRDefault="00B64758" w:rsidP="00B647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 w:bidi="en-US"/>
              </w:rPr>
              <w:t>Сутність і зміст культурної динаміки</w:t>
            </w:r>
          </w:p>
          <w:p w14:paraId="1C0DC616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5774FEB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3,6,8,15,16  </w:t>
            </w:r>
          </w:p>
        </w:tc>
      </w:tr>
      <w:tr w:rsidR="00B64758" w:rsidRPr="0041238E" w14:paraId="2E8D10C7" w14:textId="77777777" w:rsidTr="00FE07E6">
        <w:tc>
          <w:tcPr>
            <w:tcW w:w="567" w:type="dxa"/>
            <w:vAlign w:val="center"/>
          </w:tcPr>
          <w:p w14:paraId="6BBFBAF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3573AD9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31D6F4B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1E75C953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Тема 5. Визначення поняття культури </w:t>
            </w:r>
          </w:p>
          <w:p w14:paraId="27B93046" w14:textId="77777777" w:rsidR="00B64758" w:rsidRPr="0041238E" w:rsidRDefault="00B64758" w:rsidP="00B6475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Культура як комплекс систем цінностей, норм, знань і символів.</w:t>
            </w:r>
          </w:p>
          <w:p w14:paraId="067DACF9" w14:textId="77777777" w:rsidR="00B64758" w:rsidRPr="0041238E" w:rsidRDefault="00B64758" w:rsidP="00B6475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Механізм передачі і освоєння культури і складових її елементів</w:t>
            </w:r>
          </w:p>
          <w:p w14:paraId="1E618122" w14:textId="77777777" w:rsidR="00B64758" w:rsidRPr="0041238E" w:rsidRDefault="00B64758" w:rsidP="00B6475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47" w:type="dxa"/>
            <w:vAlign w:val="center"/>
          </w:tcPr>
          <w:p w14:paraId="1DA3C36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3,6,8,15,16  </w:t>
            </w:r>
          </w:p>
        </w:tc>
      </w:tr>
      <w:tr w:rsidR="00B64758" w:rsidRPr="0041238E" w14:paraId="4CC21F05" w14:textId="77777777" w:rsidTr="00FE07E6">
        <w:trPr>
          <w:trHeight w:val="1932"/>
        </w:trPr>
        <w:tc>
          <w:tcPr>
            <w:tcW w:w="567" w:type="dxa"/>
            <w:vAlign w:val="center"/>
          </w:tcPr>
          <w:p w14:paraId="74C9768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" w:name="_Hlk52200289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14:paraId="6FD45FB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416917D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77C49900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 6. Вербальні та невербальні комунікації в контексті культур</w:t>
            </w:r>
          </w:p>
          <w:p w14:paraId="4C2E858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1. Особливості вербальної комунікації. Лінійна модель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Лассуелла</w:t>
            </w:r>
            <w:proofErr w:type="spellEnd"/>
          </w:p>
          <w:p w14:paraId="2FC5F8B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2. Поняття про невербальне спілкування. Класифікація невербальних    засобів спілкування</w:t>
            </w: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  <w:vAlign w:val="center"/>
          </w:tcPr>
          <w:p w14:paraId="58E4634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02D93EBD" w14:textId="77777777" w:rsidTr="00FE07E6">
        <w:tc>
          <w:tcPr>
            <w:tcW w:w="567" w:type="dxa"/>
            <w:vAlign w:val="center"/>
          </w:tcPr>
          <w:p w14:paraId="4E2CD67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14:paraId="292B557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7E797FD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162ACA0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 6. Вербальні та невербальні комунікації в контексті культур</w:t>
            </w:r>
          </w:p>
          <w:p w14:paraId="0296384E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Стилі вербальної комунікації:</w:t>
            </w:r>
          </w:p>
          <w:p w14:paraId="57FACB2C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прямий – непрямий</w:t>
            </w:r>
          </w:p>
          <w:p w14:paraId="4B5131B9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складний – стислий</w:t>
            </w:r>
          </w:p>
          <w:p w14:paraId="04ED75C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особистісний- контекстуальний</w:t>
            </w:r>
          </w:p>
          <w:p w14:paraId="24CC188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інструментальний – афективний</w:t>
            </w:r>
          </w:p>
          <w:p w14:paraId="44D5C69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Структуру та закономірності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вербальної комунікації</w:t>
            </w:r>
          </w:p>
          <w:p w14:paraId="583056A3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Лінійна модель масової комунікації «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пентада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Г. </w:t>
            </w:r>
            <w:proofErr w:type="spellStart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Лассуелла</w:t>
            </w:r>
            <w:proofErr w:type="spellEnd"/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1788581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Основні канали невербальної комунікації:</w:t>
            </w:r>
          </w:p>
          <w:p w14:paraId="17A67AFC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Міміка</w:t>
            </w:r>
          </w:p>
          <w:p w14:paraId="68C8D635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Жести.</w:t>
            </w:r>
          </w:p>
          <w:p w14:paraId="7BCEA616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Візуальний контакт.</w:t>
            </w:r>
          </w:p>
          <w:p w14:paraId="41C69D57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Голосові характеристики.</w:t>
            </w:r>
          </w:p>
          <w:p w14:paraId="7B8EFC7A" w14:textId="77777777" w:rsidR="00B64758" w:rsidRPr="0041238E" w:rsidRDefault="00B64758" w:rsidP="00B647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Просторова поведінка.</w:t>
            </w:r>
          </w:p>
          <w:p w14:paraId="3778C769" w14:textId="77777777" w:rsidR="00B64758" w:rsidRPr="0041238E" w:rsidRDefault="00B64758" w:rsidP="00B647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5.</w:t>
            </w:r>
            <w:r w:rsidRPr="00412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Особливості невербальної комунікації як однієї із основних складових міжкультурної компетентності</w:t>
            </w:r>
          </w:p>
        </w:tc>
        <w:tc>
          <w:tcPr>
            <w:tcW w:w="1247" w:type="dxa"/>
            <w:vAlign w:val="center"/>
          </w:tcPr>
          <w:p w14:paraId="2F86E0F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3,6,11,</w:t>
            </w:r>
          </w:p>
          <w:p w14:paraId="6471F53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B64758" w:rsidRPr="0041238E" w14:paraId="729EEBA4" w14:textId="77777777" w:rsidTr="00FE07E6">
        <w:tc>
          <w:tcPr>
            <w:tcW w:w="567" w:type="dxa"/>
            <w:vAlign w:val="center"/>
          </w:tcPr>
          <w:p w14:paraId="6348808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14:paraId="6F77606F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51BB654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1D2A393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 6. Вербальні та невербальні комунікації в контексті культур</w:t>
            </w:r>
          </w:p>
          <w:p w14:paraId="77E24261" w14:textId="77777777" w:rsidR="00B64758" w:rsidRPr="0041238E" w:rsidRDefault="00B64758" w:rsidP="00B6475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Характеристика стилів вербальної комунікації.</w:t>
            </w:r>
          </w:p>
          <w:p w14:paraId="3E197B0D" w14:textId="77777777" w:rsidR="00B64758" w:rsidRPr="0041238E" w:rsidRDefault="00B64758" w:rsidP="00B6475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Основні канали невербальної комунікації.</w:t>
            </w:r>
          </w:p>
          <w:p w14:paraId="7292664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756AB9B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3,6,11,</w:t>
            </w:r>
          </w:p>
          <w:p w14:paraId="1A63682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 </w:t>
            </w:r>
          </w:p>
        </w:tc>
      </w:tr>
      <w:tr w:rsidR="00B64758" w:rsidRPr="0041238E" w14:paraId="3C3A435E" w14:textId="77777777" w:rsidTr="00FE07E6">
        <w:tc>
          <w:tcPr>
            <w:tcW w:w="567" w:type="dxa"/>
            <w:vAlign w:val="center"/>
          </w:tcPr>
          <w:p w14:paraId="55C2E61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14:paraId="3102EA5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57E4AC2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7AAC1B0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</w:pPr>
            <w:bookmarkStart w:id="15" w:name="_Hlk51190251"/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Тема 7. Рівні вивчення культури</w:t>
            </w:r>
          </w:p>
          <w:p w14:paraId="37956F06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1. Артефакти</w:t>
            </w:r>
          </w:p>
          <w:p w14:paraId="7AD11BB5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2.  Проголошуванні цінності і переконання</w:t>
            </w:r>
          </w:p>
          <w:p w14:paraId="4320E97D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3.  Базові уявлення (або базова система цінностей).</w:t>
            </w:r>
          </w:p>
          <w:bookmarkEnd w:id="15"/>
          <w:p w14:paraId="60AA2844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7AD799F5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029B5847" w14:textId="77777777" w:rsidTr="00FE07E6">
        <w:tc>
          <w:tcPr>
            <w:tcW w:w="567" w:type="dxa"/>
            <w:vAlign w:val="center"/>
          </w:tcPr>
          <w:p w14:paraId="22372E4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14:paraId="39F6944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43A2929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4EDEE3A1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Тема 7. Рівні вивчення культури</w:t>
            </w:r>
          </w:p>
          <w:p w14:paraId="57CF6E7B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Артефакти як   результати людської діяльності </w:t>
            </w:r>
          </w:p>
          <w:p w14:paraId="4BCE3A1A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Архітектура і дизайн внутрішніх приміщень</w:t>
            </w:r>
          </w:p>
          <w:p w14:paraId="4197D3FB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Привітальні ритуали і форми звернення</w:t>
            </w:r>
          </w:p>
          <w:p w14:paraId="78AC2A88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Здійснення контакту</w:t>
            </w:r>
          </w:p>
          <w:p w14:paraId="7FE8A840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Дрес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-код</w:t>
            </w:r>
          </w:p>
          <w:p w14:paraId="1B8BA167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Письмові контракти і усні угоди</w:t>
            </w:r>
          </w:p>
          <w:p w14:paraId="56BBB386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Сукупність проголошуваних цінностей</w:t>
            </w:r>
          </w:p>
          <w:p w14:paraId="79E303FA" w14:textId="77777777" w:rsidR="00B64758" w:rsidRPr="0041238E" w:rsidRDefault="00B64758" w:rsidP="00B6475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Класифікація базових уявлень (цінностей)</w:t>
            </w:r>
          </w:p>
        </w:tc>
        <w:tc>
          <w:tcPr>
            <w:tcW w:w="1247" w:type="dxa"/>
            <w:vAlign w:val="center"/>
          </w:tcPr>
          <w:p w14:paraId="151C880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3,4,6,10,11  </w:t>
            </w:r>
          </w:p>
        </w:tc>
      </w:tr>
      <w:tr w:rsidR="00B64758" w:rsidRPr="0041238E" w14:paraId="1C7479A6" w14:textId="77777777" w:rsidTr="00FE07E6">
        <w:tc>
          <w:tcPr>
            <w:tcW w:w="567" w:type="dxa"/>
            <w:vAlign w:val="center"/>
          </w:tcPr>
          <w:p w14:paraId="1C96463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14:paraId="4C100B6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1E91C54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594A3FB5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Тема 7. Рівні вивчення культури</w:t>
            </w:r>
          </w:p>
          <w:p w14:paraId="107AF9D1" w14:textId="77777777" w:rsidR="00B64758" w:rsidRPr="0041238E" w:rsidRDefault="00B64758" w:rsidP="00B647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Артефакти української культури </w:t>
            </w:r>
          </w:p>
          <w:p w14:paraId="58CE9274" w14:textId="77777777" w:rsidR="00B64758" w:rsidRPr="0041238E" w:rsidRDefault="00B64758" w:rsidP="00B647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Базова система цінностей українського суспільства</w:t>
            </w:r>
          </w:p>
        </w:tc>
        <w:tc>
          <w:tcPr>
            <w:tcW w:w="1247" w:type="dxa"/>
            <w:vAlign w:val="center"/>
          </w:tcPr>
          <w:p w14:paraId="07D5499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3,4,6,10,11   </w:t>
            </w:r>
          </w:p>
        </w:tc>
      </w:tr>
      <w:tr w:rsidR="00B64758" w:rsidRPr="0041238E" w14:paraId="09FFD168" w14:textId="77777777" w:rsidTr="00FE07E6">
        <w:tc>
          <w:tcPr>
            <w:tcW w:w="567" w:type="dxa"/>
            <w:vAlign w:val="center"/>
          </w:tcPr>
          <w:p w14:paraId="3B6BA8B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" w:name="_Hlk52195870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14:paraId="2C33BB3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Align w:val="center"/>
          </w:tcPr>
          <w:p w14:paraId="57A2CF5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1BF89DE3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8. Огляд найважливіших параметрів культури</w:t>
            </w:r>
          </w:p>
          <w:p w14:paraId="2BCDD52C" w14:textId="77777777" w:rsidR="00B64758" w:rsidRPr="0041238E" w:rsidRDefault="00B64758" w:rsidP="00B64758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bookmarkStart w:id="17" w:name="_Hlk51365921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Час і простір. </w:t>
            </w:r>
          </w:p>
          <w:p w14:paraId="1277CC4F" w14:textId="77777777" w:rsidR="00B64758" w:rsidRPr="0041238E" w:rsidRDefault="00B64758" w:rsidP="00B64758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lastRenderedPageBreak/>
              <w:t>Векторне і спіральне сприйняття часу в різних культурах</w:t>
            </w:r>
          </w:p>
          <w:bookmarkEnd w:id="17"/>
          <w:p w14:paraId="18E5A594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 Культури з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моноактивним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поліактивним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реактивним ставленням до часу</w:t>
            </w:r>
          </w:p>
          <w:p w14:paraId="3D0DDF0E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 Ставлення до природи</w:t>
            </w:r>
          </w:p>
          <w:p w14:paraId="5832F014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Відносини між людьми в різних культурах</w:t>
            </w:r>
          </w:p>
          <w:p w14:paraId="353120DC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 Емоційні і нейтральні культури</w:t>
            </w:r>
          </w:p>
          <w:p w14:paraId="38C6597C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47" w:type="dxa"/>
            <w:vAlign w:val="center"/>
          </w:tcPr>
          <w:p w14:paraId="2C63C16A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</w:tr>
      <w:tr w:rsidR="00B64758" w:rsidRPr="0041238E" w14:paraId="25795F19" w14:textId="77777777" w:rsidTr="00FE07E6">
        <w:tc>
          <w:tcPr>
            <w:tcW w:w="567" w:type="dxa"/>
            <w:vAlign w:val="center"/>
          </w:tcPr>
          <w:p w14:paraId="36114AB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vAlign w:val="center"/>
          </w:tcPr>
          <w:p w14:paraId="506C105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5CBBCCD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14:paraId="2BAE623F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8. Огляд найважливіших параметрів культури</w:t>
            </w:r>
          </w:p>
          <w:p w14:paraId="5BFBD451" w14:textId="77777777" w:rsidR="00B64758" w:rsidRPr="0041238E" w:rsidRDefault="00B64758" w:rsidP="00B64758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Простір і час як універсалії культури.</w:t>
            </w:r>
          </w:p>
          <w:p w14:paraId="670D0190" w14:textId="77777777" w:rsidR="00B64758" w:rsidRPr="0041238E" w:rsidRDefault="00B64758" w:rsidP="00B64758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Особливості векторного сприйняття часу.</w:t>
            </w:r>
          </w:p>
          <w:p w14:paraId="7901DEDB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Особливості спірального  сприйняття часу.</w:t>
            </w:r>
          </w:p>
          <w:p w14:paraId="57CF66D3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Сприйняття часу в моноактивних культурах.</w:t>
            </w:r>
          </w:p>
          <w:p w14:paraId="4AA8A2D0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Ставлення до часу представників поліактивних   культур.</w:t>
            </w:r>
          </w:p>
          <w:p w14:paraId="427AF08F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Відношення до часу в реактивних культурах.</w:t>
            </w:r>
          </w:p>
          <w:p w14:paraId="016B867A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Різні підходи до взаємодії людини з навколишнім середовищем:</w:t>
            </w:r>
          </w:p>
          <w:p w14:paraId="1512B8B6" w14:textId="77777777" w:rsidR="00B64758" w:rsidRPr="0041238E" w:rsidRDefault="00B64758" w:rsidP="00B6475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Природа - підлеглий людині об'єкт.</w:t>
            </w:r>
          </w:p>
          <w:p w14:paraId="0A44CF0D" w14:textId="77777777" w:rsidR="00B64758" w:rsidRPr="0041238E" w:rsidRDefault="00B64758" w:rsidP="00B6475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Фаталістичне, підлегле відношення до природи.</w:t>
            </w:r>
          </w:p>
          <w:p w14:paraId="0CC7D5CB" w14:textId="77777777" w:rsidR="00B64758" w:rsidRPr="0041238E" w:rsidRDefault="00B64758" w:rsidP="00B6475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Людина - частина природи і повинна жити в гармонії з нею</w:t>
            </w:r>
          </w:p>
          <w:p w14:paraId="69618115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 xml:space="preserve">   Основні параметри культури, що характеризують відносини між людьми</w:t>
            </w:r>
          </w:p>
          <w:p w14:paraId="5CA1EAE4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Культури, орієнтовані на статус або досягнення</w:t>
            </w:r>
          </w:p>
          <w:p w14:paraId="4ABD1055" w14:textId="77777777" w:rsidR="00B64758" w:rsidRPr="0041238E" w:rsidRDefault="00B64758" w:rsidP="00B647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val="ru-RU" w:eastAsia="uk-UA" w:bidi="en-US"/>
              </w:rPr>
              <w:t xml:space="preserve"> 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uk-UA" w:bidi="en-US"/>
              </w:rPr>
              <w:t>Емоційна культура як складова  частина  професійної культури.</w:t>
            </w:r>
          </w:p>
          <w:p w14:paraId="52286F1C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743B640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6,11,14,15,16 </w:t>
            </w:r>
          </w:p>
        </w:tc>
      </w:tr>
      <w:tr w:rsidR="00B64758" w:rsidRPr="0041238E" w14:paraId="79B674D4" w14:textId="77777777" w:rsidTr="00FE07E6">
        <w:tc>
          <w:tcPr>
            <w:tcW w:w="567" w:type="dxa"/>
            <w:vAlign w:val="center"/>
          </w:tcPr>
          <w:p w14:paraId="3C4213F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vAlign w:val="center"/>
          </w:tcPr>
          <w:p w14:paraId="4E054C1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3C45DCC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5F32F1B7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Тема 8. Огляд найважливіших параметрів культури</w:t>
            </w:r>
          </w:p>
          <w:p w14:paraId="406FE142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Час і простір. Векторне і спіральне сприйняття часу в різних культурах</w:t>
            </w:r>
          </w:p>
          <w:p w14:paraId="1F216A69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Культури з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моноактивним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поліактивним</w:t>
            </w:r>
            <w:proofErr w:type="spellEnd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реактивним ставленням до часу</w:t>
            </w:r>
          </w:p>
          <w:p w14:paraId="5FFBF1EB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 Ставлення до природи</w:t>
            </w:r>
          </w:p>
          <w:p w14:paraId="5F7CB1EA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Відносини між людьми в різних культурах</w:t>
            </w:r>
          </w:p>
          <w:p w14:paraId="4DC24D47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 Емоційні і нейтральні культури</w:t>
            </w:r>
          </w:p>
          <w:p w14:paraId="321B6C85" w14:textId="77777777" w:rsidR="00B64758" w:rsidRPr="0041238E" w:rsidRDefault="00B64758" w:rsidP="00B6475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611EE7F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6,11,14,15,16  </w:t>
            </w:r>
          </w:p>
        </w:tc>
      </w:tr>
      <w:tr w:rsidR="00B64758" w:rsidRPr="0041238E" w14:paraId="5FAA61A9" w14:textId="77777777" w:rsidTr="00FE07E6">
        <w:tc>
          <w:tcPr>
            <w:tcW w:w="567" w:type="dxa"/>
            <w:vMerge w:val="restart"/>
            <w:vAlign w:val="center"/>
          </w:tcPr>
          <w:p w14:paraId="67ACD16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" w:name="_Hlk52196244"/>
            <w:bookmarkEnd w:id="16"/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14:paraId="6BE9C437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95" w:type="dxa"/>
            <w:vMerge w:val="restart"/>
            <w:vAlign w:val="center"/>
          </w:tcPr>
          <w:p w14:paraId="0219587D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vMerge w:val="restart"/>
          </w:tcPr>
          <w:p w14:paraId="2164531B" w14:textId="77777777" w:rsidR="00B64758" w:rsidRPr="0041238E" w:rsidRDefault="00B64758" w:rsidP="00B647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9. Методологічні складності крос-культурних досліджень</w:t>
            </w:r>
          </w:p>
          <w:p w14:paraId="20D50649" w14:textId="77777777" w:rsidR="00B64758" w:rsidRPr="0041238E" w:rsidRDefault="00B64758" w:rsidP="00B647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Зміст методу крос-культурного аналізу</w:t>
            </w:r>
          </w:p>
          <w:p w14:paraId="275ECFF9" w14:textId="77777777" w:rsidR="00B64758" w:rsidRPr="0041238E" w:rsidRDefault="00B64758" w:rsidP="00B647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Типи порівняльно-культурних досліджень та зрізи соціокультурного простору</w:t>
            </w:r>
          </w:p>
          <w:p w14:paraId="7B5D58CC" w14:textId="77777777" w:rsidR="00B64758" w:rsidRPr="0041238E" w:rsidRDefault="00B64758" w:rsidP="00B647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Особливості крос-культурних порівнянь в соціології</w:t>
            </w:r>
          </w:p>
          <w:p w14:paraId="4724860A" w14:textId="77777777" w:rsidR="00B64758" w:rsidRPr="0041238E" w:rsidRDefault="00B64758" w:rsidP="00B64758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5F371841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758" w:rsidRPr="0041238E" w14:paraId="6FF9701B" w14:textId="77777777" w:rsidTr="00FE07E6">
        <w:tc>
          <w:tcPr>
            <w:tcW w:w="567" w:type="dxa"/>
            <w:vMerge/>
            <w:vAlign w:val="center"/>
          </w:tcPr>
          <w:p w14:paraId="2671676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7981662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vAlign w:val="center"/>
          </w:tcPr>
          <w:p w14:paraId="509F8A23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14:paraId="13834712" w14:textId="77777777" w:rsidR="00B64758" w:rsidRPr="0041238E" w:rsidRDefault="00B64758" w:rsidP="00B64758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2E4A35A9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4758" w:rsidRPr="0041238E" w14:paraId="393A2282" w14:textId="77777777" w:rsidTr="00FE07E6">
        <w:tc>
          <w:tcPr>
            <w:tcW w:w="567" w:type="dxa"/>
            <w:vAlign w:val="center"/>
          </w:tcPr>
          <w:p w14:paraId="4F4EA23C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16B2BD5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5" w:type="dxa"/>
            <w:vAlign w:val="center"/>
          </w:tcPr>
          <w:p w14:paraId="6215F7B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14:paraId="7FCCE3CB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9. Методологічні складності крос-культурних досліджень</w:t>
            </w:r>
          </w:p>
          <w:p w14:paraId="724BEB6A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Основні групи методів крос -культурного аналізу:</w:t>
            </w:r>
          </w:p>
          <w:p w14:paraId="65932755" w14:textId="77777777" w:rsidR="00B64758" w:rsidRPr="0041238E" w:rsidRDefault="00B64758" w:rsidP="00B64758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123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кабінетні дослідження</w:t>
            </w:r>
          </w:p>
          <w:p w14:paraId="5958E263" w14:textId="77777777" w:rsidR="00B64758" w:rsidRPr="0041238E" w:rsidRDefault="00B64758" w:rsidP="00B64758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«польові» дослідження</w:t>
            </w:r>
          </w:p>
          <w:p w14:paraId="41F1C921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2. Зрізи соціокультурного простору</w:t>
            </w:r>
          </w:p>
          <w:p w14:paraId="73BDD6AB" w14:textId="77777777" w:rsidR="00B64758" w:rsidRPr="0041238E" w:rsidRDefault="00B64758" w:rsidP="00B6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      3. Методологічні проблеми крос-культурного дослідження: </w:t>
            </w:r>
          </w:p>
          <w:p w14:paraId="54E15C99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визначення виду дослідження, </w:t>
            </w:r>
          </w:p>
          <w:p w14:paraId="64AA4ACC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вибору підвалин порівняння, </w:t>
            </w:r>
          </w:p>
          <w:p w14:paraId="74045F8E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вибіркової сукупності, </w:t>
            </w:r>
          </w:p>
          <w:p w14:paraId="66D2B68E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перемінних, </w:t>
            </w:r>
          </w:p>
          <w:p w14:paraId="3CB25C0C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мовні перешкоди,   </w:t>
            </w:r>
          </w:p>
          <w:p w14:paraId="218218DF" w14:textId="77777777" w:rsidR="00B64758" w:rsidRPr="0041238E" w:rsidRDefault="00B64758" w:rsidP="00B6475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дослідницькі процедури. </w:t>
            </w:r>
          </w:p>
          <w:p w14:paraId="1700D4B1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>4. Джерела емпіричних даних в крос-культурних дослідженнях.</w:t>
            </w:r>
          </w:p>
          <w:p w14:paraId="15EC4E30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>5. Використання методу факторного аналізу.</w:t>
            </w:r>
          </w:p>
          <w:p w14:paraId="258050A5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6. Функціональна еквівалентність інструменту вимірювання. </w:t>
            </w:r>
          </w:p>
          <w:p w14:paraId="46A28F2D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>7. Метод оцінки поведінкового сценарію.</w:t>
            </w:r>
          </w:p>
          <w:p w14:paraId="655B84E4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8. Проблеми мовної еквівалентності. </w:t>
            </w:r>
          </w:p>
          <w:p w14:paraId="03060CFA" w14:textId="77777777" w:rsidR="00B64758" w:rsidRPr="0041238E" w:rsidRDefault="00B64758" w:rsidP="00B6475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1A2C86C0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2,4,9,12 </w:t>
            </w:r>
          </w:p>
        </w:tc>
      </w:tr>
      <w:tr w:rsidR="00B64758" w:rsidRPr="0041238E" w14:paraId="2AD03208" w14:textId="77777777" w:rsidTr="00FE07E6">
        <w:tc>
          <w:tcPr>
            <w:tcW w:w="567" w:type="dxa"/>
            <w:vAlign w:val="center"/>
          </w:tcPr>
          <w:p w14:paraId="064AACE6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vAlign w:val="center"/>
          </w:tcPr>
          <w:p w14:paraId="79D79498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95" w:type="dxa"/>
            <w:vAlign w:val="center"/>
          </w:tcPr>
          <w:p w14:paraId="5E6C8F64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14:paraId="05C5D90E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Тема 9. Методологічні складності крос-культурних досліджень</w:t>
            </w:r>
          </w:p>
          <w:p w14:paraId="1224ACE1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12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Характеристика </w:t>
            </w: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основних   методів крос- культурного аналізу.</w:t>
            </w:r>
          </w:p>
          <w:p w14:paraId="2408EF75" w14:textId="77777777" w:rsidR="00B64758" w:rsidRPr="0041238E" w:rsidRDefault="00B64758" w:rsidP="00B64758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Крос-культурний аналіз особливостей загальної культури, ділової культури і культури споживання.</w:t>
            </w:r>
          </w:p>
        </w:tc>
        <w:tc>
          <w:tcPr>
            <w:tcW w:w="1247" w:type="dxa"/>
            <w:vAlign w:val="center"/>
          </w:tcPr>
          <w:p w14:paraId="05D72C6E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2,4,9,12  </w:t>
            </w:r>
          </w:p>
        </w:tc>
      </w:tr>
      <w:bookmarkEnd w:id="14"/>
      <w:bookmarkEnd w:id="18"/>
      <w:tr w:rsidR="00B64758" w:rsidRPr="0041238E" w14:paraId="39416B89" w14:textId="77777777" w:rsidTr="00FE07E6">
        <w:tc>
          <w:tcPr>
            <w:tcW w:w="1560" w:type="dxa"/>
            <w:gridSpan w:val="2"/>
          </w:tcPr>
          <w:p w14:paraId="101C2DF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Разом (годин)</w:t>
            </w:r>
          </w:p>
        </w:tc>
        <w:tc>
          <w:tcPr>
            <w:tcW w:w="595" w:type="dxa"/>
            <w:vAlign w:val="center"/>
          </w:tcPr>
          <w:p w14:paraId="241CBE31" w14:textId="77777777" w:rsidR="00B64758" w:rsidRPr="0041238E" w:rsidRDefault="00B64758" w:rsidP="00B647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3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1" w:type="dxa"/>
          </w:tcPr>
          <w:p w14:paraId="7DB926A1" w14:textId="77777777" w:rsidR="00B64758" w:rsidRPr="0041238E" w:rsidRDefault="00B64758" w:rsidP="00B647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430BDD9B" w14:textId="77777777" w:rsidR="00B64758" w:rsidRPr="0041238E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733A6" w14:textId="77777777" w:rsidR="00B64758" w:rsidRPr="0041238E" w:rsidRDefault="00B64758" w:rsidP="00B647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CD4739" w14:textId="77777777" w:rsidR="00B64758" w:rsidRPr="0041238E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 w:bidi="en-US"/>
        </w:rPr>
      </w:pPr>
    </w:p>
    <w:p w14:paraId="5B321EC3" w14:textId="77777777" w:rsidR="00B64758" w:rsidRPr="00C571A4" w:rsidRDefault="00B64758" w:rsidP="00B647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САМОСТІЙНА РОБОТА</w:t>
      </w:r>
    </w:p>
    <w:p w14:paraId="2CD2FC80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B64758" w:rsidRPr="00C571A4" w14:paraId="6BEF4A51" w14:textId="77777777" w:rsidTr="00FE07E6">
        <w:trPr>
          <w:trHeight w:val="783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52D964A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0EB5BEB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0320157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96A3E93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B64758" w:rsidRPr="00C571A4" w14:paraId="698CCDE1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602F91D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B1BB8C2" w14:textId="77777777" w:rsidR="00B64758" w:rsidRPr="00C571A4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18BC18C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</w:tr>
      <w:tr w:rsidR="00B64758" w:rsidRPr="00C571A4" w14:paraId="6147CDB9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9C32F84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002CD25" w14:textId="77777777" w:rsidR="00B64758" w:rsidRPr="00C571A4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Підготовка до практичних 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684D762" w14:textId="77F17F7A" w:rsidR="00B64758" w:rsidRPr="00C571A4" w:rsidRDefault="0041238E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4758" w:rsidRPr="00C571A4" w14:paraId="086332AD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AAC2D9E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A5EC018" w14:textId="77777777" w:rsidR="00B64758" w:rsidRPr="00C571A4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FFC2D4F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4758" w:rsidRPr="00C571A4" w14:paraId="6F337BF0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09BDDCE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6990233" w14:textId="77777777" w:rsidR="00B64758" w:rsidRPr="00C571A4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індивідуальних завдань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6F63A9D" w14:textId="39682639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1238E"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4758" w:rsidRPr="00C571A4" w14:paraId="78D96D1C" w14:textId="77777777" w:rsidTr="00FE07E6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5269D66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55712B98" w14:textId="77777777" w:rsidR="00B64758" w:rsidRPr="00C571A4" w:rsidRDefault="00B64758" w:rsidP="00B64758">
            <w:pPr>
              <w:spacing w:after="0" w:line="240" w:lineRule="auto"/>
              <w:ind w:firstLine="15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1A24261" w14:textId="77777777" w:rsidR="00B64758" w:rsidRPr="00C571A4" w:rsidRDefault="00B64758" w:rsidP="00B64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14:paraId="483BBE56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01CA20" w14:textId="77777777" w:rsidR="00B64758" w:rsidRPr="00C571A4" w:rsidRDefault="00B64758" w:rsidP="00B6475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AB40225" w14:textId="77777777" w:rsidR="00B64758" w:rsidRPr="00C571A4" w:rsidRDefault="00B64758" w:rsidP="00B64758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ІНДИВІДУАЛЬНІ ЗАВДАННЯ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696"/>
      </w:tblGrid>
      <w:tr w:rsidR="00B64758" w:rsidRPr="00C571A4" w14:paraId="5F8A27E6" w14:textId="77777777" w:rsidTr="00FE07E6">
        <w:tc>
          <w:tcPr>
            <w:tcW w:w="988" w:type="dxa"/>
          </w:tcPr>
          <w:p w14:paraId="46C31B16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5F2E612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5" w:type="dxa"/>
          </w:tcPr>
          <w:p w14:paraId="12711A88" w14:textId="77777777" w:rsidR="00B64758" w:rsidRPr="00C571A4" w:rsidRDefault="00B64758" w:rsidP="00B64758">
            <w:pPr>
              <w:ind w:firstLine="60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Теми рефератів  </w:t>
            </w:r>
          </w:p>
          <w:p w14:paraId="18138CA7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4107B3D1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Тиждень виконання</w:t>
            </w:r>
          </w:p>
        </w:tc>
      </w:tr>
      <w:tr w:rsidR="00B64758" w:rsidRPr="00C571A4" w14:paraId="10E0FF07" w14:textId="77777777" w:rsidTr="00FE07E6">
        <w:tc>
          <w:tcPr>
            <w:tcW w:w="988" w:type="dxa"/>
          </w:tcPr>
          <w:p w14:paraId="52298DA0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1F2B229F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Основні рушійні сили культурної глобалізації. </w:t>
            </w:r>
          </w:p>
          <w:p w14:paraId="54DBEC07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13FAA036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64758" w:rsidRPr="00C571A4" w14:paraId="46CCBF56" w14:textId="77777777" w:rsidTr="00FE07E6">
        <w:tc>
          <w:tcPr>
            <w:tcW w:w="988" w:type="dxa"/>
          </w:tcPr>
          <w:p w14:paraId="22A466FE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180FE1A3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Принципи культурної політики в епоху глобалізації.</w:t>
            </w:r>
          </w:p>
          <w:p w14:paraId="344FE901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78AAAD71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64758" w:rsidRPr="00C571A4" w14:paraId="41A5FB50" w14:textId="77777777" w:rsidTr="00FE07E6">
        <w:tc>
          <w:tcPr>
            <w:tcW w:w="988" w:type="dxa"/>
          </w:tcPr>
          <w:p w14:paraId="37D526AD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07398BED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Вплив глобалізаційних трансформацій на міжнародні крос-культурні дослідження </w:t>
            </w:r>
          </w:p>
          <w:p w14:paraId="45B9A4BE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7DF1D5DA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64758" w:rsidRPr="00C571A4" w14:paraId="74147801" w14:textId="77777777" w:rsidTr="00FE07E6">
        <w:tc>
          <w:tcPr>
            <w:tcW w:w="988" w:type="dxa"/>
          </w:tcPr>
          <w:p w14:paraId="17A7144A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7FC227C1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Комунікативна модель культури Е.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Холл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: поведінковий аспект.</w:t>
            </w:r>
          </w:p>
          <w:p w14:paraId="567C2540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73ADF81D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B64758" w:rsidRPr="00C571A4" w14:paraId="3DB868AF" w14:textId="77777777" w:rsidTr="00FE07E6">
        <w:tc>
          <w:tcPr>
            <w:tcW w:w="988" w:type="dxa"/>
          </w:tcPr>
          <w:p w14:paraId="504CA7C9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27CDB9BD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Модерністські теорії міжкультурної комунікації.</w:t>
            </w:r>
          </w:p>
        </w:tc>
        <w:tc>
          <w:tcPr>
            <w:tcW w:w="1696" w:type="dxa"/>
          </w:tcPr>
          <w:p w14:paraId="1A5B5AD5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64758" w:rsidRPr="00C571A4" w14:paraId="7901F5FA" w14:textId="77777777" w:rsidTr="00FE07E6">
        <w:tc>
          <w:tcPr>
            <w:tcW w:w="988" w:type="dxa"/>
          </w:tcPr>
          <w:p w14:paraId="6694CA1A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751A410D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Інтегративна роль Інтернет-комунікацій в освіті.</w:t>
            </w:r>
          </w:p>
        </w:tc>
        <w:tc>
          <w:tcPr>
            <w:tcW w:w="1696" w:type="dxa"/>
          </w:tcPr>
          <w:p w14:paraId="0B3E885C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64758" w:rsidRPr="00C571A4" w14:paraId="4435FD02" w14:textId="77777777" w:rsidTr="00FE07E6">
        <w:tc>
          <w:tcPr>
            <w:tcW w:w="988" w:type="dxa"/>
          </w:tcPr>
          <w:p w14:paraId="5B467FBD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3A9F62AE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«Сценарій дозрівання» У. </w:t>
            </w:r>
            <w:proofErr w:type="spellStart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Ганнерса</w:t>
            </w:r>
            <w:proofErr w:type="spellEnd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як шлях зближення Сходу і Заходу.</w:t>
            </w:r>
          </w:p>
          <w:p w14:paraId="0F999211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11855C63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64758" w:rsidRPr="00C571A4" w14:paraId="37B5902B" w14:textId="77777777" w:rsidTr="00FE07E6">
        <w:tc>
          <w:tcPr>
            <w:tcW w:w="988" w:type="dxa"/>
          </w:tcPr>
          <w:p w14:paraId="663814A9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107D768F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Моделі корпоративних культур по </w:t>
            </w:r>
            <w:proofErr w:type="spellStart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T.Дилу</w:t>
            </w:r>
            <w:proofErr w:type="spellEnd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й </w:t>
            </w:r>
            <w:proofErr w:type="spellStart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A.Кеннеді</w:t>
            </w:r>
            <w:proofErr w:type="spellEnd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14:paraId="3839F34A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22371F39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64758" w:rsidRPr="00C571A4" w14:paraId="081956E2" w14:textId="77777777" w:rsidTr="00FE07E6">
        <w:tc>
          <w:tcPr>
            <w:tcW w:w="988" w:type="dxa"/>
          </w:tcPr>
          <w:p w14:paraId="4B689FE1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07CA67EA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Моделі корпоративних культур по </w:t>
            </w:r>
            <w:proofErr w:type="spellStart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Дж.Зонненфельду</w:t>
            </w:r>
            <w:proofErr w:type="spellEnd"/>
          </w:p>
          <w:p w14:paraId="7B012211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7584F0DD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64758" w:rsidRPr="00C571A4" w14:paraId="3BC1879E" w14:textId="77777777" w:rsidTr="00FE07E6">
        <w:tc>
          <w:tcPr>
            <w:tcW w:w="988" w:type="dxa"/>
          </w:tcPr>
          <w:p w14:paraId="4F26D4AC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1FB9A9A5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Моделі корпоративних культур </w:t>
            </w:r>
            <w:proofErr w:type="spellStart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Ф.Тромпенаарса</w:t>
            </w:r>
            <w:proofErr w:type="spellEnd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й Ч. </w:t>
            </w:r>
            <w:proofErr w:type="spellStart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Хампдена-Тернера</w:t>
            </w:r>
            <w:proofErr w:type="spellEnd"/>
          </w:p>
          <w:p w14:paraId="30ADECA5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1B5C3748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64758" w:rsidRPr="00C571A4" w14:paraId="740FE044" w14:textId="77777777" w:rsidTr="00FE07E6">
        <w:tc>
          <w:tcPr>
            <w:tcW w:w="988" w:type="dxa"/>
          </w:tcPr>
          <w:p w14:paraId="0A7C96A9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68AC9833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Теорія комунікативного пристосування Х.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Джайлз</w:t>
            </w:r>
            <w:proofErr w:type="spellEnd"/>
          </w:p>
          <w:p w14:paraId="4057CF51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03B93AC2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64758" w:rsidRPr="00C571A4" w14:paraId="161964B7" w14:textId="77777777" w:rsidTr="00FE07E6">
        <w:tc>
          <w:tcPr>
            <w:tcW w:w="988" w:type="dxa"/>
          </w:tcPr>
          <w:p w14:paraId="201B8EF6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5C482964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Теорія ціннісних орієнтацій Ф.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Клакхона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, Ф.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Стродбека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..</w:t>
            </w:r>
          </w:p>
          <w:p w14:paraId="5768B9BE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67AA94BF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64758" w:rsidRPr="00C571A4" w14:paraId="3D9FF78B" w14:textId="77777777" w:rsidTr="00FE07E6">
        <w:tc>
          <w:tcPr>
            <w:tcW w:w="988" w:type="dxa"/>
          </w:tcPr>
          <w:p w14:paraId="67398796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25136DCB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Принципи крос-культурного підходу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Дж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 Мердока</w:t>
            </w:r>
          </w:p>
          <w:p w14:paraId="7567D897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2BECFC83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B64758" w:rsidRPr="00C571A4" w14:paraId="760C35AC" w14:textId="77777777" w:rsidTr="00FE07E6">
        <w:tc>
          <w:tcPr>
            <w:tcW w:w="988" w:type="dxa"/>
          </w:tcPr>
          <w:p w14:paraId="3CE8740D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3CB8E76C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Теорія «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фейса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» С.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Тинг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-Туми</w:t>
            </w: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14:paraId="1C92E5C4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4A854746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B64758" w:rsidRPr="00C571A4" w14:paraId="68265A7D" w14:textId="77777777" w:rsidTr="00FE07E6">
        <w:tc>
          <w:tcPr>
            <w:tcW w:w="988" w:type="dxa"/>
          </w:tcPr>
          <w:p w14:paraId="4D74013E" w14:textId="77777777" w:rsidR="00B64758" w:rsidRPr="00C571A4" w:rsidRDefault="00B64758" w:rsidP="00B6475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6945" w:type="dxa"/>
          </w:tcPr>
          <w:p w14:paraId="766087CE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Параметрична модель культури Г. </w:t>
            </w:r>
            <w:proofErr w:type="spellStart"/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Хофстеде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 </w:t>
            </w:r>
          </w:p>
        </w:tc>
        <w:tc>
          <w:tcPr>
            <w:tcW w:w="1696" w:type="dxa"/>
          </w:tcPr>
          <w:p w14:paraId="7046D355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B64758" w:rsidRPr="00C571A4" w14:paraId="51F117D0" w14:textId="77777777" w:rsidTr="00FE07E6">
        <w:tc>
          <w:tcPr>
            <w:tcW w:w="988" w:type="dxa"/>
          </w:tcPr>
          <w:p w14:paraId="226A5BEE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16. </w:t>
            </w:r>
          </w:p>
        </w:tc>
        <w:tc>
          <w:tcPr>
            <w:tcW w:w="6945" w:type="dxa"/>
          </w:tcPr>
          <w:p w14:paraId="6555903A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Перетин культур, використання  інституту посередництва</w:t>
            </w:r>
          </w:p>
        </w:tc>
        <w:tc>
          <w:tcPr>
            <w:tcW w:w="1696" w:type="dxa"/>
          </w:tcPr>
          <w:p w14:paraId="1E8AE7F3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B64758" w:rsidRPr="00C571A4" w14:paraId="08676AE2" w14:textId="77777777" w:rsidTr="00FE07E6">
        <w:tc>
          <w:tcPr>
            <w:tcW w:w="988" w:type="dxa"/>
          </w:tcPr>
          <w:p w14:paraId="292B6BCB" w14:textId="77777777" w:rsidR="00B64758" w:rsidRPr="00C571A4" w:rsidRDefault="00B64758" w:rsidP="00B64758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5" w:type="dxa"/>
          </w:tcPr>
          <w:p w14:paraId="01D30D70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Крос-культурні особливості проведення переговорів</w:t>
            </w:r>
          </w:p>
          <w:p w14:paraId="18B72821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458B346F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B64758" w:rsidRPr="00C571A4" w14:paraId="52831BC1" w14:textId="77777777" w:rsidTr="00FE07E6">
        <w:tc>
          <w:tcPr>
            <w:tcW w:w="988" w:type="dxa"/>
          </w:tcPr>
          <w:p w14:paraId="027C0A71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18. </w:t>
            </w:r>
          </w:p>
        </w:tc>
        <w:tc>
          <w:tcPr>
            <w:tcW w:w="6945" w:type="dxa"/>
          </w:tcPr>
          <w:p w14:paraId="6BA93636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Система цінностей у європейсько-американській культурі.</w:t>
            </w:r>
          </w:p>
        </w:tc>
        <w:tc>
          <w:tcPr>
            <w:tcW w:w="1696" w:type="dxa"/>
          </w:tcPr>
          <w:p w14:paraId="5591B96B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B64758" w:rsidRPr="00C571A4" w14:paraId="1F68AD72" w14:textId="77777777" w:rsidTr="00FE07E6">
        <w:tc>
          <w:tcPr>
            <w:tcW w:w="988" w:type="dxa"/>
          </w:tcPr>
          <w:p w14:paraId="0ACCABCF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19. </w:t>
            </w:r>
          </w:p>
        </w:tc>
        <w:tc>
          <w:tcPr>
            <w:tcW w:w="6945" w:type="dxa"/>
          </w:tcPr>
          <w:p w14:paraId="68E7DEDE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Особливості китайського менталітету</w:t>
            </w:r>
          </w:p>
          <w:p w14:paraId="225DCD1B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03925237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B64758" w:rsidRPr="00C571A4" w14:paraId="16CE8CD2" w14:textId="77777777" w:rsidTr="00FE07E6">
        <w:tc>
          <w:tcPr>
            <w:tcW w:w="988" w:type="dxa"/>
          </w:tcPr>
          <w:p w14:paraId="0DD2C15D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20.</w:t>
            </w:r>
          </w:p>
        </w:tc>
        <w:tc>
          <w:tcPr>
            <w:tcW w:w="6945" w:type="dxa"/>
          </w:tcPr>
          <w:p w14:paraId="6950C32E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Особливості японського менталітету</w:t>
            </w:r>
          </w:p>
          <w:p w14:paraId="5A5CB6F7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31E41A37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B64758" w:rsidRPr="00C571A4" w14:paraId="767E38AC" w14:textId="77777777" w:rsidTr="00FE07E6">
        <w:tc>
          <w:tcPr>
            <w:tcW w:w="988" w:type="dxa"/>
          </w:tcPr>
          <w:p w14:paraId="0CFD09CB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6945" w:type="dxa"/>
          </w:tcPr>
          <w:p w14:paraId="626D5862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Особливості переговорів у Японії</w:t>
            </w:r>
          </w:p>
          <w:p w14:paraId="17E484D1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34C7F7E7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B64758" w:rsidRPr="00C571A4" w14:paraId="5A2E606B" w14:textId="77777777" w:rsidTr="00FE07E6">
        <w:tc>
          <w:tcPr>
            <w:tcW w:w="988" w:type="dxa"/>
          </w:tcPr>
          <w:p w14:paraId="635123EE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5" w:type="dxa"/>
          </w:tcPr>
          <w:p w14:paraId="3ADC4EA2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Особливості переговорів у країнах Європи</w:t>
            </w:r>
          </w:p>
          <w:p w14:paraId="30C16948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06F0AD20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B64758" w:rsidRPr="00C571A4" w14:paraId="42F99FB1" w14:textId="77777777" w:rsidTr="00FE07E6">
        <w:tc>
          <w:tcPr>
            <w:tcW w:w="988" w:type="dxa"/>
          </w:tcPr>
          <w:p w14:paraId="4035C0C3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6945" w:type="dxa"/>
          </w:tcPr>
          <w:p w14:paraId="6930D526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 Етнічні, расові та культурні стереотипи.</w:t>
            </w:r>
          </w:p>
          <w:p w14:paraId="116E0A9E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459A13E2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B64758" w:rsidRPr="00C571A4" w14:paraId="2A401D13" w14:textId="77777777" w:rsidTr="00FE07E6">
        <w:tc>
          <w:tcPr>
            <w:tcW w:w="988" w:type="dxa"/>
          </w:tcPr>
          <w:p w14:paraId="7D7013ED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5" w:type="dxa"/>
          </w:tcPr>
          <w:p w14:paraId="4FB96801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Вербальна  міжкультурна  бізнес  комунікація</w:t>
            </w:r>
          </w:p>
          <w:p w14:paraId="16D7C06A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6DFD5203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B64758" w:rsidRPr="00C571A4" w14:paraId="46AE3D0A" w14:textId="77777777" w:rsidTr="00FE07E6">
        <w:tc>
          <w:tcPr>
            <w:tcW w:w="988" w:type="dxa"/>
          </w:tcPr>
          <w:p w14:paraId="78A82F9A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5" w:type="dxa"/>
          </w:tcPr>
          <w:p w14:paraId="67370EA5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Невербальне  спілкування  й  міжкультурне ділове співробітництво.</w:t>
            </w:r>
          </w:p>
          <w:p w14:paraId="4639B8C4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14:paraId="2F721577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B64758" w:rsidRPr="00C571A4" w14:paraId="784EEB81" w14:textId="77777777" w:rsidTr="00FE07E6">
        <w:tc>
          <w:tcPr>
            <w:tcW w:w="988" w:type="dxa"/>
          </w:tcPr>
          <w:p w14:paraId="25687510" w14:textId="77777777" w:rsidR="00B64758" w:rsidRPr="00C571A4" w:rsidRDefault="00B64758" w:rsidP="00B647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945" w:type="dxa"/>
          </w:tcPr>
          <w:p w14:paraId="335FA4C8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Методологічні складності крос-культурних досліджень. </w:t>
            </w:r>
          </w:p>
          <w:p w14:paraId="77414872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696" w:type="dxa"/>
          </w:tcPr>
          <w:p w14:paraId="1E853BAC" w14:textId="77777777" w:rsidR="00B64758" w:rsidRPr="00C571A4" w:rsidRDefault="00B64758" w:rsidP="00B6475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</w:tr>
    </w:tbl>
    <w:p w14:paraId="06ADB2A5" w14:textId="77777777" w:rsidR="00B64758" w:rsidRPr="00C571A4" w:rsidRDefault="00B64758" w:rsidP="00B64758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AB244E" w14:textId="77777777" w:rsidR="00B64758" w:rsidRPr="00C571A4" w:rsidRDefault="00B64758" w:rsidP="00B6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 w:bidi="en-US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09C9F4C" w14:textId="6E40FA9F" w:rsidR="00B64758" w:rsidRPr="00C571A4" w:rsidRDefault="00B64758" w:rsidP="00B6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 НАВЧАННЯ</w:t>
      </w:r>
    </w:p>
    <w:p w14:paraId="21A6C929" w14:textId="46DACB6A" w:rsidR="00EB7F56" w:rsidRPr="00C571A4" w:rsidRDefault="00EB7F56" w:rsidP="00EB7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7FFBA5" w14:textId="77777777" w:rsidR="00EB7F56" w:rsidRPr="00C571A4" w:rsidRDefault="00EB7F56" w:rsidP="00EB7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92478602"/>
      <w:r w:rsidRPr="00C5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 ); метод проблемного викладення</w:t>
      </w:r>
      <w:r w:rsidRPr="00C5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  <w:r w:rsidRPr="00C571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46E5A2F0" w14:textId="77777777" w:rsidR="00EB7F56" w:rsidRPr="00C571A4" w:rsidRDefault="00EB7F56" w:rsidP="00EB7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C571A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C571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(під час 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C5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Семінарські заняття можуть бути побудовані у формі дискусії.</w:t>
      </w:r>
    </w:p>
    <w:p w14:paraId="72A89B4A" w14:textId="77777777" w:rsidR="00EB7F56" w:rsidRPr="00C571A4" w:rsidRDefault="00EB7F56" w:rsidP="00EB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</w:t>
      </w:r>
      <w:r w:rsidRPr="00C5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Лекції – </w:t>
      </w:r>
      <w:r w:rsidRPr="00C5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495A585F" w14:textId="77777777" w:rsidR="00EB7F56" w:rsidRPr="00C571A4" w:rsidRDefault="00EB7F56" w:rsidP="00EB7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Практичні заняття</w:t>
      </w:r>
      <w:r w:rsidRPr="00C5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  за темою.   Семінарські заняття можуть бути побудовані у формі ділової гри або дискусії.</w:t>
      </w:r>
    </w:p>
    <w:p w14:paraId="29FD2355" w14:textId="42860293" w:rsidR="00EB7F56" w:rsidRPr="00C571A4" w:rsidRDefault="00EB7F56" w:rsidP="00EB7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Індивідуальне завдання</w:t>
      </w:r>
      <w:r w:rsidRPr="00C5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3DDA1D24" w14:textId="77777777" w:rsidR="00EB7F56" w:rsidRPr="00C571A4" w:rsidRDefault="00EB7F56" w:rsidP="00EB7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Підготовка презентації – </w:t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10-15 слайдів, текст доповіді – 4-5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739CB149" w14:textId="77777777" w:rsidR="00EB7F56" w:rsidRPr="00C571A4" w:rsidRDefault="00EB7F56" w:rsidP="00EB7F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2FA8C36" w14:textId="52BA8A2F" w:rsidR="00EB7F56" w:rsidRPr="00C571A4" w:rsidRDefault="00EB7F56" w:rsidP="00EB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1AB5D" w14:textId="77777777" w:rsidR="00EB7F56" w:rsidRPr="00C571A4" w:rsidRDefault="00EB7F56" w:rsidP="00EB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 КОНТРОЛЮ</w:t>
      </w:r>
    </w:p>
    <w:p w14:paraId="4C77EE05" w14:textId="77777777" w:rsidR="00EB7F56" w:rsidRPr="00C571A4" w:rsidRDefault="00EB7F56" w:rsidP="00EB7F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FF3217D" w14:textId="13CDB04E" w:rsidR="00EB7F56" w:rsidRPr="00C571A4" w:rsidRDefault="00EB7F56" w:rsidP="00EB7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627BA"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Поточний контроль </w:t>
      </w:r>
      <w:r w:rsidRPr="00C57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проводиться за результатами роботи студентів на семінарських заняттях    шляхом оцінювання тестів,   індивідуальних доповідей,    проектів та їх презентації, а також методом оцінювання активності студента в обговоренні питань розглянутих на семінарі.</w:t>
      </w:r>
    </w:p>
    <w:p w14:paraId="4DDBA849" w14:textId="5FC82C51" w:rsidR="00EB7F56" w:rsidRPr="00C571A4" w:rsidRDefault="00EB7F56" w:rsidP="00EB7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Підсумковий  контроль </w:t>
      </w:r>
      <w:r w:rsidRPr="00C57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проводиться шляхом накопичення балів або у формі диференційного заліку  </w:t>
      </w:r>
      <w:r w:rsidRPr="00C5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за прийнятою шкалою академічних оцінок</w:t>
      </w:r>
    </w:p>
    <w:p w14:paraId="23981415" w14:textId="77777777" w:rsidR="00B64758" w:rsidRPr="00C571A4" w:rsidRDefault="00B64758" w:rsidP="00B64758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19"/>
    <w:p w14:paraId="68B36001" w14:textId="34359047" w:rsidR="00B64758" w:rsidRPr="00C571A4" w:rsidRDefault="00EB7F56" w:rsidP="00C627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4758"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Контрольні питання  до заліку.</w:t>
      </w:r>
    </w:p>
    <w:p w14:paraId="4476E6CC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Поняття «крос-культурний».</w:t>
      </w:r>
    </w:p>
    <w:p w14:paraId="2080F12F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Співвідношення понять культура та комунікація.</w:t>
      </w:r>
    </w:p>
    <w:p w14:paraId="0DB16015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Місце крос-культурних комунікацій в сучасному суспільстві</w:t>
      </w:r>
    </w:p>
    <w:p w14:paraId="68BFCE75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Сутність  міжкультурної комунікації.</w:t>
      </w:r>
    </w:p>
    <w:p w14:paraId="21604DA0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Форми міжкультурної комунікації</w:t>
      </w:r>
    </w:p>
    <w:p w14:paraId="068EB4EA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Пряма і непряма форми комунікації</w:t>
      </w:r>
    </w:p>
    <w:p w14:paraId="2BBF3AEB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Безпосередня і опосередкована форми комунікації</w:t>
      </w:r>
    </w:p>
    <w:p w14:paraId="62440EE7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Аспекти міжкультурної комунікації.</w:t>
      </w:r>
    </w:p>
    <w:p w14:paraId="67FCA356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Культурологічний аспект</w:t>
      </w:r>
      <w:r w:rsidRPr="00C571A4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 </w:t>
      </w:r>
      <w:bookmarkStart w:id="20" w:name="_Hlk52199667"/>
      <w:r w:rsidRPr="00C571A4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>у міжкультурній комунікації.</w:t>
      </w:r>
      <w:bookmarkEnd w:id="20"/>
    </w:p>
    <w:p w14:paraId="6212F7E7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Лінгвістичний аспект</w:t>
      </w:r>
      <w:r w:rsidRPr="00C571A4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</w:t>
      </w: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у міжкультурній комунікації.</w:t>
      </w:r>
    </w:p>
    <w:p w14:paraId="0CBD34B5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Етичний аспект</w:t>
      </w:r>
      <w:r w:rsidRPr="00C571A4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</w:t>
      </w: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у міжкультурній комунікації.</w:t>
      </w:r>
    </w:p>
    <w:p w14:paraId="519BCAC9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Соціально-комунікативний аспект</w:t>
      </w:r>
      <w:r w:rsidRPr="00C571A4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</w:t>
      </w: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у міжкультурній комунікації.</w:t>
      </w:r>
    </w:p>
    <w:p w14:paraId="60BF625A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Психологічний аспект</w:t>
      </w:r>
      <w:r w:rsidRPr="00C571A4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</w:t>
      </w: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у міжкультурній комунікації.</w:t>
      </w:r>
    </w:p>
    <w:p w14:paraId="292CEEAA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Професійно-прикладний аспект</w:t>
      </w:r>
      <w:r w:rsidRPr="00C571A4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 </w:t>
      </w:r>
      <w:r w:rsidRPr="00C571A4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у міжкультурній комунікації.</w:t>
      </w:r>
    </w:p>
    <w:p w14:paraId="3BCCACAD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Характерні  особливості  культури.</w:t>
      </w:r>
    </w:p>
    <w:p w14:paraId="3609362D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Новаторство і традиції як умови розвитку культури. </w:t>
      </w:r>
    </w:p>
    <w:p w14:paraId="1A702136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Локальні  культури  та  їх  співіснування.</w:t>
      </w:r>
    </w:p>
    <w:p w14:paraId="5AB6C552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Типи взаємодії культур  </w:t>
      </w:r>
    </w:p>
    <w:p w14:paraId="30BCB72D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Особливості крос-культурного діалогу</w:t>
      </w:r>
    </w:p>
    <w:p w14:paraId="52CC11C3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Культурний етноцентризм</w:t>
      </w:r>
    </w:p>
    <w:p w14:paraId="79D24C90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Культурний релятивізм</w:t>
      </w:r>
    </w:p>
    <w:p w14:paraId="13D031A4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21" w:name="_Hlk51184671"/>
      <w:r w:rsidRPr="00C571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Крос-культурний шок.</w:t>
      </w:r>
    </w:p>
    <w:p w14:paraId="350D27D6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Стадії культурного шоку</w:t>
      </w:r>
    </w:p>
    <w:p w14:paraId="54BE0C9D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571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Подолання культурного шоку.</w:t>
      </w:r>
    </w:p>
    <w:bookmarkEnd w:id="21"/>
    <w:p w14:paraId="19F6D501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Визначення культури</w:t>
      </w:r>
    </w:p>
    <w:p w14:paraId="2D564568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Структура культури </w:t>
      </w:r>
    </w:p>
    <w:p w14:paraId="61B1698A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Функції культури</w:t>
      </w:r>
    </w:p>
    <w:p w14:paraId="6E2ACD43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Різні підходи до вивчення культури.</w:t>
      </w:r>
    </w:p>
    <w:p w14:paraId="7B118663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Структуру та закономірності вербальної комунікації</w:t>
      </w:r>
    </w:p>
    <w:p w14:paraId="6A5D7854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Стилі вербальної комунікації</w:t>
      </w:r>
    </w:p>
    <w:p w14:paraId="1EDE0BCE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Лінійна модель масової комунікації «</w:t>
      </w:r>
      <w:proofErr w:type="spellStart"/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пентада</w:t>
      </w:r>
      <w:proofErr w:type="spellEnd"/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» Г. </w:t>
      </w:r>
      <w:proofErr w:type="spellStart"/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Лассуелла</w:t>
      </w:r>
      <w:proofErr w:type="spellEnd"/>
    </w:p>
    <w:p w14:paraId="477796C8" w14:textId="77777777" w:rsidR="00B64758" w:rsidRPr="00C571A4" w:rsidRDefault="00B64758" w:rsidP="00B64758">
      <w:pPr>
        <w:widowControl w:val="0"/>
        <w:numPr>
          <w:ilvl w:val="0"/>
          <w:numId w:val="1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Поняття про невербальне спілкування</w:t>
      </w:r>
    </w:p>
    <w:p w14:paraId="51E0524B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Основні канали невербальної комунікації.</w:t>
      </w:r>
    </w:p>
    <w:p w14:paraId="25C1E6B5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Артефакти</w:t>
      </w: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як   результати людської діяльності.</w:t>
      </w:r>
    </w:p>
    <w:p w14:paraId="1ABC70F8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Артефакти</w:t>
      </w: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української культури.</w:t>
      </w:r>
    </w:p>
    <w:p w14:paraId="4A468AF2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lastRenderedPageBreak/>
        <w:t xml:space="preserve"> Проголошуванні цінності і переконання.</w:t>
      </w:r>
    </w:p>
    <w:p w14:paraId="0F4D503E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Сукупність проголошуваних цінностей як основа корпоративної культури.</w:t>
      </w:r>
    </w:p>
    <w:p w14:paraId="240C0456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Класифікація базових уявлень (цінностей): вітальні, соціальні, моральні, релігійні, естетичні.</w:t>
      </w:r>
    </w:p>
    <w:p w14:paraId="7C0F185A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Базова система цінностей українського суспільства.</w:t>
      </w:r>
    </w:p>
    <w:p w14:paraId="6A262EFA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Простір і час як універсалії культури.</w:t>
      </w:r>
    </w:p>
    <w:p w14:paraId="55E51771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Особливості векторного сприйняття часу.</w:t>
      </w:r>
    </w:p>
    <w:p w14:paraId="50C13619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Особливості спірального  сприйняття часу.</w:t>
      </w:r>
    </w:p>
    <w:p w14:paraId="1F453413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Сприйняття часу в моноактивних культурах.</w:t>
      </w:r>
    </w:p>
    <w:p w14:paraId="3CEB9252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Ставлення до часу представників поліактивних   культур.</w:t>
      </w:r>
    </w:p>
    <w:p w14:paraId="34593054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Відношення до часу в реактивних культурах.</w:t>
      </w:r>
    </w:p>
    <w:p w14:paraId="5C9FC681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Різні підходи до взаємодії людини з навколишнім середовищем:</w:t>
      </w:r>
    </w:p>
    <w:p w14:paraId="788F2158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Природа - підлеглий людині об'єкт.</w:t>
      </w:r>
    </w:p>
    <w:p w14:paraId="25FF2F0C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Фаталістичне, підлегле відношення до природи.</w:t>
      </w:r>
    </w:p>
    <w:p w14:paraId="49BC9F6C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Людина - частина природи і повинна жити в гармонії з нею</w:t>
      </w:r>
    </w:p>
    <w:p w14:paraId="643CD7AF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Основні параметри культури, що характеризують відносини між людьми</w:t>
      </w:r>
    </w:p>
    <w:p w14:paraId="0D2B5288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Культури, орієнтовані на статус або досягнення</w:t>
      </w:r>
    </w:p>
    <w:p w14:paraId="5209EBD8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val="ru-RU" w:eastAsia="ru-RU" w:bidi="en-US"/>
        </w:rPr>
        <w:t xml:space="preserve">  </w:t>
      </w: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>Емоційна культура як складова  частина  професійної культури.</w:t>
      </w:r>
    </w:p>
    <w:p w14:paraId="61A99F66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Основні групи методів крос -культурного аналізу.</w:t>
      </w:r>
    </w:p>
    <w:p w14:paraId="4354F567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 Методологічні проблеми крос-культурного дослідження. </w:t>
      </w:r>
    </w:p>
    <w:p w14:paraId="2D575918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Джерела емпіричних даних в крос-культурних дослідженнях.</w:t>
      </w:r>
    </w:p>
    <w:p w14:paraId="0B01BE0C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 Використання методу факторного аналізу.</w:t>
      </w:r>
    </w:p>
    <w:p w14:paraId="5CE47B0B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 Функціональна еквівалентність інструменту вимірювання. </w:t>
      </w:r>
    </w:p>
    <w:p w14:paraId="44514709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 Метод оцінки поведінкового сценарію.</w:t>
      </w:r>
    </w:p>
    <w:p w14:paraId="7D1F0FA3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 Проблеми мовної еквівалентності. </w:t>
      </w:r>
    </w:p>
    <w:p w14:paraId="2BA7EB95" w14:textId="77777777" w:rsidR="00B64758" w:rsidRPr="00C571A4" w:rsidRDefault="00B64758" w:rsidP="00B6475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C571A4">
        <w:rPr>
          <w:rFonts w:ascii="Times New Roman" w:eastAsia="Calibri" w:hAnsi="Times New Roman" w:cs="Times New Roman"/>
          <w:bCs/>
          <w:sz w:val="28"/>
          <w:szCs w:val="28"/>
          <w:lang w:eastAsia="ru-RU" w:bidi="en-US"/>
        </w:rPr>
        <w:t xml:space="preserve"> Крос-культурний аналіз особливостей   ділової культури.  </w:t>
      </w:r>
    </w:p>
    <w:p w14:paraId="64058746" w14:textId="77777777" w:rsidR="00B64758" w:rsidRPr="00C571A4" w:rsidRDefault="00B64758" w:rsidP="00B64758">
      <w:pPr>
        <w:widowControl w:val="0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3F63E3E7" w14:textId="0FA8A16B" w:rsidR="00B64758" w:rsidRPr="00C571A4" w:rsidRDefault="00B64758" w:rsidP="00C571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C571A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ECTS</w:t>
      </w: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14:paraId="762AED08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7D43D1F" w14:textId="77777777" w:rsidR="00B64758" w:rsidRPr="00C571A4" w:rsidRDefault="00B64758" w:rsidP="00B647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Таблиця 1. Розподіл балів </w:t>
      </w:r>
      <w:r w:rsidRPr="00C571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для оцінювання  успішності студента </w:t>
      </w:r>
    </w:p>
    <w:p w14:paraId="5439B9C8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CD7A002" w14:textId="77777777" w:rsidR="00C627BA" w:rsidRPr="00C571A4" w:rsidRDefault="00C627BA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2107"/>
        <w:gridCol w:w="1981"/>
        <w:gridCol w:w="2111"/>
        <w:gridCol w:w="1619"/>
        <w:gridCol w:w="1816"/>
      </w:tblGrid>
      <w:tr w:rsidR="00C627BA" w:rsidRPr="00C571A4" w14:paraId="5D63F50C" w14:textId="77777777" w:rsidTr="00FE07E6">
        <w:tc>
          <w:tcPr>
            <w:tcW w:w="2122" w:type="dxa"/>
          </w:tcPr>
          <w:p w14:paraId="172223F4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22" w:name="_Hlk92478680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Поточне</w:t>
            </w:r>
          </w:p>
          <w:p w14:paraId="13C9F619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тестування</w:t>
            </w:r>
          </w:p>
        </w:tc>
        <w:tc>
          <w:tcPr>
            <w:tcW w:w="1984" w:type="dxa"/>
          </w:tcPr>
          <w:p w14:paraId="45F2E83C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Індивідуальні завдання</w:t>
            </w:r>
          </w:p>
        </w:tc>
        <w:tc>
          <w:tcPr>
            <w:tcW w:w="2126" w:type="dxa"/>
          </w:tcPr>
          <w:p w14:paraId="12C426C2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Підготовка презентації</w:t>
            </w:r>
          </w:p>
        </w:tc>
        <w:tc>
          <w:tcPr>
            <w:tcW w:w="1560" w:type="dxa"/>
          </w:tcPr>
          <w:p w14:paraId="0A0F959B" w14:textId="77777777" w:rsidR="00C627BA" w:rsidRPr="00C571A4" w:rsidRDefault="00C627BA" w:rsidP="00FE07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Активність на практичних заняттях</w:t>
            </w:r>
          </w:p>
        </w:tc>
        <w:tc>
          <w:tcPr>
            <w:tcW w:w="1842" w:type="dxa"/>
          </w:tcPr>
          <w:p w14:paraId="12EB0678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Сума</w:t>
            </w:r>
          </w:p>
        </w:tc>
      </w:tr>
      <w:tr w:rsidR="00C627BA" w:rsidRPr="00C571A4" w14:paraId="7A7C706D" w14:textId="77777777" w:rsidTr="00FE07E6">
        <w:tc>
          <w:tcPr>
            <w:tcW w:w="2122" w:type="dxa"/>
          </w:tcPr>
          <w:p w14:paraId="5EBCA3D3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984" w:type="dxa"/>
          </w:tcPr>
          <w:p w14:paraId="05E5C706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26" w:type="dxa"/>
          </w:tcPr>
          <w:p w14:paraId="5B10DDD6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60" w:type="dxa"/>
          </w:tcPr>
          <w:p w14:paraId="311B3E79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842" w:type="dxa"/>
          </w:tcPr>
          <w:p w14:paraId="7D3878BA" w14:textId="77777777" w:rsidR="00C627BA" w:rsidRPr="00C571A4" w:rsidRDefault="00C627BA" w:rsidP="00FE07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</w:tbl>
    <w:p w14:paraId="28FAAB3E" w14:textId="24EED7E4" w:rsidR="00C571A4" w:rsidRDefault="00C571A4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bookmarkEnd w:id="22"/>
    <w:p w14:paraId="12A537A4" w14:textId="46826CC0" w:rsidR="00B64758" w:rsidRPr="00C571A4" w:rsidRDefault="00C627BA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64758" w:rsidRPr="00C571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Таблиця 2. Шкала оцінювання знань та умінь: національна та ЄКТС</w:t>
      </w:r>
    </w:p>
    <w:p w14:paraId="1B9B77ED" w14:textId="77777777" w:rsidR="001C7CAB" w:rsidRPr="00C571A4" w:rsidRDefault="001C7CAB" w:rsidP="001C7CAB">
      <w:pPr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1C7CAB" w:rsidRPr="00A1497C" w14:paraId="4FCB7548" w14:textId="77777777" w:rsidTr="009358F0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3654726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Рейтингова</w:t>
            </w:r>
          </w:p>
          <w:p w14:paraId="60B6835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54D9358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2BE6B01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Національна  оцінка</w:t>
            </w:r>
          </w:p>
        </w:tc>
        <w:tc>
          <w:tcPr>
            <w:tcW w:w="6803" w:type="dxa"/>
            <w:gridSpan w:val="2"/>
          </w:tcPr>
          <w:p w14:paraId="4BFD4EF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1C7CAB" w:rsidRPr="00A1497C" w14:paraId="5981F8F6" w14:textId="77777777" w:rsidTr="009358F0">
        <w:trPr>
          <w:trHeight w:val="1268"/>
        </w:trPr>
        <w:tc>
          <w:tcPr>
            <w:tcW w:w="1135" w:type="dxa"/>
            <w:vMerge/>
          </w:tcPr>
          <w:p w14:paraId="4B5F284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99969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340F4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3AF58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позитивні</w:t>
            </w:r>
          </w:p>
        </w:tc>
        <w:tc>
          <w:tcPr>
            <w:tcW w:w="2409" w:type="dxa"/>
          </w:tcPr>
          <w:p w14:paraId="1BE9201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негативні</w:t>
            </w:r>
          </w:p>
        </w:tc>
      </w:tr>
      <w:tr w:rsidR="001C7CAB" w:rsidRPr="00A1497C" w14:paraId="4B0D232A" w14:textId="77777777" w:rsidTr="009358F0">
        <w:trPr>
          <w:trHeight w:val="321"/>
        </w:trPr>
        <w:tc>
          <w:tcPr>
            <w:tcW w:w="1135" w:type="dxa"/>
          </w:tcPr>
          <w:p w14:paraId="6A38DBF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5A9FF1" w14:textId="77777777" w:rsidR="001C7CAB" w:rsidRPr="00A1497C" w:rsidRDefault="001C7CAB" w:rsidP="009358F0">
            <w:pPr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B6AFE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086F21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402D0B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7CAB" w:rsidRPr="00A1497C" w14:paraId="5513064F" w14:textId="77777777" w:rsidTr="009358F0">
        <w:trPr>
          <w:trHeight w:val="3735"/>
        </w:trPr>
        <w:tc>
          <w:tcPr>
            <w:tcW w:w="1135" w:type="dxa"/>
          </w:tcPr>
          <w:p w14:paraId="520AEEA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35CA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666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C26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B19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E4F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FCF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F7763" w14:textId="77777777" w:rsidR="001C7CAB" w:rsidRPr="00A1497C" w:rsidRDefault="001C7CAB" w:rsidP="009358F0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134" w:type="dxa"/>
          </w:tcPr>
          <w:p w14:paraId="5643E60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D1C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BFDE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B11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398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29F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488C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36A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D102C6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3A0A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82E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A5B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8C1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243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589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5B58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  <w:p w14:paraId="2A31F4FB" w14:textId="77777777" w:rsidR="001C7CAB" w:rsidRPr="00A1497C" w:rsidRDefault="001C7CAB" w:rsidP="009358F0">
            <w:pPr>
              <w:adjustRightInd w:val="0"/>
              <w:ind w:left="4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8FFB1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Глибоке знання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навчального матеріалу модуля, що містяться в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і додаткових літературних джерелах;</w:t>
            </w:r>
          </w:p>
          <w:p w14:paraId="03A114F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 аналізувати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явища, які вивчаються, в їхньому взаємозв’язку і розвитку;</w:t>
            </w:r>
          </w:p>
          <w:p w14:paraId="55AD757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7FF8C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чіткі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лаконічні, </w:t>
            </w:r>
            <w:proofErr w:type="spellStart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логічно</w:t>
            </w:r>
            <w:proofErr w:type="spellEnd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послідовні;</w:t>
            </w:r>
          </w:p>
          <w:p w14:paraId="1A7793A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786851B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запитання можуть  містити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незначні неточності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C7CAB" w:rsidRPr="00A1497C" w14:paraId="7366D5E3" w14:textId="77777777" w:rsidTr="009358F0">
        <w:trPr>
          <w:trHeight w:val="145"/>
        </w:trPr>
        <w:tc>
          <w:tcPr>
            <w:tcW w:w="1135" w:type="dxa"/>
          </w:tcPr>
          <w:p w14:paraId="55E5ED3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8C7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B3BC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1CC1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134" w:type="dxa"/>
          </w:tcPr>
          <w:p w14:paraId="56F0478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F65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523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410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6AE05C7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3B6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861A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A32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14:paraId="01EDC91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483A7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Глибокий рівень знань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 обсязі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обов’язкового матеріалу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, що передбачений модулем;</w:t>
            </w:r>
          </w:p>
          <w:p w14:paraId="5FF8C40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і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84F94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складні практичні задачі.</w:t>
            </w:r>
          </w:p>
        </w:tc>
        <w:tc>
          <w:tcPr>
            <w:tcW w:w="2409" w:type="dxa"/>
          </w:tcPr>
          <w:p w14:paraId="395B6C7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Відповіді на запитання містять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певні неточності;</w:t>
            </w:r>
          </w:p>
          <w:p w14:paraId="035BCA2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AB" w:rsidRPr="00A1497C" w14:paraId="5E5DBFDA" w14:textId="77777777" w:rsidTr="009358F0">
        <w:trPr>
          <w:trHeight w:val="145"/>
        </w:trPr>
        <w:tc>
          <w:tcPr>
            <w:tcW w:w="1135" w:type="dxa"/>
          </w:tcPr>
          <w:p w14:paraId="4B286D9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D528" w14:textId="77777777" w:rsidR="001C7CAB" w:rsidRPr="00A1497C" w:rsidRDefault="001C7CAB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B576C" w14:textId="77777777" w:rsidR="001C7CAB" w:rsidRPr="00A1497C" w:rsidRDefault="001C7CAB" w:rsidP="009358F0">
            <w:pPr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6F52" w14:textId="77777777" w:rsidR="001C7CAB" w:rsidRPr="00A1497C" w:rsidRDefault="001C7CAB" w:rsidP="009358F0">
            <w:pPr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134" w:type="dxa"/>
          </w:tcPr>
          <w:p w14:paraId="11FC999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33E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78F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F773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14:paraId="3DCD70D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C01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7BE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8B0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  <w:p w14:paraId="0678C51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2EA6E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Міцні знання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матеріалу, що вивчається, та його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практичного застосування;</w:t>
            </w:r>
          </w:p>
          <w:p w14:paraId="32C5BCB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запитання і проводити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теоретичні розрахунки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4A4C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задачі.</w:t>
            </w:r>
          </w:p>
        </w:tc>
        <w:tc>
          <w:tcPr>
            <w:tcW w:w="2409" w:type="dxa"/>
          </w:tcPr>
          <w:p w14:paraId="6C92FF6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невміння використовувати теоретичні знання для вирішення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складних практичних задач.</w:t>
            </w:r>
          </w:p>
        </w:tc>
      </w:tr>
      <w:tr w:rsidR="001C7CAB" w:rsidRPr="00A1497C" w14:paraId="5A1F70FF" w14:textId="77777777" w:rsidTr="009358F0">
        <w:trPr>
          <w:trHeight w:val="145"/>
        </w:trPr>
        <w:tc>
          <w:tcPr>
            <w:tcW w:w="1135" w:type="dxa"/>
          </w:tcPr>
          <w:p w14:paraId="4D96048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7C1C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8F6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D8D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0D4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134" w:type="dxa"/>
          </w:tcPr>
          <w:p w14:paraId="3E73B1C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3BF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AA16BA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7DAC393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D</w:t>
            </w:r>
          </w:p>
          <w:p w14:paraId="531ADDD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48BEA28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25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E122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08D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3" w:firstLine="1136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14:paraId="51ACC8D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058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D820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2D5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44" w:hanging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14:paraId="634444E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135E6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матеріалу, що вивчається, та їх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практичного застосування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1885A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прості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6CB5BE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Невміння давати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аргументовані відповіді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запитання;</w:t>
            </w:r>
          </w:p>
          <w:p w14:paraId="7290EA9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аналізувати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викладений матеріал 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виконувати розрахунки;</w:t>
            </w:r>
          </w:p>
          <w:p w14:paraId="3C851FB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вирішувати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складні практичні задачі.</w:t>
            </w:r>
          </w:p>
        </w:tc>
      </w:tr>
      <w:tr w:rsidR="001C7CAB" w:rsidRPr="00A1497C" w14:paraId="037F95C2" w14:textId="77777777" w:rsidTr="009358F0">
        <w:trPr>
          <w:trHeight w:val="2807"/>
        </w:trPr>
        <w:tc>
          <w:tcPr>
            <w:tcW w:w="1135" w:type="dxa"/>
          </w:tcPr>
          <w:p w14:paraId="033ED09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DE3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AD2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BC09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E0E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EB4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1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660-63 </w:t>
            </w:r>
          </w:p>
        </w:tc>
        <w:tc>
          <w:tcPr>
            <w:tcW w:w="1134" w:type="dxa"/>
          </w:tcPr>
          <w:p w14:paraId="03AA839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1E2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FBF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E9E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2A9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EB22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66A47C9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BCC0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CE7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15AF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83F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3FD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57D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8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  <w:p w14:paraId="474D0EE0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46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40888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модуля,</w:t>
            </w:r>
          </w:p>
          <w:p w14:paraId="30C39FF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вміння вирішувати найпростіші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практичні задачі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BDD255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окремих (непринципових) питань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з матеріалу модуля;</w:t>
            </w:r>
          </w:p>
          <w:p w14:paraId="4DEE6D8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послідовно і аргументовано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висловлювати думку;</w:t>
            </w:r>
          </w:p>
          <w:p w14:paraId="4EED5FC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застосовувати теоретичні положення при </w:t>
            </w:r>
            <w:proofErr w:type="spellStart"/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розвязанні</w:t>
            </w:r>
            <w:proofErr w:type="spellEnd"/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практичних задач</w:t>
            </w:r>
          </w:p>
        </w:tc>
      </w:tr>
      <w:tr w:rsidR="001C7CAB" w:rsidRPr="00A1497C" w14:paraId="7E914F4D" w14:textId="77777777" w:rsidTr="009358F0">
        <w:trPr>
          <w:trHeight w:val="3005"/>
        </w:trPr>
        <w:tc>
          <w:tcPr>
            <w:tcW w:w="1135" w:type="dxa"/>
          </w:tcPr>
          <w:p w14:paraId="50A0E5C1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F26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683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5B1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91F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C66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134" w:type="dxa"/>
          </w:tcPr>
          <w:p w14:paraId="02A7D3C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5C6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5AE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E99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FХ</w:t>
            </w:r>
          </w:p>
          <w:p w14:paraId="543A37D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587D7DC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6ED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503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15DB2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37F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4422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  <w:p w14:paraId="0C5A547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-61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68317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Додаткове вивчення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матеріалу модуля може бути виконане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терміни, що передбачені навчальним планом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83DF426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Незнання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основних фундаментальних положень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матеріалу модуля;</w:t>
            </w:r>
          </w:p>
          <w:p w14:paraId="3BCC3ACF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істотні помилки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відповідях на запитання;</w:t>
            </w:r>
          </w:p>
          <w:p w14:paraId="24F8F9B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розв’язувати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прості практичні задачі.</w:t>
            </w:r>
          </w:p>
        </w:tc>
      </w:tr>
      <w:tr w:rsidR="001C7CAB" w:rsidRPr="00A1497C" w14:paraId="4CE19CBD" w14:textId="77777777" w:rsidTr="009358F0">
        <w:trPr>
          <w:trHeight w:val="3005"/>
        </w:trPr>
        <w:tc>
          <w:tcPr>
            <w:tcW w:w="1135" w:type="dxa"/>
          </w:tcPr>
          <w:p w14:paraId="279C2B0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186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948A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F2E4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134" w:type="dxa"/>
          </w:tcPr>
          <w:p w14:paraId="06E01459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3BA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32F2C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5DDD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25CEA79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03FF866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C24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2C1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F913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  <w:p w14:paraId="2724006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05998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E9DE74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F7DC" w14:textId="77777777" w:rsidR="001C7CAB" w:rsidRPr="00A1497C" w:rsidRDefault="001C7CAB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862B" w14:textId="77777777" w:rsidR="001C7CAB" w:rsidRPr="00A1497C" w:rsidRDefault="001C7CAB" w:rsidP="009358F0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3F1E4" w14:textId="77777777" w:rsidR="001C7CAB" w:rsidRPr="00A1497C" w:rsidRDefault="001C7CAB" w:rsidP="009358F0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113A299" w14:textId="77777777" w:rsidR="001C7CAB" w:rsidRPr="00A1497C" w:rsidRDefault="001C7CAB" w:rsidP="009358F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1951C1A5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Повна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відсутність знань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значної частини навчального матеріалу модуля;</w:t>
            </w:r>
          </w:p>
          <w:p w14:paraId="707E865E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істотні помилки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відповідях на запитання;</w:t>
            </w:r>
          </w:p>
          <w:p w14:paraId="40F5C387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-незнання основних фундаментальних положень;</w:t>
            </w:r>
          </w:p>
          <w:p w14:paraId="2F5AE3CB" w14:textId="77777777" w:rsidR="001C7CAB" w:rsidRPr="00A1497C" w:rsidRDefault="001C7CAB" w:rsidP="009358F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- невміння орієнтуватися під час розв’язання  </w:t>
            </w:r>
            <w:r w:rsidRPr="00A14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простих практичних задач</w:t>
            </w:r>
          </w:p>
        </w:tc>
      </w:tr>
    </w:tbl>
    <w:p w14:paraId="4255F121" w14:textId="77777777" w:rsidR="00B64758" w:rsidRPr="0041238E" w:rsidRDefault="00B64758" w:rsidP="00B64758">
      <w:pPr>
        <w:spacing w:after="0" w:line="240" w:lineRule="auto"/>
        <w:ind w:firstLine="19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D79CE60" w14:textId="77777777" w:rsidR="00B64758" w:rsidRPr="0041238E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EF2CB7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НАВЧАЛЬНО-МЕТОДИЧНЕ ЗАБЕЗПЕЧЕННЯ </w:t>
      </w: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НАВЧАЛЬНОЇ ДИСЦИПЛІНИ</w:t>
      </w:r>
    </w:p>
    <w:p w14:paraId="26933B6E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5BA15B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4B4A1B51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506C49F" w14:textId="77777777" w:rsidR="00B64758" w:rsidRPr="00C571A4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силабус навчальної програми</w:t>
      </w:r>
    </w:p>
    <w:p w14:paraId="1FB1EB92" w14:textId="1EF52829" w:rsidR="00B64758" w:rsidRPr="00C571A4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робоча</w:t>
      </w:r>
      <w:r w:rsidR="00C627BA"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програма </w:t>
      </w:r>
      <w:r w:rsidR="00C627BA"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навчальної дисципліни                                          </w:t>
      </w:r>
    </w:p>
    <w:p w14:paraId="07A6F16C" w14:textId="77777777" w:rsidR="00B64758" w:rsidRPr="00C571A4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плани семінарських занять</w:t>
      </w:r>
    </w:p>
    <w:p w14:paraId="2A88643F" w14:textId="77777777" w:rsidR="00B64758" w:rsidRPr="00C571A4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 для самостійної роботи</w:t>
      </w:r>
    </w:p>
    <w:p w14:paraId="4D7A9E93" w14:textId="77777777" w:rsidR="00B64758" w:rsidRPr="00C571A4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екзаменаційні питання</w:t>
      </w:r>
    </w:p>
    <w:p w14:paraId="7422577F" w14:textId="77777777" w:rsidR="00B64758" w:rsidRPr="00C571A4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бібліотечний фонд університету і кафедри</w:t>
      </w:r>
    </w:p>
    <w:p w14:paraId="6483AB21" w14:textId="77777777" w:rsidR="00B64758" w:rsidRPr="00C571A4" w:rsidRDefault="00B64758" w:rsidP="00B6475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електронні версії навчальної і наукової літератури</w:t>
      </w:r>
    </w:p>
    <w:p w14:paraId="4E4DEBAE" w14:textId="41F8BA21" w:rsidR="00B64758" w:rsidRPr="00C571A4" w:rsidRDefault="00B64758" w:rsidP="00B55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 кафедри: </w:t>
      </w:r>
      <w:hyperlink r:id="rId9" w:history="1">
        <w:r w:rsidR="00B55006" w:rsidRPr="00C571A4">
          <w:rPr>
            <w:rStyle w:val="ab"/>
            <w:rFonts w:ascii="Times New Roman" w:eastAsia="Calibri" w:hAnsi="Times New Roman" w:cs="Times New Roman"/>
            <w:sz w:val="28"/>
            <w:szCs w:val="28"/>
            <w:lang w:eastAsia="ru-RU"/>
          </w:rPr>
          <w:t>http://web.kpi.kharkov.ua/sp/054-sotsiologiya-bakalavr-2/</w:t>
        </w:r>
      </w:hyperlink>
    </w:p>
    <w:p w14:paraId="0CA0F456" w14:textId="77777777" w:rsidR="00B55006" w:rsidRPr="00C571A4" w:rsidRDefault="00B55006" w:rsidP="00B5500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576348" w14:textId="77777777" w:rsidR="00B64758" w:rsidRPr="00C571A4" w:rsidRDefault="00B64758" w:rsidP="00B647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571A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Базова література </w:t>
      </w: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B64758" w:rsidRPr="00C571A4" w14:paraId="4C176CB3" w14:textId="77777777" w:rsidTr="00FE07E6">
        <w:trPr>
          <w:trHeight w:val="684"/>
        </w:trPr>
        <w:tc>
          <w:tcPr>
            <w:tcW w:w="816" w:type="dxa"/>
          </w:tcPr>
          <w:p w14:paraId="1988784E" w14:textId="77777777" w:rsidR="00B64758" w:rsidRPr="00C571A4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8527" w:type="dxa"/>
          </w:tcPr>
          <w:p w14:paraId="237C1630" w14:textId="77777777" w:rsidR="00B64758" w:rsidRPr="00C571A4" w:rsidRDefault="00B64758" w:rsidP="00B647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Берри Джон В.,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Пуртинга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Айп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X.,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Сигалл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Маршалл X. </w:t>
            </w:r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Кросс-культурная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психология. Исследования и применение. Харьков: Гуманитарный центр, 2007. — 560 с.</w:t>
            </w:r>
          </w:p>
          <w:p w14:paraId="6A6BFEB6" w14:textId="77777777" w:rsidR="00B64758" w:rsidRPr="00C571A4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64758" w:rsidRPr="00C571A4" w14:paraId="480CD3A2" w14:textId="77777777" w:rsidTr="00FE07E6">
        <w:trPr>
          <w:trHeight w:val="540"/>
        </w:trPr>
        <w:tc>
          <w:tcPr>
            <w:tcW w:w="816" w:type="dxa"/>
          </w:tcPr>
          <w:p w14:paraId="39B1EE0A" w14:textId="77777777" w:rsidR="00B64758" w:rsidRPr="00C571A4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8527" w:type="dxa"/>
          </w:tcPr>
          <w:p w14:paraId="7A05B565" w14:textId="77777777" w:rsidR="00B64758" w:rsidRPr="00C571A4" w:rsidRDefault="00B64758" w:rsidP="00B647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Верховод Л. І.   Соціологія культури та міжкультурна комунікація :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.-метод.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студ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ден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та заочн. форми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спец. «Соціологія» / Л. І. Верховод ;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закл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«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Луган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нац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ун-т імені Тараса Шевченка». – Старобільськ : Вид-во ДЗ «ЛНУ імені Тараса Шевченка», 2018. – 263 с.</w:t>
            </w:r>
          </w:p>
        </w:tc>
      </w:tr>
      <w:tr w:rsidR="00B64758" w:rsidRPr="00C571A4" w14:paraId="73146EDA" w14:textId="77777777" w:rsidTr="00FE07E6">
        <w:trPr>
          <w:trHeight w:val="540"/>
        </w:trPr>
        <w:tc>
          <w:tcPr>
            <w:tcW w:w="816" w:type="dxa"/>
          </w:tcPr>
          <w:p w14:paraId="2F1FD614" w14:textId="77777777" w:rsidR="00B64758" w:rsidRPr="00C571A4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8527" w:type="dxa"/>
          </w:tcPr>
          <w:p w14:paraId="73648A24" w14:textId="77777777" w:rsidR="00B64758" w:rsidRPr="00C571A4" w:rsidRDefault="00B64758" w:rsidP="00B647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Донец П.Н. Основы общей теории межкультурной коммуникации / П.Н. Донец. – Харьков: Штрих, 2001. – 384 с.</w:t>
            </w:r>
          </w:p>
        </w:tc>
      </w:tr>
      <w:tr w:rsidR="00B64758" w:rsidRPr="00C571A4" w14:paraId="3AB747BE" w14:textId="77777777" w:rsidTr="00FE07E6">
        <w:trPr>
          <w:trHeight w:val="540"/>
        </w:trPr>
        <w:tc>
          <w:tcPr>
            <w:tcW w:w="816" w:type="dxa"/>
          </w:tcPr>
          <w:p w14:paraId="71ED910F" w14:textId="77777777" w:rsidR="00B64758" w:rsidRPr="00C571A4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8527" w:type="dxa"/>
          </w:tcPr>
          <w:p w14:paraId="41E2F3FF" w14:textId="77777777" w:rsidR="00B64758" w:rsidRPr="00C571A4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Манакін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В.М. Мова і міжкультурна комунікація / В.М </w:t>
            </w:r>
            <w:proofErr w:type="spellStart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Манакін</w:t>
            </w:r>
            <w:proofErr w:type="spellEnd"/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– Київ: ЦУЛ, 2012. –288 с.</w:t>
            </w:r>
          </w:p>
        </w:tc>
      </w:tr>
      <w:tr w:rsidR="00B64758" w:rsidRPr="00C571A4" w14:paraId="550D7667" w14:textId="77777777" w:rsidTr="00FE07E6">
        <w:trPr>
          <w:trHeight w:val="396"/>
        </w:trPr>
        <w:tc>
          <w:tcPr>
            <w:tcW w:w="816" w:type="dxa"/>
          </w:tcPr>
          <w:p w14:paraId="24481027" w14:textId="77777777" w:rsidR="00B64758" w:rsidRPr="00C571A4" w:rsidRDefault="00B64758" w:rsidP="00B64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8527" w:type="dxa"/>
          </w:tcPr>
          <w:p w14:paraId="7BA0709F" w14:textId="77777777" w:rsidR="00B64758" w:rsidRPr="00C571A4" w:rsidRDefault="00B64758" w:rsidP="00B64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1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Тодорова Н. Ю.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Кроскультурний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менеджмент: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посібник /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Н.Ю.Тодорова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Донецьк: Дон НТУ, 2008. – 330с.</w:t>
            </w:r>
          </w:p>
        </w:tc>
      </w:tr>
    </w:tbl>
    <w:p w14:paraId="008423F7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68646656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Допоміжна </w:t>
      </w:r>
      <w:r w:rsidRPr="00C571A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література</w:t>
      </w:r>
    </w:p>
    <w:p w14:paraId="6EB6E681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8641"/>
      </w:tblGrid>
      <w:tr w:rsidR="00B64758" w:rsidRPr="00C571A4" w14:paraId="4BE96E71" w14:textId="77777777" w:rsidTr="00FE07E6">
        <w:tc>
          <w:tcPr>
            <w:tcW w:w="1135" w:type="dxa"/>
          </w:tcPr>
          <w:p w14:paraId="79B5D26E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8641" w:type="dxa"/>
          </w:tcPr>
          <w:p w14:paraId="4F56B1A2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Азарова Ю. Мультикультуралізм і сучасні моделі міжкультурної комунікації / Ю. Азарова // Наукові записки Національного університету "Острозька академія". Серія: Культурологія. - 2016. -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Вип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. 17. - С.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13-19. – Режим доступу: </w:t>
            </w:r>
            <w:hyperlink r:id="rId10" w:history="1">
              <w:r w:rsidRPr="00C571A4">
                <w:rPr>
                  <w:rFonts w:ascii="Times New Roman" w:eastAsia="Calibri" w:hAnsi="Times New Roman" w:cs="Times New Roman"/>
                  <w:bCs/>
                  <w:sz w:val="28"/>
                  <w:szCs w:val="28"/>
                  <w:lang w:val="ru-RU" w:eastAsia="ru-RU" w:bidi="en-US"/>
                </w:rPr>
                <w:t>http://nbuv.gov.ua/UJRN/Nznuoakl_2016_17_</w:t>
              </w:r>
            </w:hyperlink>
          </w:p>
        </w:tc>
      </w:tr>
      <w:tr w:rsidR="00B64758" w:rsidRPr="00C571A4" w14:paraId="054CCA17" w14:textId="77777777" w:rsidTr="00FE07E6">
        <w:tc>
          <w:tcPr>
            <w:tcW w:w="1135" w:type="dxa"/>
          </w:tcPr>
          <w:p w14:paraId="553EAFAE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60E67CC0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Бурак О.С.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Крос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-культурна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комунікація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як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наслідок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глобалізаційних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крос-культурних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контактів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,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2012.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URL: http://www.nbuv.gov.ua/old_jrn/Soc_Gum/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Grani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/2012_5/27.pdf</w:t>
            </w:r>
          </w:p>
        </w:tc>
      </w:tr>
      <w:tr w:rsidR="00B64758" w:rsidRPr="00C571A4" w14:paraId="16831014" w14:textId="77777777" w:rsidTr="00FE07E6">
        <w:tc>
          <w:tcPr>
            <w:tcW w:w="1135" w:type="dxa"/>
          </w:tcPr>
          <w:p w14:paraId="6DF17CE4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8641" w:type="dxa"/>
          </w:tcPr>
          <w:p w14:paraId="64511AEE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Головаха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Є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Горбачик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А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Паніна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Україна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та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Європа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: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результати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міжнародного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порівняльного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соц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іологічного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дослідження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. –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Київ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: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Інститут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соц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іології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НАН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України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, 2006.-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142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c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  </w:t>
            </w:r>
          </w:p>
        </w:tc>
      </w:tr>
      <w:tr w:rsidR="00B64758" w:rsidRPr="00C571A4" w14:paraId="232AF8DC" w14:textId="77777777" w:rsidTr="00FE07E6">
        <w:tc>
          <w:tcPr>
            <w:tcW w:w="1135" w:type="dxa"/>
          </w:tcPr>
          <w:p w14:paraId="3D0C8D28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259012B9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Грушевицкая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Т.  Г.  Основы межкультурной коммуникации: [учеб</w:t>
            </w:r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.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 </w:t>
            </w:r>
            <w:proofErr w:type="spellStart"/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особ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.]  / Т. Г.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Грушевицкая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, В. Д. Попков, А. П.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Садохин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– М: Альфа-М: ИНФРА-М, 2006. – 288 с.</w:t>
            </w:r>
          </w:p>
        </w:tc>
      </w:tr>
      <w:tr w:rsidR="00B64758" w:rsidRPr="00C571A4" w14:paraId="7C9EDAE5" w14:textId="77777777" w:rsidTr="00FE07E6">
        <w:tc>
          <w:tcPr>
            <w:tcW w:w="1135" w:type="dxa"/>
          </w:tcPr>
          <w:p w14:paraId="4299C57F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203A6E1C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C571A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Коч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Н. В.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Міжкультурна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комунікація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: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навчальний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пос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ібник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Миколаїв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: </w:t>
            </w:r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Вид-во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«ЧП Румянцева А.В.»,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2017. – 200 с.</w:t>
            </w:r>
          </w:p>
        </w:tc>
      </w:tr>
      <w:tr w:rsidR="00B64758" w:rsidRPr="00C571A4" w14:paraId="11B813E5" w14:textId="77777777" w:rsidTr="00FE07E6">
        <w:tc>
          <w:tcPr>
            <w:tcW w:w="1135" w:type="dxa"/>
          </w:tcPr>
          <w:p w14:paraId="75408244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46D26D4E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Комунікативні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тренди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міжнародних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відносин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Монографія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/ Макаренко Є. А.,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Рижков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М. М.,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іпченко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Н. О., Москаленко Т. В.,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Погорська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І. І.,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Бєлоусова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Н.Б.,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Кучмій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О. П.,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Сербіна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Н. Ф.,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Сербіна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К. Ю., Фролова О. М., Шевченко О.В.– К.: Центр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вільної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преси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, 2016. – 614 с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</w:t>
            </w:r>
          </w:p>
        </w:tc>
      </w:tr>
      <w:tr w:rsidR="00B64758" w:rsidRPr="00C571A4" w14:paraId="03882A1E" w14:textId="77777777" w:rsidTr="00FE07E6">
        <w:tc>
          <w:tcPr>
            <w:tcW w:w="1135" w:type="dxa"/>
          </w:tcPr>
          <w:p w14:paraId="5DDFE167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8641" w:type="dxa"/>
          </w:tcPr>
          <w:p w14:paraId="70D70282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Почепцов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Г.Г. Теорія комунікації /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Г.Г.Почепцов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 – К.:ВЦ «Київський університет», 1999.-308 с.</w:t>
            </w:r>
          </w:p>
        </w:tc>
      </w:tr>
      <w:tr w:rsidR="00B64758" w:rsidRPr="00C571A4" w14:paraId="113AE822" w14:textId="77777777" w:rsidTr="00FE07E6">
        <w:tc>
          <w:tcPr>
            <w:tcW w:w="1135" w:type="dxa"/>
          </w:tcPr>
          <w:p w14:paraId="19C4822A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8641" w:type="dxa"/>
          </w:tcPr>
          <w:p w14:paraId="22C240C1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Слющинський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Б. В. Соціологія міжкультурної комунікації як спеціальна соціологічна теорія: перспективи та можливості статусного визначення / Б. В.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Слющинський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// Вісник Харківського національного університету ім. В. Н. Каразіна. — Х., 1995. — 17 випуск.</w:t>
            </w:r>
          </w:p>
        </w:tc>
      </w:tr>
      <w:tr w:rsidR="00B64758" w:rsidRPr="00C571A4" w14:paraId="007248AB" w14:textId="77777777" w:rsidTr="00FE07E6">
        <w:tc>
          <w:tcPr>
            <w:tcW w:w="1135" w:type="dxa"/>
          </w:tcPr>
          <w:p w14:paraId="1BE826C9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8641" w:type="dxa"/>
          </w:tcPr>
          <w:p w14:paraId="3424BCF8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Симонова Л.  М.  </w:t>
            </w:r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Кросс-культурные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взаимодействия в международном предпринимательстве / Л. М. Симонова, Л. Е.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Стровский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– М.: ЮНИТИ, 2003. – 190 с. </w:t>
            </w:r>
          </w:p>
        </w:tc>
      </w:tr>
      <w:tr w:rsidR="00B64758" w:rsidRPr="00C571A4" w14:paraId="7CEE2B0F" w14:textId="77777777" w:rsidTr="00FE07E6">
        <w:tc>
          <w:tcPr>
            <w:tcW w:w="1135" w:type="dxa"/>
          </w:tcPr>
          <w:p w14:paraId="3B5A820B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1A3BA323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Сорокина Н.В.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Национальные стереотипы в межкультурной коммуникации: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Монография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. – М.: ИЦ РИОР: НИЦ ИНФРА-М, 2016.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–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268 с.</w:t>
            </w:r>
          </w:p>
        </w:tc>
      </w:tr>
      <w:tr w:rsidR="00B64758" w:rsidRPr="00C571A4" w14:paraId="68DC067F" w14:textId="77777777" w:rsidTr="00FE07E6">
        <w:tc>
          <w:tcPr>
            <w:tcW w:w="1135" w:type="dxa"/>
          </w:tcPr>
          <w:p w14:paraId="57F6EB3D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36AB68B0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Стегній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О. Г.  Методологічні складності крос-культурних </w:t>
            </w:r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досл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іджень/</w:t>
            </w:r>
            <w:r w:rsidRPr="00C57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bidi="en-US"/>
              </w:rPr>
              <w:t xml:space="preserve"> 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lastRenderedPageBreak/>
              <w:t xml:space="preserve">О. Г.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Стегній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//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Український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соціум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. 2013. № 2(45)</w:t>
            </w: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С.99 – 111.</w:t>
            </w:r>
          </w:p>
        </w:tc>
      </w:tr>
      <w:tr w:rsidR="00B64758" w:rsidRPr="00C571A4" w14:paraId="5EA97942" w14:textId="77777777" w:rsidTr="00FE07E6">
        <w:tc>
          <w:tcPr>
            <w:tcW w:w="1135" w:type="dxa"/>
          </w:tcPr>
          <w:p w14:paraId="5BF218D1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8641" w:type="dxa"/>
          </w:tcPr>
          <w:p w14:paraId="71AEEC3B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Структурні виміри сучасного українського суспільства :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навч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посіб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. / за ред. С.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Макеєва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. — К., 2006. — 372 с.</w:t>
            </w:r>
          </w:p>
        </w:tc>
      </w:tr>
      <w:tr w:rsidR="00B64758" w:rsidRPr="00C571A4" w14:paraId="6385984C" w14:textId="77777777" w:rsidTr="00FE07E6">
        <w:tc>
          <w:tcPr>
            <w:tcW w:w="1135" w:type="dxa"/>
          </w:tcPr>
          <w:p w14:paraId="269DD37C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8641" w:type="dxa"/>
          </w:tcPr>
          <w:p w14:paraId="0FC71537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Триандис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Гарри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К. Культура и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социальное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поведение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М. : Форум, 2007. – 384 с.</w:t>
            </w:r>
            <w:r w:rsidRPr="00C5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64758" w:rsidRPr="00C571A4" w14:paraId="55E3EFB3" w14:textId="77777777" w:rsidTr="00FE07E6">
        <w:tc>
          <w:tcPr>
            <w:tcW w:w="1135" w:type="dxa"/>
          </w:tcPr>
          <w:p w14:paraId="17309A17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</w:pPr>
          </w:p>
        </w:tc>
        <w:tc>
          <w:tcPr>
            <w:tcW w:w="8641" w:type="dxa"/>
          </w:tcPr>
          <w:p w14:paraId="3E942F36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Щетініна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Л. В.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Сутність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крос-культурної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компетентности: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від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теорії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до практики /Л. В.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Щетініна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, С. Г. Рудакова //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Електронне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наукове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фахове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видання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«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Ефективна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економіка</w:t>
            </w:r>
            <w:proofErr w:type="spellEnd"/>
            <w:r w:rsidRPr="00C57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bidi="en-US"/>
              </w:rPr>
              <w:t>». – 2017. – № 4. – Режим доступу: http://www.economy.nayka.com.ua/?op=1&amp;z=5537</w:t>
            </w:r>
          </w:p>
        </w:tc>
      </w:tr>
      <w:tr w:rsidR="00B64758" w:rsidRPr="00C571A4" w14:paraId="3DF8F1B8" w14:textId="77777777" w:rsidTr="00FE07E6">
        <w:tc>
          <w:tcPr>
            <w:tcW w:w="1135" w:type="dxa"/>
          </w:tcPr>
          <w:p w14:paraId="246F9200" w14:textId="77777777" w:rsidR="00B64758" w:rsidRPr="00C571A4" w:rsidRDefault="00B64758" w:rsidP="001C7CAB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8641" w:type="dxa"/>
          </w:tcPr>
          <w:p w14:paraId="6740DA05" w14:textId="77777777" w:rsidR="00B64758" w:rsidRPr="00C571A4" w:rsidRDefault="00B64758" w:rsidP="00B64758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Юрій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М. </w:t>
            </w:r>
            <w:proofErr w:type="spellStart"/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Соц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іологія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культури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: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навч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посібник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 / Ф.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Юрій</w:t>
            </w:r>
            <w:proofErr w:type="spell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. – </w:t>
            </w:r>
            <w:proofErr w:type="spell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Киї</w:t>
            </w:r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в</w:t>
            </w:r>
            <w:proofErr w:type="spellEnd"/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 xml:space="preserve">: </w:t>
            </w:r>
            <w:proofErr w:type="gramStart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Кондор</w:t>
            </w:r>
            <w:proofErr w:type="gramEnd"/>
            <w:r w:rsidRPr="00C571A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en-US"/>
              </w:rPr>
              <w:t>, 2006. – 302 с.</w:t>
            </w:r>
          </w:p>
        </w:tc>
      </w:tr>
    </w:tbl>
    <w:p w14:paraId="125DFC02" w14:textId="77777777" w:rsidR="00B64758" w:rsidRPr="00C571A4" w:rsidRDefault="00B64758" w:rsidP="00B64758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A999C3D" w14:textId="77777777" w:rsidR="00B64758" w:rsidRPr="00C571A4" w:rsidRDefault="00B64758" w:rsidP="00B6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1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ІНФОРМАЦІЙНІ РЕСУРСИ В ІНТЕРНЕТІ</w:t>
      </w:r>
    </w:p>
    <w:p w14:paraId="320B9CE3" w14:textId="77777777" w:rsidR="00B64758" w:rsidRPr="00C571A4" w:rsidRDefault="00B64758" w:rsidP="00C571A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571A4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www.useps.org</w:t>
        </w:r>
      </w:hyperlink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14:paraId="028E8A4F" w14:textId="77777777" w:rsidR="00B64758" w:rsidRPr="00C571A4" w:rsidRDefault="00B64758" w:rsidP="00C571A4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571A4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www.sociology.kharkov.ua</w:t>
        </w:r>
      </w:hyperlink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Sociology</w:t>
      </w:r>
      <w:proofErr w:type="spellEnd"/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Hall</w:t>
      </w:r>
      <w:proofErr w:type="spellEnd"/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, сайт соціологічного факультету ХНУ ім. В. Н. Каразіна.</w:t>
      </w:r>
    </w:p>
    <w:p w14:paraId="315CA402" w14:textId="77777777" w:rsidR="00B64758" w:rsidRPr="00C571A4" w:rsidRDefault="00B64758" w:rsidP="00C571A4">
      <w:pPr>
        <w:numPr>
          <w:ilvl w:val="0"/>
          <w:numId w:val="2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571A4">
          <w:rPr>
            <w:rFonts w:ascii="Times New Roman" w:eastAsia="Calibri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http://www.socium.info/library.html </w:t>
        </w:r>
      </w:hyperlink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– бібліотека соціологічної літератури.</w:t>
      </w:r>
    </w:p>
    <w:p w14:paraId="4A0CBA1E" w14:textId="77777777" w:rsidR="00B64758" w:rsidRPr="00C571A4" w:rsidRDefault="00B64758" w:rsidP="00C571A4">
      <w:pPr>
        <w:numPr>
          <w:ilvl w:val="0"/>
          <w:numId w:val="2"/>
        </w:numPr>
        <w:tabs>
          <w:tab w:val="num" w:pos="0"/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1A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571A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www.uceps.com.ua/ukr/all/sociology</w:t>
        </w:r>
      </w:hyperlink>
      <w:r w:rsidRPr="00C571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14:paraId="654CF620" w14:textId="77777777" w:rsidR="00B64758" w:rsidRPr="00C571A4" w:rsidRDefault="00F902EB" w:rsidP="00C571A4">
      <w:pPr>
        <w:numPr>
          <w:ilvl w:val="0"/>
          <w:numId w:val="2"/>
        </w:numPr>
        <w:tabs>
          <w:tab w:val="num" w:pos="0"/>
          <w:tab w:val="num" w:pos="426"/>
          <w:tab w:val="num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="00B64758" w:rsidRPr="00C571A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www.ukrstat.gov.ua</w:t>
        </w:r>
      </w:hyperlink>
      <w:r w:rsidR="00B64758" w:rsidRPr="00C571A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4758" w:rsidRPr="00C571A4">
        <w:rPr>
          <w:rFonts w:ascii="Times New Roman" w:eastAsia="Calibri" w:hAnsi="Times New Roman" w:cs="Times New Roman"/>
          <w:sz w:val="28"/>
          <w:szCs w:val="28"/>
          <w:lang w:eastAsia="ru-RU"/>
        </w:rPr>
        <w:t>(Статистичні матеріали Держкомстату України).</w:t>
      </w:r>
    </w:p>
    <w:sectPr w:rsidR="00B64758" w:rsidRPr="00C571A4" w:rsidSect="00FE07E6">
      <w:headerReference w:type="default" r:id="rId16"/>
      <w:footerReference w:type="default" r:id="rId17"/>
      <w:pgSz w:w="11906" w:h="16838"/>
      <w:pgMar w:top="850" w:right="850" w:bottom="850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267EA" w14:textId="77777777" w:rsidR="00F902EB" w:rsidRDefault="00F902EB">
      <w:pPr>
        <w:spacing w:after="0" w:line="240" w:lineRule="auto"/>
      </w:pPr>
      <w:r>
        <w:separator/>
      </w:r>
    </w:p>
  </w:endnote>
  <w:endnote w:type="continuationSeparator" w:id="0">
    <w:p w14:paraId="240C620A" w14:textId="77777777" w:rsidR="00F902EB" w:rsidRDefault="00F9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D9339" w14:textId="77777777" w:rsidR="00FE07E6" w:rsidRDefault="00FE0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121A" w14:textId="77777777" w:rsidR="00F902EB" w:rsidRDefault="00F902EB">
      <w:pPr>
        <w:spacing w:after="0" w:line="240" w:lineRule="auto"/>
      </w:pPr>
      <w:r>
        <w:separator/>
      </w:r>
    </w:p>
  </w:footnote>
  <w:footnote w:type="continuationSeparator" w:id="0">
    <w:p w14:paraId="556220FB" w14:textId="77777777" w:rsidR="00F902EB" w:rsidRDefault="00F9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6E39" w14:textId="77777777" w:rsidR="00FE07E6" w:rsidRPr="0030633C" w:rsidRDefault="00FE07E6" w:rsidP="00FE07E6">
    <w:pPr>
      <w:pStyle w:val="a7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271FD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F2"/>
    <w:multiLevelType w:val="hybridMultilevel"/>
    <w:tmpl w:val="AED25C9A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FDB"/>
    <w:multiLevelType w:val="hybridMultilevel"/>
    <w:tmpl w:val="24C86DF0"/>
    <w:lvl w:ilvl="0" w:tplc="24D67C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C66C3"/>
    <w:multiLevelType w:val="hybridMultilevel"/>
    <w:tmpl w:val="45DEE6D4"/>
    <w:lvl w:ilvl="0" w:tplc="E0E67064">
      <w:start w:val="4"/>
      <w:numFmt w:val="bullet"/>
      <w:lvlText w:val="-"/>
      <w:lvlJc w:val="left"/>
      <w:pPr>
        <w:ind w:left="10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32958A0"/>
    <w:multiLevelType w:val="hybridMultilevel"/>
    <w:tmpl w:val="9C0026A2"/>
    <w:lvl w:ilvl="0" w:tplc="24D67C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9584C"/>
    <w:multiLevelType w:val="hybridMultilevel"/>
    <w:tmpl w:val="5FC8F16A"/>
    <w:lvl w:ilvl="0" w:tplc="063C82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C217287"/>
    <w:multiLevelType w:val="hybridMultilevel"/>
    <w:tmpl w:val="E8FEF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3804"/>
    <w:multiLevelType w:val="hybridMultilevel"/>
    <w:tmpl w:val="FCAAB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40D91"/>
    <w:multiLevelType w:val="hybridMultilevel"/>
    <w:tmpl w:val="43046DE6"/>
    <w:lvl w:ilvl="0" w:tplc="013CD7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F3245"/>
    <w:multiLevelType w:val="hybridMultilevel"/>
    <w:tmpl w:val="FCC24616"/>
    <w:lvl w:ilvl="0" w:tplc="8402DD58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3642343"/>
    <w:multiLevelType w:val="hybridMultilevel"/>
    <w:tmpl w:val="B08C9D7C"/>
    <w:lvl w:ilvl="0" w:tplc="CDD642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35E32"/>
    <w:multiLevelType w:val="hybridMultilevel"/>
    <w:tmpl w:val="D58CE0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66C50"/>
    <w:multiLevelType w:val="hybridMultilevel"/>
    <w:tmpl w:val="8BB05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55AE8"/>
    <w:multiLevelType w:val="hybridMultilevel"/>
    <w:tmpl w:val="B02C2248"/>
    <w:lvl w:ilvl="0" w:tplc="2856D3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35D36"/>
    <w:multiLevelType w:val="hybridMultilevel"/>
    <w:tmpl w:val="5C6CEF90"/>
    <w:lvl w:ilvl="0" w:tplc="F4261E7E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06A0B0A"/>
    <w:multiLevelType w:val="hybridMultilevel"/>
    <w:tmpl w:val="31501B08"/>
    <w:lvl w:ilvl="0" w:tplc="649879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637250A4"/>
    <w:multiLevelType w:val="hybridMultilevel"/>
    <w:tmpl w:val="C65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25C95"/>
    <w:multiLevelType w:val="hybridMultilevel"/>
    <w:tmpl w:val="685E47A4"/>
    <w:lvl w:ilvl="0" w:tplc="E320D8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84007"/>
    <w:multiLevelType w:val="hybridMultilevel"/>
    <w:tmpl w:val="640A2AA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F107A77"/>
    <w:multiLevelType w:val="hybridMultilevel"/>
    <w:tmpl w:val="ED9AF42E"/>
    <w:lvl w:ilvl="0" w:tplc="09127A88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54E02C7"/>
    <w:multiLevelType w:val="hybridMultilevel"/>
    <w:tmpl w:val="381CEAFE"/>
    <w:lvl w:ilvl="0" w:tplc="E0E670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4"/>
  </w:num>
  <w:num w:numId="5">
    <w:abstractNumId w:val="16"/>
  </w:num>
  <w:num w:numId="6">
    <w:abstractNumId w:val="19"/>
  </w:num>
  <w:num w:numId="7">
    <w:abstractNumId w:val="17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22"/>
  </w:num>
  <w:num w:numId="16">
    <w:abstractNumId w:val="11"/>
  </w:num>
  <w:num w:numId="17">
    <w:abstractNumId w:val="20"/>
  </w:num>
  <w:num w:numId="18">
    <w:abstractNumId w:val="12"/>
  </w:num>
  <w:num w:numId="19">
    <w:abstractNumId w:val="6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8"/>
    <w:rsid w:val="000404AB"/>
    <w:rsid w:val="001C7CAB"/>
    <w:rsid w:val="00271FDA"/>
    <w:rsid w:val="003915BC"/>
    <w:rsid w:val="0041238E"/>
    <w:rsid w:val="004773DC"/>
    <w:rsid w:val="0056121B"/>
    <w:rsid w:val="007F60D5"/>
    <w:rsid w:val="008F07A6"/>
    <w:rsid w:val="00912FB3"/>
    <w:rsid w:val="00B55006"/>
    <w:rsid w:val="00B64758"/>
    <w:rsid w:val="00C31353"/>
    <w:rsid w:val="00C571A4"/>
    <w:rsid w:val="00C627BA"/>
    <w:rsid w:val="00EB7F56"/>
    <w:rsid w:val="00F902E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4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8">
    <w:name w:val="heading 8"/>
    <w:basedOn w:val="a"/>
    <w:next w:val="a"/>
    <w:link w:val="80"/>
    <w:qFormat/>
    <w:rsid w:val="00B6475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64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647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B647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64758"/>
  </w:style>
  <w:style w:type="paragraph" w:styleId="a3">
    <w:name w:val="Body Text"/>
    <w:basedOn w:val="a"/>
    <w:link w:val="a4"/>
    <w:rsid w:val="00B647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647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B6475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ormalchar">
    <w:name w:val="normal__char"/>
    <w:basedOn w:val="a0"/>
    <w:uiPriority w:val="99"/>
    <w:rsid w:val="00B64758"/>
  </w:style>
  <w:style w:type="paragraph" w:styleId="21">
    <w:name w:val="Body Text 2"/>
    <w:basedOn w:val="a"/>
    <w:link w:val="22"/>
    <w:uiPriority w:val="99"/>
    <w:unhideWhenUsed/>
    <w:rsid w:val="00B6475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6">
    <w:name w:val="Îáû÷íûé"/>
    <w:rsid w:val="00B64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4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47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B6475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64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B64758"/>
    <w:pPr>
      <w:widowControl w:val="0"/>
      <w:autoSpaceDE w:val="0"/>
      <w:autoSpaceDN w:val="0"/>
      <w:adjustRightInd w:val="0"/>
      <w:spacing w:after="0" w:line="318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B647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6475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B64758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4758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64758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B64758"/>
    <w:rPr>
      <w:color w:val="0000FF"/>
      <w:u w:val="single"/>
    </w:rPr>
  </w:style>
  <w:style w:type="paragraph" w:customStyle="1" w:styleId="ac">
    <w:name w:val="Знак Знак Знак Знак Знак Знак"/>
    <w:basedOn w:val="a"/>
    <w:rsid w:val="00B6475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64758"/>
  </w:style>
  <w:style w:type="character" w:styleId="ad">
    <w:name w:val="Strong"/>
    <w:basedOn w:val="a0"/>
    <w:uiPriority w:val="22"/>
    <w:qFormat/>
    <w:rsid w:val="00B64758"/>
    <w:rPr>
      <w:b/>
      <w:bCs/>
    </w:rPr>
  </w:style>
  <w:style w:type="character" w:customStyle="1" w:styleId="apple-style-span">
    <w:name w:val="apple-style-span"/>
    <w:basedOn w:val="a0"/>
    <w:rsid w:val="00B64758"/>
  </w:style>
  <w:style w:type="paragraph" w:customStyle="1" w:styleId="12">
    <w:name w:val="Обычный1"/>
    <w:rsid w:val="00B64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B64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64758"/>
    <w:rPr>
      <w:color w:val="954F72"/>
      <w:u w:val="single"/>
    </w:rPr>
  </w:style>
  <w:style w:type="character" w:styleId="af">
    <w:name w:val="FollowedHyperlink"/>
    <w:basedOn w:val="a0"/>
    <w:uiPriority w:val="99"/>
    <w:semiHidden/>
    <w:unhideWhenUsed/>
    <w:rsid w:val="00B64758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647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64758"/>
    <w:pPr>
      <w:spacing w:line="240" w:lineRule="auto"/>
    </w:pPr>
    <w:rPr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64758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47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4758"/>
    <w:rPr>
      <w:b/>
      <w:bCs/>
      <w:sz w:val="20"/>
      <w:szCs w:val="20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B64758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4758"/>
    <w:rPr>
      <w:rFonts w:ascii="Segoe UI" w:hAnsi="Segoe UI" w:cs="Segoe UI"/>
      <w:sz w:val="18"/>
      <w:szCs w:val="18"/>
      <w:lang w:val="ru-RU"/>
    </w:rPr>
  </w:style>
  <w:style w:type="table" w:styleId="af7">
    <w:name w:val="Table Grid"/>
    <w:basedOn w:val="a1"/>
    <w:uiPriority w:val="59"/>
    <w:rsid w:val="00B647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64758"/>
    <w:rPr>
      <w:color w:val="605E5C"/>
      <w:shd w:val="clear" w:color="auto" w:fill="E1DFDD"/>
    </w:rPr>
  </w:style>
  <w:style w:type="paragraph" w:customStyle="1" w:styleId="Default">
    <w:name w:val="Default"/>
    <w:rsid w:val="001C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4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8">
    <w:name w:val="heading 8"/>
    <w:basedOn w:val="a"/>
    <w:next w:val="a"/>
    <w:link w:val="80"/>
    <w:qFormat/>
    <w:rsid w:val="00B6475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64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647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B6475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64758"/>
  </w:style>
  <w:style w:type="paragraph" w:styleId="a3">
    <w:name w:val="Body Text"/>
    <w:basedOn w:val="a"/>
    <w:link w:val="a4"/>
    <w:rsid w:val="00B647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647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B6475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ormalchar">
    <w:name w:val="normal__char"/>
    <w:basedOn w:val="a0"/>
    <w:uiPriority w:val="99"/>
    <w:rsid w:val="00B64758"/>
  </w:style>
  <w:style w:type="paragraph" w:styleId="21">
    <w:name w:val="Body Text 2"/>
    <w:basedOn w:val="a"/>
    <w:link w:val="22"/>
    <w:uiPriority w:val="99"/>
    <w:unhideWhenUsed/>
    <w:rsid w:val="00B6475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6">
    <w:name w:val="Îáû÷íûé"/>
    <w:rsid w:val="00B647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64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47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uiPriority w:val="99"/>
    <w:rsid w:val="00B6475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64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B64758"/>
    <w:pPr>
      <w:widowControl w:val="0"/>
      <w:autoSpaceDE w:val="0"/>
      <w:autoSpaceDN w:val="0"/>
      <w:adjustRightInd w:val="0"/>
      <w:spacing w:after="0" w:line="318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B647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6475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B64758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4758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64758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475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B64758"/>
    <w:rPr>
      <w:color w:val="0000FF"/>
      <w:u w:val="single"/>
    </w:rPr>
  </w:style>
  <w:style w:type="paragraph" w:customStyle="1" w:styleId="ac">
    <w:name w:val="Знак Знак Знак Знак Знак Знак"/>
    <w:basedOn w:val="a"/>
    <w:rsid w:val="00B6475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64758"/>
  </w:style>
  <w:style w:type="character" w:styleId="ad">
    <w:name w:val="Strong"/>
    <w:basedOn w:val="a0"/>
    <w:uiPriority w:val="22"/>
    <w:qFormat/>
    <w:rsid w:val="00B64758"/>
    <w:rPr>
      <w:b/>
      <w:bCs/>
    </w:rPr>
  </w:style>
  <w:style w:type="character" w:customStyle="1" w:styleId="apple-style-span">
    <w:name w:val="apple-style-span"/>
    <w:basedOn w:val="a0"/>
    <w:rsid w:val="00B64758"/>
  </w:style>
  <w:style w:type="paragraph" w:customStyle="1" w:styleId="12">
    <w:name w:val="Обычный1"/>
    <w:rsid w:val="00B64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B647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B64758"/>
    <w:rPr>
      <w:color w:val="954F72"/>
      <w:u w:val="single"/>
    </w:rPr>
  </w:style>
  <w:style w:type="character" w:styleId="af">
    <w:name w:val="FollowedHyperlink"/>
    <w:basedOn w:val="a0"/>
    <w:uiPriority w:val="99"/>
    <w:semiHidden/>
    <w:unhideWhenUsed/>
    <w:rsid w:val="00B64758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647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64758"/>
    <w:pPr>
      <w:spacing w:line="240" w:lineRule="auto"/>
    </w:pPr>
    <w:rPr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64758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47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4758"/>
    <w:rPr>
      <w:b/>
      <w:bCs/>
      <w:sz w:val="20"/>
      <w:szCs w:val="20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B64758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4758"/>
    <w:rPr>
      <w:rFonts w:ascii="Segoe UI" w:hAnsi="Segoe UI" w:cs="Segoe UI"/>
      <w:sz w:val="18"/>
      <w:szCs w:val="18"/>
      <w:lang w:val="ru-RU"/>
    </w:rPr>
  </w:style>
  <w:style w:type="table" w:styleId="af7">
    <w:name w:val="Table Grid"/>
    <w:basedOn w:val="a1"/>
    <w:uiPriority w:val="59"/>
    <w:rsid w:val="00B647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64758"/>
    <w:rPr>
      <w:color w:val="605E5C"/>
      <w:shd w:val="clear" w:color="auto" w:fill="E1DFDD"/>
    </w:rPr>
  </w:style>
  <w:style w:type="paragraph" w:customStyle="1" w:styleId="Default">
    <w:name w:val="Default"/>
    <w:rsid w:val="001C7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um.info/librar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iology.kharkov.u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ep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krstat.gov.ua" TargetMode="External"/><Relationship Id="rId10" Type="http://schemas.openxmlformats.org/officeDocument/2006/relationships/hyperlink" Target="http://nbuv.gov.ua/UJRN/Nznuoakl_2016_17_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.kpi.kharkov.ua/sp/054-sotsiologiya-bakalavr-2/" TargetMode="External"/><Relationship Id="rId14" Type="http://schemas.openxmlformats.org/officeDocument/2006/relationships/hyperlink" Target="http://www.uceps.com.ua/ukr/all/soc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13AF-8CF5-49A3-A482-4DE7C595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19</Pages>
  <Words>17572</Words>
  <Characters>10017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7</cp:revision>
  <dcterms:created xsi:type="dcterms:W3CDTF">2022-01-06T10:49:00Z</dcterms:created>
  <dcterms:modified xsi:type="dcterms:W3CDTF">2022-01-17T18:31:00Z</dcterms:modified>
</cp:coreProperties>
</file>