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7" w:type="pct"/>
        <w:tblBorders>
          <w:insideH w:val="single" w:sz="24" w:space="0" w:color="FFFFFF"/>
          <w:insideV w:val="single" w:sz="24" w:space="0" w:color="FFFFFF"/>
        </w:tblBorders>
        <w:tblLook w:val="0000" w:firstRow="0" w:lastRow="0" w:firstColumn="0" w:lastColumn="0" w:noHBand="0" w:noVBand="0"/>
      </w:tblPr>
      <w:tblGrid>
        <w:gridCol w:w="1853"/>
        <w:gridCol w:w="13"/>
        <w:gridCol w:w="123"/>
        <w:gridCol w:w="35"/>
        <w:gridCol w:w="1376"/>
        <w:gridCol w:w="582"/>
        <w:gridCol w:w="1961"/>
        <w:gridCol w:w="1587"/>
        <w:gridCol w:w="368"/>
        <w:gridCol w:w="2434"/>
        <w:gridCol w:w="1965"/>
        <w:gridCol w:w="1965"/>
        <w:gridCol w:w="1379"/>
        <w:gridCol w:w="101"/>
      </w:tblGrid>
      <w:tr w:rsidR="003D3281" w:rsidRPr="004952EA" w:rsidTr="005A59C1">
        <w:trPr>
          <w:trHeight w:val="684"/>
        </w:trPr>
        <w:tc>
          <w:tcPr>
            <w:tcW w:w="5000" w:type="pct"/>
            <w:gridSpan w:val="14"/>
            <w:tcBorders>
              <w:top w:val="nil"/>
            </w:tcBorders>
            <w:shd w:val="clear" w:color="auto" w:fill="C6D9F1"/>
            <w:vAlign w:val="center"/>
          </w:tcPr>
          <w:p w:rsidR="003D3281" w:rsidRPr="003F270E" w:rsidRDefault="003D3281" w:rsidP="005A59C1">
            <w:pPr>
              <w:jc w:val="center"/>
              <w:rPr>
                <w:rFonts w:ascii="Times New Roman" w:eastAsia="Calibri" w:hAnsi="Times New Roman" w:cs="Times New Roman"/>
                <w:b/>
                <w:color w:val="A90001"/>
                <w:sz w:val="36"/>
                <w:szCs w:val="36"/>
                <w:lang w:val="uk-UA"/>
              </w:rPr>
            </w:pPr>
            <w:r w:rsidRPr="003F270E">
              <w:rPr>
                <w:rFonts w:ascii="Times New Roman" w:eastAsia="Calibri" w:hAnsi="Times New Roman" w:cs="Times New Roman"/>
                <w:b/>
                <w:color w:val="A90001"/>
                <w:sz w:val="36"/>
                <w:szCs w:val="36"/>
                <w:lang w:val="uk-UA"/>
              </w:rPr>
              <w:t>СОЦІАЛЬНА</w:t>
            </w:r>
            <w:r w:rsidR="00AC2061">
              <w:rPr>
                <w:rFonts w:ascii="Times New Roman" w:eastAsia="Calibri" w:hAnsi="Times New Roman" w:cs="Times New Roman"/>
                <w:b/>
                <w:color w:val="A90001"/>
                <w:sz w:val="36"/>
                <w:szCs w:val="36"/>
                <w:lang w:val="uk-UA"/>
              </w:rPr>
              <w:t xml:space="preserve"> ПОЛІТИКА І СОЦІАЛЬНА</w:t>
            </w:r>
            <w:r w:rsidRPr="003F270E">
              <w:rPr>
                <w:rFonts w:ascii="Times New Roman" w:eastAsia="Calibri" w:hAnsi="Times New Roman" w:cs="Times New Roman"/>
                <w:b/>
                <w:color w:val="A90001"/>
                <w:sz w:val="36"/>
                <w:szCs w:val="36"/>
                <w:lang w:val="uk-UA"/>
              </w:rPr>
              <w:t xml:space="preserve"> РОБОТА  </w:t>
            </w:r>
          </w:p>
          <w:p w:rsidR="003D3281" w:rsidRPr="003F270E" w:rsidRDefault="003D3281" w:rsidP="005A59C1">
            <w:pPr>
              <w:jc w:val="center"/>
              <w:rPr>
                <w:rFonts w:ascii="Times New Roman" w:eastAsia="Calibri" w:hAnsi="Times New Roman" w:cs="Times New Roman"/>
                <w:bCs/>
                <w:lang w:val="uk-UA"/>
              </w:rPr>
            </w:pPr>
            <w:r w:rsidRPr="003F270E">
              <w:rPr>
                <w:rFonts w:ascii="Times New Roman" w:eastAsia="Calibri" w:hAnsi="Times New Roman" w:cs="Times New Roman"/>
                <w:bCs/>
                <w:color w:val="000000"/>
                <w:lang w:val="uk-UA"/>
              </w:rPr>
              <w:t>СИЛАБУС</w:t>
            </w:r>
          </w:p>
        </w:tc>
      </w:tr>
      <w:tr w:rsidR="003D3281" w:rsidRPr="004952EA" w:rsidTr="005A59C1">
        <w:trPr>
          <w:trHeight w:val="326"/>
        </w:trPr>
        <w:tc>
          <w:tcPr>
            <w:tcW w:w="1080" w:type="pct"/>
            <w:gridSpan w:val="5"/>
            <w:tcBorders>
              <w:top w:val="nil"/>
            </w:tcBorders>
            <w:shd w:val="clear" w:color="auto" w:fill="DDD9C3"/>
            <w:vAlign w:val="center"/>
          </w:tcPr>
          <w:p w:rsidR="003D3281" w:rsidRPr="004952EA" w:rsidRDefault="003D3281" w:rsidP="005A59C1">
            <w:pPr>
              <w:spacing w:line="192" w:lineRule="auto"/>
              <w:rPr>
                <w:rFonts w:ascii="Calibri" w:eastAsia="Calibri" w:hAnsi="Calibri" w:cs="Calibri"/>
                <w:b/>
                <w:lang w:val="uk-UA"/>
              </w:rPr>
            </w:pPr>
            <w:r w:rsidRPr="004952EA">
              <w:rPr>
                <w:rFonts w:ascii="Calibri" w:eastAsia="Calibri" w:hAnsi="Calibri" w:cs="Calibri"/>
                <w:b/>
                <w:lang w:val="uk-UA"/>
              </w:rPr>
              <w:t>Шифр і назва спеціальності</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rPr>
              <w:t>0</w:t>
            </w:r>
            <w:r w:rsidRPr="003F270E">
              <w:rPr>
                <w:rFonts w:ascii="Times New Roman" w:eastAsia="Calibri" w:hAnsi="Times New Roman" w:cs="Times New Roman"/>
                <w:b/>
                <w:lang w:val="uk-UA"/>
              </w:rPr>
              <w:t>54</w:t>
            </w:r>
            <w:r w:rsidRPr="003F270E">
              <w:rPr>
                <w:rFonts w:ascii="Times New Roman" w:eastAsia="Calibri" w:hAnsi="Times New Roman" w:cs="Times New Roman"/>
                <w:b/>
              </w:rPr>
              <w:t xml:space="preserve"> – </w:t>
            </w:r>
            <w:r w:rsidRPr="003F270E">
              <w:rPr>
                <w:rFonts w:ascii="Times New Roman" w:eastAsia="Calibri" w:hAnsi="Times New Roman" w:cs="Times New Roman"/>
                <w:b/>
                <w:lang w:val="uk-UA"/>
              </w:rPr>
              <w:t>Соціологія</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Інститут / факультет</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bCs/>
                <w:lang w:val="uk-UA"/>
              </w:rPr>
            </w:pPr>
            <w:r w:rsidRPr="003F270E">
              <w:rPr>
                <w:rFonts w:ascii="Times New Roman" w:eastAsia="Calibri" w:hAnsi="Times New Roman" w:cs="Times New Roman"/>
                <w:b/>
                <w:bCs/>
                <w:lang w:val="uk-UA"/>
              </w:rPr>
              <w:t>Факультет соціально-гуманітарних технологій</w:t>
            </w:r>
          </w:p>
        </w:tc>
      </w:tr>
      <w:tr w:rsidR="003D3281" w:rsidRPr="004952EA" w:rsidTr="005A59C1">
        <w:trPr>
          <w:trHeight w:val="205"/>
        </w:trPr>
        <w:tc>
          <w:tcPr>
            <w:tcW w:w="1080" w:type="pct"/>
            <w:gridSpan w:val="5"/>
            <w:shd w:val="clear" w:color="auto" w:fill="DDD9C3"/>
          </w:tcPr>
          <w:p w:rsidR="003D3281" w:rsidRPr="004952EA" w:rsidRDefault="003D3281" w:rsidP="005A59C1">
            <w:pPr>
              <w:spacing w:line="192" w:lineRule="auto"/>
              <w:rPr>
                <w:rFonts w:ascii="Calibri" w:eastAsia="Calibri" w:hAnsi="Calibri" w:cs="Calibri"/>
                <w:b/>
                <w:lang w:val="uk-UA"/>
              </w:rPr>
            </w:pPr>
            <w:bookmarkStart w:id="0" w:name="_gjdgxs" w:colFirst="0" w:colLast="0"/>
            <w:bookmarkEnd w:id="0"/>
            <w:r w:rsidRPr="004952EA">
              <w:rPr>
                <w:rFonts w:ascii="Calibri" w:eastAsia="Calibri" w:hAnsi="Calibri" w:cs="Calibri"/>
                <w:b/>
                <w:lang w:val="uk-UA"/>
              </w:rPr>
              <w:t>Назва програми</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Соціологія управління</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Кафедра</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Соціології і публічного управління</w:t>
            </w:r>
          </w:p>
        </w:tc>
      </w:tr>
      <w:tr w:rsidR="003D3281" w:rsidRPr="004952EA" w:rsidTr="005A59C1">
        <w:trPr>
          <w:trHeight w:val="205"/>
        </w:trPr>
        <w:tc>
          <w:tcPr>
            <w:tcW w:w="1080" w:type="pct"/>
            <w:gridSpan w:val="5"/>
            <w:shd w:val="clear" w:color="auto" w:fill="DDD9C3"/>
          </w:tcPr>
          <w:p w:rsidR="003D3281" w:rsidRPr="004952EA" w:rsidRDefault="003D3281" w:rsidP="005A59C1">
            <w:pPr>
              <w:spacing w:line="192" w:lineRule="auto"/>
              <w:rPr>
                <w:rFonts w:ascii="Calibri" w:eastAsia="Calibri" w:hAnsi="Calibri" w:cs="Calibri"/>
                <w:b/>
                <w:lang w:val="uk-UA"/>
              </w:rPr>
            </w:pPr>
            <w:r w:rsidRPr="004952EA">
              <w:rPr>
                <w:rFonts w:ascii="Calibri" w:eastAsia="Calibri" w:hAnsi="Calibri" w:cs="Calibri"/>
                <w:b/>
                <w:lang w:val="uk-UA"/>
              </w:rPr>
              <w:t>Тип програми</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Освітньо-професійна</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Мова навчання</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Українська</w:t>
            </w:r>
          </w:p>
        </w:tc>
      </w:tr>
      <w:tr w:rsidR="003D3281" w:rsidRPr="004952EA" w:rsidTr="005A59C1">
        <w:trPr>
          <w:trHeight w:val="387"/>
        </w:trPr>
        <w:tc>
          <w:tcPr>
            <w:tcW w:w="5000" w:type="pct"/>
            <w:gridSpan w:val="14"/>
            <w:tcBorders>
              <w:bottom w:val="single" w:sz="4" w:space="0" w:color="FFFFFF"/>
            </w:tcBorders>
            <w:shd w:val="clear" w:color="auto" w:fill="D9D9D9"/>
            <w:vAlign w:val="center"/>
          </w:tcPr>
          <w:p w:rsidR="003D3281" w:rsidRPr="003F270E" w:rsidRDefault="003D3281" w:rsidP="005A59C1">
            <w:pPr>
              <w:jc w:val="center"/>
              <w:rPr>
                <w:rFonts w:ascii="Times New Roman" w:eastAsia="Calibri" w:hAnsi="Times New Roman" w:cs="Times New Roman"/>
                <w:b/>
                <w:lang w:val="uk-UA"/>
              </w:rPr>
            </w:pPr>
            <w:r w:rsidRPr="003F270E">
              <w:rPr>
                <w:rFonts w:ascii="Times New Roman" w:eastAsia="Calibri" w:hAnsi="Times New Roman" w:cs="Times New Roman"/>
                <w:b/>
                <w:color w:val="000000"/>
                <w:lang w:val="uk-UA"/>
              </w:rPr>
              <w:t>Викладач</w:t>
            </w:r>
          </w:p>
        </w:tc>
      </w:tr>
      <w:tr w:rsidR="003D3281" w:rsidRPr="004952EA" w:rsidTr="005A59C1">
        <w:trPr>
          <w:trHeight w:val="170"/>
        </w:trPr>
        <w:tc>
          <w:tcPr>
            <w:tcW w:w="2508" w:type="pct"/>
            <w:gridSpan w:val="9"/>
            <w:tcBorders>
              <w:bottom w:val="single" w:sz="4" w:space="0" w:color="FFFFFF"/>
              <w:right w:val="single" w:sz="4" w:space="0" w:color="FFFFFF"/>
            </w:tcBorders>
            <w:shd w:val="clear" w:color="auto" w:fill="DBE5F1"/>
            <w:vAlign w:val="center"/>
          </w:tcPr>
          <w:p w:rsidR="003D3281" w:rsidRPr="003F270E" w:rsidRDefault="00AC2061" w:rsidP="005A59C1">
            <w:pPr>
              <w:rPr>
                <w:rFonts w:ascii="Times New Roman" w:eastAsia="Calibri" w:hAnsi="Times New Roman" w:cs="Times New Roman"/>
                <w:b/>
                <w:sz w:val="28"/>
                <w:szCs w:val="28"/>
              </w:rPr>
            </w:pPr>
            <w:r w:rsidRPr="00AC2061">
              <w:rPr>
                <w:rFonts w:ascii="Cambria" w:eastAsia="Calibri" w:hAnsi="Cambria" w:cs="Times New Roman"/>
                <w:b/>
                <w:lang w:val="uk-UA"/>
              </w:rPr>
              <w:t>Олена Козлова</w:t>
            </w:r>
            <w:r w:rsidRPr="00AC2061">
              <w:rPr>
                <w:rFonts w:ascii="Cambria" w:eastAsia="Calibri" w:hAnsi="Cambria" w:cs="Times New Roman"/>
                <w:b/>
                <w:i/>
              </w:rPr>
              <w:t>,  olena.kozlova@khpi.edu.ua</w:t>
            </w:r>
          </w:p>
        </w:tc>
        <w:tc>
          <w:tcPr>
            <w:tcW w:w="2492" w:type="pct"/>
            <w:gridSpan w:val="5"/>
            <w:tcBorders>
              <w:left w:val="single" w:sz="4" w:space="0" w:color="FFFFFF"/>
              <w:bottom w:val="single" w:sz="4" w:space="0" w:color="FFFFFF"/>
            </w:tcBorders>
            <w:shd w:val="clear" w:color="auto" w:fill="DBE5F1"/>
          </w:tcPr>
          <w:p w:rsidR="003D3281" w:rsidRPr="003F270E" w:rsidRDefault="003D3281" w:rsidP="005A59C1">
            <w:pPr>
              <w:rPr>
                <w:rFonts w:ascii="Times New Roman" w:eastAsia="Calibri" w:hAnsi="Times New Roman" w:cs="Times New Roman"/>
              </w:rPr>
            </w:pPr>
          </w:p>
        </w:tc>
      </w:tr>
      <w:tr w:rsidR="003D3281" w:rsidRPr="00E00450" w:rsidTr="00AD782D">
        <w:trPr>
          <w:trHeight w:val="1451"/>
        </w:trPr>
        <w:tc>
          <w:tcPr>
            <w:tcW w:w="593" w:type="pct"/>
            <w:gridSpan w:val="2"/>
            <w:tcBorders>
              <w:top w:val="single" w:sz="4" w:space="0" w:color="FFFFFF"/>
            </w:tcBorders>
            <w:shd w:val="clear" w:color="auto" w:fill="DDD9C3"/>
            <w:vAlign w:val="center"/>
          </w:tcPr>
          <w:p w:rsidR="003D3281" w:rsidRPr="004952EA" w:rsidRDefault="00AC2061" w:rsidP="005A59C1">
            <w:pPr>
              <w:ind w:right="-108" w:hanging="108"/>
              <w:jc w:val="center"/>
              <w:rPr>
                <w:rFonts w:ascii="Calibri" w:eastAsia="Calibri" w:hAnsi="Calibri" w:cs="Calibri"/>
                <w:b/>
                <w:lang w:val="uk-UA"/>
              </w:rPr>
            </w:pPr>
            <w:r>
              <w:rPr>
                <w:noProof/>
                <w:lang w:val="uk-UA" w:eastAsia="uk-UA"/>
              </w:rPr>
              <w:drawing>
                <wp:inline distT="0" distB="0" distL="0" distR="0" wp14:anchorId="66CE28EC" wp14:editId="6AA5D480">
                  <wp:extent cx="927735" cy="96202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962025"/>
                          </a:xfrm>
                          <a:prstGeom prst="rect">
                            <a:avLst/>
                          </a:prstGeom>
                          <a:noFill/>
                          <a:ln>
                            <a:noFill/>
                          </a:ln>
                        </pic:spPr>
                      </pic:pic>
                    </a:graphicData>
                  </a:graphic>
                </wp:inline>
              </w:drawing>
            </w:r>
          </w:p>
        </w:tc>
        <w:tc>
          <w:tcPr>
            <w:tcW w:w="4407" w:type="pct"/>
            <w:gridSpan w:val="12"/>
            <w:shd w:val="clear" w:color="auto" w:fill="DBE5F1"/>
          </w:tcPr>
          <w:p w:rsidR="00AC2061" w:rsidRPr="00AC2061" w:rsidRDefault="00AC2061" w:rsidP="00AC2061">
            <w:pPr>
              <w:spacing w:before="120"/>
              <w:rPr>
                <w:rFonts w:ascii="Times New Roman" w:eastAsia="Calibri" w:hAnsi="Times New Roman" w:cs="Times New Roman"/>
                <w:b/>
                <w:sz w:val="24"/>
                <w:szCs w:val="24"/>
                <w:lang w:eastAsia="ru-RU"/>
              </w:rPr>
            </w:pPr>
            <w:r w:rsidRPr="00AC2061">
              <w:rPr>
                <w:rFonts w:ascii="Times New Roman" w:eastAsia="Calibri" w:hAnsi="Times New Roman" w:cs="Times New Roman"/>
                <w:b/>
                <w:sz w:val="24"/>
                <w:szCs w:val="24"/>
                <w:lang w:val="uk-UA" w:eastAsia="ru-RU"/>
              </w:rPr>
              <w:t>Старший викладач кафедри соціології і публічного управління</w:t>
            </w:r>
            <w:r w:rsidRPr="00AC2061">
              <w:rPr>
                <w:rFonts w:ascii="Times New Roman" w:eastAsia="Calibri" w:hAnsi="Times New Roman" w:cs="Times New Roman"/>
                <w:b/>
                <w:sz w:val="24"/>
                <w:szCs w:val="24"/>
                <w:lang w:eastAsia="ru-RU"/>
              </w:rPr>
              <w:t xml:space="preserve"> (</w:t>
            </w:r>
            <w:r w:rsidRPr="00AC2061">
              <w:rPr>
                <w:rFonts w:ascii="Times New Roman" w:eastAsia="Calibri" w:hAnsi="Times New Roman" w:cs="Times New Roman"/>
                <w:b/>
                <w:sz w:val="24"/>
                <w:szCs w:val="24"/>
                <w:lang w:val="uk-UA" w:eastAsia="ru-RU"/>
              </w:rPr>
              <w:t>НТУ «ХПІ»</w:t>
            </w:r>
            <w:r w:rsidRPr="00AC2061">
              <w:rPr>
                <w:rFonts w:ascii="Times New Roman" w:eastAsia="Calibri" w:hAnsi="Times New Roman" w:cs="Times New Roman"/>
                <w:b/>
                <w:sz w:val="24"/>
                <w:szCs w:val="24"/>
                <w:lang w:eastAsia="ru-RU"/>
              </w:rPr>
              <w:t>)</w:t>
            </w:r>
          </w:p>
          <w:p w:rsidR="003D3281" w:rsidRPr="004952EA" w:rsidRDefault="00AC2061" w:rsidP="00AC2061">
            <w:pPr>
              <w:jc w:val="both"/>
              <w:rPr>
                <w:rFonts w:ascii="Calibri" w:eastAsia="Calibri" w:hAnsi="Calibri" w:cs="Calibri"/>
                <w:b/>
                <w:lang w:val="uk-UA"/>
              </w:rPr>
            </w:pPr>
            <w:r w:rsidRPr="00AC2061">
              <w:rPr>
                <w:rFonts w:ascii="Times New Roman" w:eastAsia="Calibri" w:hAnsi="Times New Roman" w:cs="Times New Roman"/>
                <w:b/>
                <w:sz w:val="24"/>
                <w:szCs w:val="24"/>
                <w:lang w:val="uk-UA" w:eastAsia="ru-RU"/>
              </w:rPr>
              <w:t>Авторка понад</w:t>
            </w:r>
            <w:r w:rsidRPr="00AC2061">
              <w:rPr>
                <w:rFonts w:ascii="Times New Roman" w:eastAsia="Calibri" w:hAnsi="Times New Roman" w:cs="Times New Roman"/>
                <w:b/>
                <w:sz w:val="24"/>
                <w:szCs w:val="24"/>
                <w:lang w:eastAsia="ru-RU"/>
              </w:rPr>
              <w:t xml:space="preserve"> 30 </w:t>
            </w:r>
            <w:r w:rsidRPr="00AC2061">
              <w:rPr>
                <w:rFonts w:ascii="Times New Roman" w:eastAsia="Calibri" w:hAnsi="Times New Roman" w:cs="Times New Roman"/>
                <w:b/>
                <w:sz w:val="24"/>
                <w:szCs w:val="24"/>
                <w:lang w:val="uk-UA" w:eastAsia="ru-RU"/>
              </w:rPr>
              <w:t>наукових і навчально-методичних публікацій. Провідна лекторка з курсів: «Вступ до спеціальності», «Соціологія маркетингу»,  «Соціологія реклами», «Соціологія професій»,  «Соціологія міста», «Соціальна психологія»</w:t>
            </w:r>
          </w:p>
        </w:tc>
      </w:tr>
      <w:tr w:rsidR="003D3281" w:rsidRPr="004952EA" w:rsidTr="005A59C1">
        <w:trPr>
          <w:trHeight w:val="387"/>
        </w:trPr>
        <w:tc>
          <w:tcPr>
            <w:tcW w:w="5000" w:type="pct"/>
            <w:gridSpan w:val="14"/>
            <w:shd w:val="clear" w:color="auto" w:fill="D9D9D9"/>
            <w:vAlign w:val="center"/>
          </w:tcPr>
          <w:p w:rsidR="003D3281" w:rsidRPr="00C003A3" w:rsidRDefault="003D3281" w:rsidP="005A59C1">
            <w:pPr>
              <w:jc w:val="center"/>
              <w:rPr>
                <w:rFonts w:ascii="Times New Roman" w:eastAsia="Calibri" w:hAnsi="Times New Roman" w:cs="Times New Roman"/>
                <w:lang w:val="uk-UA"/>
              </w:rPr>
            </w:pPr>
            <w:r w:rsidRPr="00C003A3">
              <w:rPr>
                <w:rFonts w:ascii="Times New Roman" w:eastAsia="Calibri" w:hAnsi="Times New Roman" w:cs="Times New Roman"/>
                <w:b/>
                <w:color w:val="000000"/>
                <w:sz w:val="28"/>
                <w:szCs w:val="28"/>
                <w:lang w:val="uk-UA"/>
              </w:rPr>
              <w:t>Загальна інформація про курс</w:t>
            </w:r>
          </w:p>
        </w:tc>
      </w:tr>
      <w:tr w:rsidR="003D3281" w:rsidRPr="00E00450"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Анотація</w:t>
            </w:r>
          </w:p>
        </w:tc>
        <w:tc>
          <w:tcPr>
            <w:tcW w:w="4407" w:type="pct"/>
            <w:gridSpan w:val="12"/>
            <w:shd w:val="clear" w:color="auto" w:fill="DBE5F1"/>
          </w:tcPr>
          <w:p w:rsidR="003D3281" w:rsidRPr="003F270E" w:rsidRDefault="003D3281" w:rsidP="001C630A">
            <w:pPr>
              <w:spacing w:before="120" w:after="120"/>
              <w:jc w:val="both"/>
              <w:rPr>
                <w:rFonts w:ascii="Times New Roman" w:eastAsia="Calibri" w:hAnsi="Times New Roman" w:cs="Times New Roman"/>
                <w:sz w:val="24"/>
                <w:szCs w:val="24"/>
                <w:lang w:val="uk-UA"/>
              </w:rPr>
            </w:pPr>
            <w:r w:rsidRPr="003F270E">
              <w:rPr>
                <w:rFonts w:ascii="Times New Roman" w:hAnsi="Times New Roman" w:cs="Times New Roman"/>
                <w:sz w:val="24"/>
                <w:szCs w:val="24"/>
                <w:lang w:val="uk-UA"/>
              </w:rPr>
              <w:t>У курсі висвітлюються категорії, сучасний стан розвитку, основні положення</w:t>
            </w:r>
            <w:r w:rsidR="00AC2061">
              <w:rPr>
                <w:rFonts w:ascii="Times New Roman" w:hAnsi="Times New Roman" w:cs="Times New Roman"/>
                <w:sz w:val="24"/>
                <w:szCs w:val="24"/>
                <w:lang w:val="uk-UA"/>
              </w:rPr>
              <w:t xml:space="preserve"> соціальної політики і </w:t>
            </w:r>
            <w:r w:rsidRPr="003F270E">
              <w:rPr>
                <w:rFonts w:ascii="Times New Roman" w:hAnsi="Times New Roman" w:cs="Times New Roman"/>
                <w:sz w:val="24"/>
                <w:szCs w:val="24"/>
                <w:lang w:val="uk-UA"/>
              </w:rPr>
              <w:t xml:space="preserve"> соціальної роботи. Розглядаються </w:t>
            </w:r>
            <w:r w:rsidR="001C630A" w:rsidRPr="003F270E">
              <w:rPr>
                <w:rFonts w:ascii="Times New Roman" w:hAnsi="Times New Roman" w:cs="Times New Roman"/>
                <w:sz w:val="24"/>
                <w:szCs w:val="24"/>
                <w:lang w:val="uk-UA"/>
              </w:rPr>
              <w:t>базові</w:t>
            </w:r>
            <w:r w:rsidRPr="003F270E">
              <w:rPr>
                <w:rFonts w:ascii="Times New Roman" w:hAnsi="Times New Roman" w:cs="Times New Roman"/>
                <w:sz w:val="24"/>
                <w:szCs w:val="24"/>
                <w:lang w:val="uk-UA"/>
              </w:rPr>
              <w:t xml:space="preserve"> компоненти, типи та види, </w:t>
            </w:r>
            <w:r w:rsidR="00AC2061">
              <w:rPr>
                <w:rFonts w:ascii="Times New Roman" w:hAnsi="Times New Roman" w:cs="Times New Roman"/>
                <w:sz w:val="24"/>
                <w:szCs w:val="24"/>
                <w:lang w:val="uk-UA"/>
              </w:rPr>
              <w:t>методологічні підходи</w:t>
            </w:r>
            <w:r w:rsidRPr="003F270E">
              <w:rPr>
                <w:rFonts w:ascii="Times New Roman" w:hAnsi="Times New Roman" w:cs="Times New Roman"/>
                <w:sz w:val="24"/>
                <w:szCs w:val="24"/>
                <w:lang w:val="uk-UA"/>
              </w:rPr>
              <w:t xml:space="preserve"> до пояснення розвитку, становлення та функціонування </w:t>
            </w:r>
            <w:r w:rsidR="00AC2061">
              <w:rPr>
                <w:rFonts w:ascii="Times New Roman" w:hAnsi="Times New Roman" w:cs="Times New Roman"/>
                <w:sz w:val="24"/>
                <w:szCs w:val="24"/>
                <w:lang w:val="uk-UA"/>
              </w:rPr>
              <w:t xml:space="preserve">соціальної політики і </w:t>
            </w:r>
            <w:r w:rsidRPr="003F270E">
              <w:rPr>
                <w:rFonts w:ascii="Times New Roman" w:hAnsi="Times New Roman" w:cs="Times New Roman"/>
                <w:sz w:val="24"/>
                <w:szCs w:val="24"/>
                <w:lang w:val="uk-UA"/>
              </w:rPr>
              <w:t>соціальної роботи як професійної діяльності.</w:t>
            </w:r>
          </w:p>
        </w:tc>
      </w:tr>
      <w:tr w:rsidR="003D3281" w:rsidRPr="00E00450"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Цілі курсу</w:t>
            </w:r>
          </w:p>
        </w:tc>
        <w:tc>
          <w:tcPr>
            <w:tcW w:w="4407" w:type="pct"/>
            <w:gridSpan w:val="12"/>
            <w:shd w:val="clear" w:color="auto" w:fill="DBE5F1"/>
          </w:tcPr>
          <w:p w:rsidR="003D3281" w:rsidRPr="003F270E" w:rsidRDefault="00AC2061" w:rsidP="00AC2061">
            <w:pPr>
              <w:jc w:val="both"/>
              <w:rPr>
                <w:rFonts w:ascii="Times New Roman" w:eastAsia="Calibri" w:hAnsi="Times New Roman" w:cs="Times New Roman"/>
                <w:color w:val="000000"/>
                <w:sz w:val="24"/>
                <w:szCs w:val="24"/>
                <w:lang w:val="uk-UA"/>
              </w:rPr>
            </w:pPr>
            <w:r>
              <w:rPr>
                <w:rFonts w:ascii="Times New Roman" w:hAnsi="Times New Roman" w:cs="Times New Roman"/>
                <w:sz w:val="24"/>
                <w:szCs w:val="24"/>
                <w:lang w:val="uk-UA"/>
              </w:rPr>
              <w:t>С</w:t>
            </w:r>
            <w:r w:rsidRPr="00AC2061">
              <w:rPr>
                <w:rFonts w:ascii="Times New Roman" w:hAnsi="Times New Roman" w:cs="Times New Roman"/>
                <w:sz w:val="24"/>
                <w:szCs w:val="24"/>
                <w:lang w:val="uk-UA"/>
              </w:rPr>
              <w:t xml:space="preserve">формувати у студентів цілісне уявлення про основи соціальної політики і соціальної роботи як наукової теорії, навчальної дисципліни та професійної діяльності. </w:t>
            </w:r>
          </w:p>
        </w:tc>
      </w:tr>
      <w:tr w:rsidR="003D3281" w:rsidRPr="00291392"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 xml:space="preserve">Формат </w:t>
            </w:r>
          </w:p>
        </w:tc>
        <w:tc>
          <w:tcPr>
            <w:tcW w:w="4407" w:type="pct"/>
            <w:gridSpan w:val="12"/>
            <w:shd w:val="clear" w:color="auto" w:fill="DBE5F1"/>
            <w:vAlign w:val="center"/>
          </w:tcPr>
          <w:p w:rsidR="003D3281" w:rsidRPr="003F270E" w:rsidRDefault="003D3281" w:rsidP="005A59C1">
            <w:pPr>
              <w:spacing w:line="204" w:lineRule="auto"/>
              <w:rPr>
                <w:rFonts w:ascii="Times New Roman" w:eastAsia="Calibri" w:hAnsi="Times New Roman" w:cs="Times New Roman"/>
                <w:sz w:val="24"/>
                <w:szCs w:val="24"/>
                <w:lang w:val="uk-UA"/>
              </w:rPr>
            </w:pPr>
            <w:r w:rsidRPr="003F270E">
              <w:rPr>
                <w:rFonts w:ascii="Times New Roman" w:eastAsia="Calibri" w:hAnsi="Times New Roman" w:cs="Times New Roman"/>
                <w:sz w:val="24"/>
                <w:szCs w:val="24"/>
                <w:lang w:val="uk-UA"/>
              </w:rPr>
              <w:t>Лекції, практичні заняття, реферати, консультації. Підсумковий контроль – іспит.</w:t>
            </w:r>
          </w:p>
        </w:tc>
      </w:tr>
      <w:tr w:rsidR="003D3281" w:rsidRPr="00291392" w:rsidTr="005A59C1">
        <w:trPr>
          <w:trHeight w:val="387"/>
        </w:trPr>
        <w:tc>
          <w:tcPr>
            <w:tcW w:w="589" w:type="pct"/>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Семестр</w:t>
            </w:r>
          </w:p>
        </w:tc>
        <w:tc>
          <w:tcPr>
            <w:tcW w:w="4411" w:type="pct"/>
            <w:gridSpan w:val="13"/>
            <w:shd w:val="clear" w:color="auto" w:fill="DBE5F1"/>
            <w:vAlign w:val="center"/>
          </w:tcPr>
          <w:p w:rsidR="003D3281" w:rsidRPr="003F270E" w:rsidRDefault="00AC2061" w:rsidP="005A59C1">
            <w:pPr>
              <w:spacing w:line="204"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3D3281" w:rsidTr="005A59C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4"/>
        </w:trPr>
        <w:tc>
          <w:tcPr>
            <w:tcW w:w="643" w:type="pct"/>
            <w:gridSpan w:val="4"/>
            <w:tcBorders>
              <w:top w:val="single" w:sz="24" w:space="0" w:color="FFFFFF"/>
              <w:left w:val="nil"/>
              <w:bottom w:val="single" w:sz="24" w:space="0" w:color="FFFFFF"/>
              <w:right w:val="single" w:sz="24" w:space="0" w:color="FFFFFF"/>
            </w:tcBorders>
            <w:shd w:val="clear" w:color="auto" w:fill="9CC3E5"/>
            <w:vAlign w:val="center"/>
            <w:hideMark/>
          </w:tcPr>
          <w:p w:rsidR="003D3281" w:rsidRPr="003F270E" w:rsidRDefault="003D3281" w:rsidP="005A59C1">
            <w:pPr>
              <w:pStyle w:val="paragraph"/>
              <w:spacing w:before="0" w:beforeAutospacing="0" w:after="0" w:afterAutospacing="0"/>
              <w:ind w:left="142"/>
              <w:textAlignment w:val="baseline"/>
              <w:rPr>
                <w:lang w:val="uk-UA"/>
              </w:rPr>
            </w:pPr>
            <w:r w:rsidRPr="003F270E">
              <w:rPr>
                <w:rFonts w:eastAsia="Calibri"/>
                <w:b/>
                <w:lang w:val="uk-UA"/>
              </w:rPr>
              <w:t>Обсяг (кредити) / Тип курсу</w:t>
            </w:r>
          </w:p>
        </w:tc>
        <w:tc>
          <w:tcPr>
            <w:tcW w:w="622"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AC2061" w:rsidP="005A59C1">
            <w:pPr>
              <w:pStyle w:val="paragraph"/>
              <w:spacing w:before="0" w:beforeAutospacing="0" w:after="0" w:afterAutospacing="0"/>
              <w:jc w:val="center"/>
              <w:textAlignment w:val="baseline"/>
              <w:rPr>
                <w:lang w:val="uk-UA"/>
              </w:rPr>
            </w:pPr>
            <w:r>
              <w:rPr>
                <w:lang w:val="uk-UA"/>
              </w:rPr>
              <w:t>3</w:t>
            </w:r>
            <w:r w:rsidR="003D3281" w:rsidRPr="003F270E">
              <w:rPr>
                <w:lang w:val="uk-UA"/>
              </w:rPr>
              <w:t>/ Вибірковий</w:t>
            </w:r>
          </w:p>
        </w:tc>
        <w:tc>
          <w:tcPr>
            <w:tcW w:w="623"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rStyle w:val="normaltextrun"/>
                <w:rFonts w:eastAsia="Calibri"/>
                <w:b/>
                <w:bCs/>
                <w:lang w:val="uk-UA"/>
              </w:rPr>
              <w:t>Лекції (години)</w:t>
            </w:r>
          </w:p>
        </w:tc>
        <w:tc>
          <w:tcPr>
            <w:tcW w:w="62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AC2061" w:rsidP="003F270E">
            <w:pPr>
              <w:pStyle w:val="paragraph"/>
              <w:spacing w:before="0" w:beforeAutospacing="0" w:after="0" w:afterAutospacing="0"/>
              <w:jc w:val="center"/>
              <w:textAlignment w:val="baseline"/>
              <w:rPr>
                <w:lang w:val="uk-UA"/>
              </w:rPr>
            </w:pPr>
            <w:r>
              <w:rPr>
                <w:lang w:val="uk-UA"/>
              </w:rPr>
              <w:t>32</w:t>
            </w:r>
          </w:p>
        </w:tc>
        <w:tc>
          <w:tcPr>
            <w:tcW w:w="773"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rStyle w:val="normaltextrun"/>
                <w:rFonts w:eastAsia="Calibri"/>
                <w:b/>
                <w:bCs/>
                <w:lang w:val="uk-UA"/>
              </w:rPr>
              <w:t>Практичні заняття (години)</w:t>
            </w:r>
          </w:p>
        </w:tc>
        <w:tc>
          <w:tcPr>
            <w:tcW w:w="62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AC2061" w:rsidP="005A59C1">
            <w:pPr>
              <w:pStyle w:val="paragraph"/>
              <w:spacing w:before="0" w:beforeAutospacing="0" w:after="0" w:afterAutospacing="0"/>
              <w:jc w:val="center"/>
              <w:textAlignment w:val="baseline"/>
              <w:rPr>
                <w:lang w:val="uk-UA"/>
              </w:rPr>
            </w:pPr>
            <w:r>
              <w:rPr>
                <w:lang w:val="uk-UA"/>
              </w:rPr>
              <w:t>16</w:t>
            </w:r>
          </w:p>
        </w:tc>
        <w:tc>
          <w:tcPr>
            <w:tcW w:w="624"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pPr>
            <w:r w:rsidRPr="003F270E">
              <w:rPr>
                <w:rStyle w:val="normaltextrun"/>
                <w:rFonts w:eastAsia="Calibri"/>
                <w:b/>
                <w:bCs/>
                <w:lang w:val="uk-UA"/>
              </w:rPr>
              <w:t>Самостійна робота (години)</w:t>
            </w:r>
          </w:p>
        </w:tc>
        <w:tc>
          <w:tcPr>
            <w:tcW w:w="471" w:type="pct"/>
            <w:gridSpan w:val="2"/>
            <w:tcBorders>
              <w:top w:val="single" w:sz="24" w:space="0" w:color="FFFFFF"/>
              <w:left w:val="single" w:sz="24" w:space="0" w:color="FFFFFF"/>
              <w:bottom w:val="single" w:sz="24" w:space="0" w:color="FFFFFF"/>
              <w:right w:val="nil"/>
            </w:tcBorders>
            <w:shd w:val="clear" w:color="auto" w:fill="DBE5F1"/>
            <w:vAlign w:val="center"/>
            <w:hideMark/>
          </w:tcPr>
          <w:p w:rsidR="003D3281" w:rsidRPr="003F270E" w:rsidRDefault="00AC2061" w:rsidP="005A59C1">
            <w:pPr>
              <w:pStyle w:val="paragraph"/>
              <w:spacing w:before="0" w:beforeAutospacing="0" w:after="0" w:afterAutospacing="0"/>
              <w:ind w:right="141"/>
              <w:jc w:val="center"/>
              <w:textAlignment w:val="baseline"/>
              <w:rPr>
                <w:lang w:val="uk-UA"/>
              </w:rPr>
            </w:pPr>
            <w:r>
              <w:rPr>
                <w:lang w:val="uk-UA"/>
              </w:rPr>
              <w:t>42</w:t>
            </w:r>
          </w:p>
        </w:tc>
      </w:tr>
      <w:tr w:rsidR="003D3281" w:rsidRPr="00E00450" w:rsidTr="005A59C1">
        <w:trPr>
          <w:gridAfter w:val="1"/>
          <w:wAfter w:w="33" w:type="pct"/>
          <w:trHeight w:val="1334"/>
        </w:trPr>
        <w:tc>
          <w:tcPr>
            <w:tcW w:w="632" w:type="pct"/>
            <w:gridSpan w:val="3"/>
            <w:shd w:val="clear" w:color="auto" w:fill="DDD9C3" w:themeFill="background2" w:themeFillShade="E6"/>
            <w:vAlign w:val="center"/>
          </w:tcPr>
          <w:p w:rsidR="003D3281" w:rsidRPr="003F270E" w:rsidRDefault="003D3281" w:rsidP="005A59C1">
            <w:pPr>
              <w:rPr>
                <w:rFonts w:ascii="Times New Roman" w:eastAsia="Calibri" w:hAnsi="Times New Roman" w:cs="Times New Roman"/>
                <w:b/>
                <w:sz w:val="24"/>
                <w:szCs w:val="24"/>
                <w:lang w:val="uk-UA"/>
              </w:rPr>
            </w:pPr>
            <w:r w:rsidRPr="003F270E">
              <w:rPr>
                <w:rFonts w:ascii="Times New Roman" w:eastAsia="Calibri" w:hAnsi="Times New Roman" w:cs="Times New Roman"/>
                <w:b/>
                <w:sz w:val="24"/>
                <w:szCs w:val="24"/>
                <w:lang w:val="uk-UA"/>
              </w:rPr>
              <w:t>Програмні компетентності</w:t>
            </w:r>
          </w:p>
        </w:tc>
        <w:tc>
          <w:tcPr>
            <w:tcW w:w="4336" w:type="pct"/>
            <w:gridSpan w:val="10"/>
            <w:shd w:val="clear" w:color="auto" w:fill="DBE5F1" w:themeFill="accent1" w:themeFillTint="33"/>
            <w:vAlign w:val="center"/>
          </w:tcPr>
          <w:p w:rsidR="00D55E24" w:rsidRPr="00D55E24" w:rsidRDefault="00D55E24" w:rsidP="00D55E24">
            <w:pPr>
              <w:numPr>
                <w:ilvl w:val="0"/>
                <w:numId w:val="19"/>
              </w:numPr>
              <w:contextualSpacing/>
              <w:jc w:val="both"/>
              <w:rPr>
                <w:rFonts w:ascii="Times New Roman" w:eastAsia="Times New Roman" w:hAnsi="Times New Roman" w:cs="Times New Roman"/>
                <w:sz w:val="24"/>
                <w:szCs w:val="24"/>
                <w:lang w:val="uk-UA" w:bidi="en-US"/>
              </w:rPr>
            </w:pPr>
            <w:r w:rsidRPr="00D55E24">
              <w:rPr>
                <w:rFonts w:ascii="Times New Roman" w:eastAsia="Times New Roman" w:hAnsi="Times New Roman" w:cs="Times New Roman"/>
                <w:sz w:val="24"/>
                <w:szCs w:val="24"/>
                <w:lang w:val="uk-UA" w:bidi="en-US"/>
              </w:rPr>
              <w:t>Здатність збирати, аналізувати та узагальнювати соціальну інформацію з використанням соціологічних методів (</w:t>
            </w:r>
            <w:r w:rsidR="00F32F8D">
              <w:rPr>
                <w:rFonts w:ascii="Times New Roman" w:eastAsia="Times New Roman" w:hAnsi="Times New Roman" w:cs="Times New Roman"/>
                <w:sz w:val="24"/>
                <w:szCs w:val="24"/>
                <w:lang w:val="uk-UA" w:bidi="en-US"/>
              </w:rPr>
              <w:t>С</w:t>
            </w:r>
            <w:r w:rsidRPr="00D55E24">
              <w:rPr>
                <w:rFonts w:ascii="Times New Roman" w:eastAsia="Times New Roman" w:hAnsi="Times New Roman" w:cs="Times New Roman"/>
                <w:sz w:val="24"/>
                <w:szCs w:val="24"/>
                <w:lang w:val="uk-UA" w:bidi="en-US"/>
              </w:rPr>
              <w:t>К</w:t>
            </w:r>
            <w:r w:rsidR="00F32F8D">
              <w:rPr>
                <w:rFonts w:ascii="Times New Roman" w:eastAsia="Times New Roman" w:hAnsi="Times New Roman" w:cs="Times New Roman"/>
                <w:sz w:val="24"/>
                <w:szCs w:val="24"/>
                <w:lang w:val="uk-UA" w:bidi="en-US"/>
              </w:rPr>
              <w:t>0</w:t>
            </w:r>
            <w:r w:rsidRPr="00D55E24">
              <w:rPr>
                <w:rFonts w:ascii="Times New Roman" w:eastAsia="Times New Roman" w:hAnsi="Times New Roman" w:cs="Times New Roman"/>
                <w:sz w:val="24"/>
                <w:szCs w:val="24"/>
                <w:lang w:val="uk-UA" w:bidi="en-US"/>
              </w:rPr>
              <w:t>4).</w:t>
            </w:r>
          </w:p>
          <w:p w:rsidR="00D55E24" w:rsidRPr="00D55E24" w:rsidRDefault="00D55E24" w:rsidP="00D55E24">
            <w:pPr>
              <w:numPr>
                <w:ilvl w:val="0"/>
                <w:numId w:val="19"/>
              </w:numPr>
              <w:contextualSpacing/>
              <w:jc w:val="both"/>
              <w:rPr>
                <w:rFonts w:ascii="Times New Roman" w:eastAsia="Times New Roman" w:hAnsi="Times New Roman" w:cs="Times New Roman"/>
                <w:sz w:val="24"/>
                <w:szCs w:val="24"/>
                <w:lang w:val="uk-UA" w:bidi="en-US"/>
              </w:rPr>
            </w:pPr>
            <w:r w:rsidRPr="00D55E24">
              <w:rPr>
                <w:rFonts w:ascii="Times New Roman" w:eastAsia="Times New Roman" w:hAnsi="Times New Roman" w:cs="Times New Roman"/>
                <w:sz w:val="24"/>
                <w:szCs w:val="24"/>
                <w:lang w:val="uk-UA" w:bidi="en-US"/>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F32F8D">
              <w:rPr>
                <w:rFonts w:ascii="Times New Roman" w:eastAsia="Times New Roman" w:hAnsi="Times New Roman" w:cs="Times New Roman"/>
                <w:sz w:val="24"/>
                <w:szCs w:val="24"/>
                <w:lang w:val="uk-UA" w:bidi="en-US"/>
              </w:rPr>
              <w:t>С</w:t>
            </w:r>
            <w:r w:rsidRPr="00D55E24">
              <w:rPr>
                <w:rFonts w:ascii="Times New Roman" w:eastAsia="Times New Roman" w:hAnsi="Times New Roman" w:cs="Times New Roman"/>
                <w:sz w:val="24"/>
                <w:szCs w:val="24"/>
                <w:lang w:val="uk-UA" w:bidi="en-US"/>
              </w:rPr>
              <w:t>К12).</w:t>
            </w:r>
          </w:p>
          <w:p w:rsidR="003D3281" w:rsidRPr="007F6384" w:rsidRDefault="003D3281" w:rsidP="00D55E24">
            <w:pPr>
              <w:ind w:left="567"/>
              <w:contextualSpacing/>
              <w:jc w:val="both"/>
              <w:rPr>
                <w:bCs/>
                <w:sz w:val="28"/>
                <w:szCs w:val="28"/>
                <w:lang w:val="uk-UA"/>
              </w:rPr>
            </w:pPr>
          </w:p>
        </w:tc>
      </w:tr>
    </w:tbl>
    <w:p w:rsidR="00F47683" w:rsidRDefault="00F47683" w:rsidP="00F47683">
      <w:pPr>
        <w:rPr>
          <w:rFonts w:ascii="Times New Roman" w:hAnsi="Times New Roman" w:cs="Times New Roman"/>
          <w:b/>
          <w:sz w:val="28"/>
          <w:szCs w:val="28"/>
          <w:lang w:val="uk-UA"/>
        </w:rPr>
        <w:sectPr w:rsidR="00F47683" w:rsidSect="005A59C1">
          <w:pgSz w:w="16838" w:h="11906" w:orient="landscape"/>
          <w:pgMar w:top="851" w:right="851" w:bottom="1701" w:left="851" w:header="709" w:footer="709" w:gutter="0"/>
          <w:cols w:space="708"/>
          <w:docGrid w:linePitch="360"/>
        </w:sectPr>
      </w:pPr>
    </w:p>
    <w:p w:rsidR="00DB4948" w:rsidRDefault="00DB4948" w:rsidP="00DB4948">
      <w:pPr>
        <w:rPr>
          <w:rFonts w:ascii="Times New Roman" w:eastAsia="Times New Roman" w:hAnsi="Times New Roman" w:cs="Times New Roman"/>
          <w:sz w:val="28"/>
          <w:szCs w:val="28"/>
          <w:lang w:val="uk-UA" w:eastAsia="ru-RU"/>
        </w:rPr>
      </w:pPr>
    </w:p>
    <w:p w:rsidR="003D3281" w:rsidRPr="003D3281" w:rsidRDefault="003D3281" w:rsidP="003D3281">
      <w:pPr>
        <w:tabs>
          <w:tab w:val="left" w:pos="0"/>
        </w:tabs>
        <w:jc w:val="both"/>
        <w:rPr>
          <w:rFonts w:ascii="Times New Roman" w:hAnsi="Times New Roman" w:cs="Times New Roman"/>
          <w:b/>
          <w:sz w:val="28"/>
          <w:szCs w:val="28"/>
          <w:lang w:val="uk-UA"/>
        </w:rPr>
      </w:pPr>
      <w:r w:rsidRPr="003D3281">
        <w:rPr>
          <w:rFonts w:ascii="Times New Roman" w:hAnsi="Times New Roman" w:cs="Times New Roman"/>
          <w:b/>
          <w:sz w:val="28"/>
          <w:szCs w:val="28"/>
          <w:lang w:val="uk-UA"/>
        </w:rPr>
        <w:t xml:space="preserve">Результати навчання: </w:t>
      </w:r>
    </w:p>
    <w:p w:rsidR="00D55E24" w:rsidRPr="00F94884" w:rsidRDefault="00D55E24" w:rsidP="00D55E24">
      <w:pPr>
        <w:pStyle w:val="a8"/>
        <w:numPr>
          <w:ilvl w:val="0"/>
          <w:numId w:val="19"/>
        </w:numPr>
        <w:ind w:left="0" w:firstLine="567"/>
        <w:jc w:val="both"/>
        <w:rPr>
          <w:rFonts w:ascii="Times New Roman" w:hAnsi="Times New Roman"/>
          <w:sz w:val="28"/>
          <w:szCs w:val="28"/>
          <w:lang w:val="uk-UA"/>
        </w:rPr>
      </w:pPr>
      <w:r w:rsidRPr="00F94884">
        <w:rPr>
          <w:rFonts w:ascii="Times New Roman" w:hAnsi="Times New Roman"/>
          <w:sz w:val="28"/>
          <w:szCs w:val="28"/>
          <w:lang w:val="uk-UA"/>
        </w:rPr>
        <w:t>Використовувати понятійний апарат соціології в освітній, дослідницькій та інших сферах професійної діяльності (РН</w:t>
      </w:r>
      <w:r w:rsidR="00E00450">
        <w:rPr>
          <w:rFonts w:ascii="Times New Roman" w:hAnsi="Times New Roman"/>
          <w:sz w:val="28"/>
          <w:szCs w:val="28"/>
          <w:lang w:val="uk-UA"/>
        </w:rPr>
        <w:t>0</w:t>
      </w:r>
      <w:bookmarkStart w:id="1" w:name="_GoBack"/>
      <w:bookmarkEnd w:id="1"/>
      <w:r w:rsidRPr="00F94884">
        <w:rPr>
          <w:rFonts w:ascii="Times New Roman" w:hAnsi="Times New Roman"/>
          <w:sz w:val="28"/>
          <w:szCs w:val="28"/>
          <w:lang w:val="uk-UA"/>
        </w:rPr>
        <w:t>1).</w:t>
      </w:r>
    </w:p>
    <w:p w:rsidR="00D55E24" w:rsidRPr="00F94884" w:rsidRDefault="00D55E24" w:rsidP="00D55E24">
      <w:pPr>
        <w:pStyle w:val="a8"/>
        <w:numPr>
          <w:ilvl w:val="0"/>
          <w:numId w:val="19"/>
        </w:numPr>
        <w:ind w:left="0" w:firstLine="567"/>
        <w:jc w:val="both"/>
        <w:rPr>
          <w:rFonts w:ascii="Times New Roman" w:hAnsi="Times New Roman"/>
          <w:sz w:val="28"/>
          <w:szCs w:val="28"/>
          <w:lang w:val="uk-UA"/>
        </w:rPr>
      </w:pPr>
      <w:r w:rsidRPr="00F94884">
        <w:rPr>
          <w:rFonts w:ascii="Times New Roman" w:hAnsi="Times New Roman"/>
          <w:sz w:val="28"/>
          <w:szCs w:val="28"/>
          <w:lang w:val="uk-UA"/>
        </w:rPr>
        <w:t>Застосовувати положення соціологічних теорій та концепцій до дослідження соціальних змін в Україні та світі (РН</w:t>
      </w:r>
      <w:r w:rsidR="00E00450">
        <w:rPr>
          <w:rFonts w:ascii="Times New Roman" w:hAnsi="Times New Roman"/>
          <w:sz w:val="28"/>
          <w:szCs w:val="28"/>
          <w:lang w:val="uk-UA"/>
        </w:rPr>
        <w:t>0</w:t>
      </w:r>
      <w:r w:rsidRPr="00F94884">
        <w:rPr>
          <w:rFonts w:ascii="Times New Roman" w:hAnsi="Times New Roman"/>
          <w:sz w:val="28"/>
          <w:szCs w:val="28"/>
          <w:lang w:val="uk-UA"/>
        </w:rPr>
        <w:t>3).</w:t>
      </w:r>
    </w:p>
    <w:p w:rsidR="003D3281" w:rsidRPr="003D3281" w:rsidRDefault="003D3281" w:rsidP="00D55E24">
      <w:pPr>
        <w:ind w:firstLine="567"/>
        <w:jc w:val="both"/>
        <w:rPr>
          <w:rFonts w:ascii="Times New Roman" w:hAnsi="Times New Roman" w:cs="Times New Roman"/>
          <w:b/>
          <w:sz w:val="28"/>
          <w:szCs w:val="28"/>
          <w:lang w:val="uk-UA"/>
        </w:rPr>
      </w:pPr>
    </w:p>
    <w:p w:rsidR="003D3281" w:rsidRDefault="003D3281" w:rsidP="003D3281">
      <w:pPr>
        <w:jc w:val="both"/>
        <w:rPr>
          <w:rFonts w:ascii="Times New Roman" w:eastAsia="Times New Roman" w:hAnsi="Times New Roman" w:cs="Times New Roman"/>
          <w:b/>
          <w:bCs/>
          <w:color w:val="000000"/>
          <w:sz w:val="28"/>
          <w:szCs w:val="28"/>
          <w:lang w:val="uk-UA" w:eastAsia="ru-RU"/>
        </w:rPr>
      </w:pPr>
      <w:r w:rsidRPr="003D3281">
        <w:rPr>
          <w:rFonts w:ascii="Times New Roman" w:eastAsia="Times New Roman" w:hAnsi="Times New Roman" w:cs="Times New Roman"/>
          <w:b/>
          <w:bCs/>
          <w:color w:val="000000"/>
          <w:sz w:val="28"/>
          <w:szCs w:val="28"/>
          <w:lang w:val="uk-UA" w:eastAsia="ru-RU"/>
        </w:rPr>
        <w:t>Теми що розглядаються</w:t>
      </w:r>
    </w:p>
    <w:p w:rsidR="00D55E24" w:rsidRPr="006379D1" w:rsidRDefault="00D55E24" w:rsidP="00D55E24">
      <w:pPr>
        <w:pStyle w:val="Default"/>
        <w:spacing w:line="288" w:lineRule="auto"/>
        <w:ind w:firstLine="567"/>
        <w:jc w:val="both"/>
        <w:rPr>
          <w:sz w:val="28"/>
          <w:szCs w:val="28"/>
          <w:lang w:val="uk-UA"/>
        </w:rPr>
      </w:pPr>
      <w:r w:rsidRPr="006379D1">
        <w:rPr>
          <w:b/>
          <w:bCs/>
          <w:sz w:val="28"/>
          <w:szCs w:val="28"/>
          <w:lang w:val="uk-UA"/>
        </w:rPr>
        <w:t xml:space="preserve">Змістовний модуль № 1 Соціальна політика як галузь соціального управління в державі  </w:t>
      </w:r>
    </w:p>
    <w:p w:rsidR="00D55E24" w:rsidRPr="006379D1" w:rsidRDefault="00D55E24" w:rsidP="00D55E24">
      <w:pPr>
        <w:pStyle w:val="af2"/>
        <w:spacing w:line="228" w:lineRule="auto"/>
        <w:ind w:firstLine="567"/>
        <w:jc w:val="both"/>
        <w:rPr>
          <w:b/>
          <w:bCs/>
          <w:sz w:val="24"/>
          <w:szCs w:val="24"/>
          <w:lang w:val="uk-UA"/>
        </w:rPr>
      </w:pPr>
      <w:r w:rsidRPr="006379D1">
        <w:rPr>
          <w:b/>
          <w:bCs/>
          <w:sz w:val="28"/>
          <w:szCs w:val="28"/>
          <w:lang w:val="uk-UA"/>
        </w:rPr>
        <w:t xml:space="preserve">Тема 1. </w:t>
      </w:r>
      <w:r w:rsidRPr="006379D1">
        <w:rPr>
          <w:b/>
          <w:sz w:val="28"/>
          <w:szCs w:val="28"/>
          <w:lang w:val="uk-UA"/>
        </w:rPr>
        <w:t>Сутність та історія соціальної політики</w:t>
      </w:r>
      <w:r w:rsidRPr="006379D1">
        <w:rPr>
          <w:b/>
          <w:bCs/>
          <w:sz w:val="24"/>
          <w:szCs w:val="24"/>
          <w:lang w:val="uk-UA"/>
        </w:rPr>
        <w:t xml:space="preserve"> </w:t>
      </w:r>
    </w:p>
    <w:p w:rsidR="00D55E24" w:rsidRDefault="00D55E24" w:rsidP="00D55E24">
      <w:pPr>
        <w:pStyle w:val="Default"/>
        <w:spacing w:line="288" w:lineRule="auto"/>
        <w:ind w:firstLine="567"/>
        <w:jc w:val="both"/>
        <w:rPr>
          <w:sz w:val="28"/>
          <w:szCs w:val="28"/>
          <w:lang w:val="uk-UA"/>
        </w:rPr>
      </w:pPr>
      <w:r w:rsidRPr="006379D1">
        <w:rPr>
          <w:sz w:val="28"/>
          <w:szCs w:val="28"/>
          <w:lang w:val="uk-UA"/>
        </w:rPr>
        <w:t xml:space="preserve">Поняття соціальної політики. Соціальна політика як практична діяльність та її особливості. Соціальна політика як наука та її особливості. Соціальна політика як навчальна дисципліна. </w:t>
      </w:r>
    </w:p>
    <w:p w:rsidR="00D55E24" w:rsidRDefault="00D55E24" w:rsidP="00D55E24">
      <w:pPr>
        <w:pStyle w:val="Default"/>
        <w:spacing w:line="288" w:lineRule="auto"/>
        <w:ind w:firstLine="567"/>
        <w:jc w:val="both"/>
        <w:rPr>
          <w:sz w:val="28"/>
          <w:szCs w:val="28"/>
          <w:lang w:val="uk-UA"/>
        </w:rPr>
      </w:pPr>
      <w:r w:rsidRPr="006379D1">
        <w:rPr>
          <w:sz w:val="28"/>
          <w:szCs w:val="28"/>
          <w:lang w:val="uk-UA"/>
        </w:rPr>
        <w:t xml:space="preserve">Соціальна політика і соціальна робота. Головні підходи до розуміння співвідношення соціальної політики та соціальної роботи. Соціальна політика та соціологія. Соціальна політика та соціальне управління. </w:t>
      </w:r>
    </w:p>
    <w:p w:rsidR="00D55E24" w:rsidRPr="006379D1" w:rsidRDefault="00D55E24" w:rsidP="00D55E24">
      <w:pPr>
        <w:pStyle w:val="Default"/>
        <w:spacing w:line="288" w:lineRule="auto"/>
        <w:ind w:firstLine="567"/>
        <w:jc w:val="both"/>
        <w:rPr>
          <w:sz w:val="28"/>
          <w:szCs w:val="28"/>
          <w:lang w:val="uk-UA"/>
        </w:rPr>
      </w:pPr>
      <w:r>
        <w:rPr>
          <w:sz w:val="28"/>
          <w:szCs w:val="28"/>
          <w:lang w:val="uk-UA"/>
        </w:rPr>
        <w:t xml:space="preserve"> </w:t>
      </w:r>
      <w:r w:rsidRPr="006379D1">
        <w:rPr>
          <w:sz w:val="28"/>
          <w:szCs w:val="28"/>
          <w:lang w:val="uk-UA"/>
        </w:rPr>
        <w:t xml:space="preserve">Об’єкт та предмет навчальної дисципліни. Мета та завдання навчальної дисципліни. Організаційні основи вивчення навчальної дисципліни. </w:t>
      </w:r>
    </w:p>
    <w:p w:rsidR="00D55E24" w:rsidRPr="006379D1" w:rsidRDefault="00D55E24" w:rsidP="00D55E24">
      <w:pPr>
        <w:pStyle w:val="Default"/>
        <w:spacing w:line="288" w:lineRule="auto"/>
        <w:ind w:firstLine="567"/>
        <w:jc w:val="both"/>
        <w:rPr>
          <w:sz w:val="28"/>
          <w:szCs w:val="28"/>
          <w:lang w:val="uk-UA"/>
        </w:rPr>
      </w:pPr>
      <w:r w:rsidRPr="006379D1">
        <w:rPr>
          <w:sz w:val="28"/>
          <w:szCs w:val="28"/>
          <w:lang w:val="uk-UA"/>
        </w:rPr>
        <w:t xml:space="preserve">Особливості соціальної політики як практичної діяльності в </w:t>
      </w:r>
      <w:proofErr w:type="spellStart"/>
      <w:r w:rsidRPr="006379D1">
        <w:rPr>
          <w:sz w:val="28"/>
          <w:szCs w:val="28"/>
          <w:lang w:val="uk-UA"/>
        </w:rPr>
        <w:t>доіндустріальному</w:t>
      </w:r>
      <w:proofErr w:type="spellEnd"/>
      <w:r w:rsidRPr="006379D1">
        <w:rPr>
          <w:sz w:val="28"/>
          <w:szCs w:val="28"/>
          <w:lang w:val="uk-UA"/>
        </w:rPr>
        <w:t xml:space="preserve"> суспільстві. Роль сім’ї, приватних благодійників, громади, релігійних установ у вирішенні соціальних проблем. Проблема бідності як провідна проблема </w:t>
      </w:r>
      <w:proofErr w:type="spellStart"/>
      <w:r w:rsidRPr="006379D1">
        <w:rPr>
          <w:sz w:val="28"/>
          <w:szCs w:val="28"/>
          <w:lang w:val="uk-UA"/>
        </w:rPr>
        <w:t>доіндустріального</w:t>
      </w:r>
      <w:proofErr w:type="spellEnd"/>
      <w:r w:rsidRPr="006379D1">
        <w:rPr>
          <w:sz w:val="28"/>
          <w:szCs w:val="28"/>
          <w:lang w:val="uk-UA"/>
        </w:rPr>
        <w:t xml:space="preserve"> суспільства. Соціальна політика у Великобританії до кінця ХІХ століття: Закон про бідних, Закон </w:t>
      </w:r>
      <w:proofErr w:type="spellStart"/>
      <w:r w:rsidRPr="006379D1">
        <w:rPr>
          <w:sz w:val="28"/>
          <w:szCs w:val="28"/>
          <w:lang w:val="uk-UA"/>
        </w:rPr>
        <w:t>Спінхімленда</w:t>
      </w:r>
      <w:proofErr w:type="spellEnd"/>
      <w:r w:rsidRPr="006379D1">
        <w:rPr>
          <w:sz w:val="28"/>
          <w:szCs w:val="28"/>
          <w:lang w:val="uk-UA"/>
        </w:rPr>
        <w:t xml:space="preserve">, робітні дома тощо. Особливості соціальної політики в Німеччині до кінця ХІХ століття. Соціальне законодавство О. Бісмарка. </w:t>
      </w:r>
    </w:p>
    <w:p w:rsidR="00D55E24" w:rsidRPr="006379D1" w:rsidRDefault="00D55E24" w:rsidP="00D55E24">
      <w:pPr>
        <w:pStyle w:val="Default"/>
        <w:spacing w:line="288" w:lineRule="auto"/>
        <w:ind w:firstLine="567"/>
        <w:jc w:val="both"/>
        <w:rPr>
          <w:color w:val="auto"/>
          <w:sz w:val="28"/>
          <w:szCs w:val="28"/>
          <w:lang w:val="uk-UA"/>
        </w:rPr>
      </w:pPr>
      <w:r w:rsidRPr="006379D1">
        <w:rPr>
          <w:sz w:val="28"/>
          <w:szCs w:val="28"/>
          <w:lang w:val="uk-UA"/>
        </w:rPr>
        <w:t xml:space="preserve">Особливості соціальної політики в індустріальному суспільстві. Держава як провідний суб‘єкт соціальної політики в індустріальному суспільстві. Чинники та етапи формування державної соціальної політики. Особливості соціальної політики у Великобританії в ХХ столітті. Звіт </w:t>
      </w:r>
      <w:proofErr w:type="spellStart"/>
      <w:r w:rsidRPr="006379D1">
        <w:rPr>
          <w:sz w:val="28"/>
          <w:szCs w:val="28"/>
          <w:lang w:val="uk-UA"/>
        </w:rPr>
        <w:t>Беверджа</w:t>
      </w:r>
      <w:proofErr w:type="spellEnd"/>
      <w:r w:rsidRPr="006379D1">
        <w:rPr>
          <w:sz w:val="28"/>
          <w:szCs w:val="28"/>
          <w:lang w:val="uk-UA"/>
        </w:rPr>
        <w:t xml:space="preserve"> та його роль у розвитку соціальної політики. Особливості соціальної політики в Німеччині в ХХ столітті. Л. </w:t>
      </w:r>
      <w:proofErr w:type="spellStart"/>
      <w:r w:rsidRPr="006379D1">
        <w:rPr>
          <w:sz w:val="28"/>
          <w:szCs w:val="28"/>
          <w:lang w:val="uk-UA"/>
        </w:rPr>
        <w:t>Ерхард</w:t>
      </w:r>
      <w:proofErr w:type="spellEnd"/>
      <w:r w:rsidRPr="006379D1">
        <w:rPr>
          <w:sz w:val="28"/>
          <w:szCs w:val="28"/>
          <w:lang w:val="uk-UA"/>
        </w:rPr>
        <w:t xml:space="preserve"> про досвід</w:t>
      </w:r>
      <w:r>
        <w:rPr>
          <w:sz w:val="28"/>
          <w:szCs w:val="28"/>
          <w:lang w:val="uk-UA"/>
        </w:rPr>
        <w:t xml:space="preserve"> </w:t>
      </w:r>
      <w:r w:rsidRPr="006379D1">
        <w:rPr>
          <w:color w:val="auto"/>
          <w:sz w:val="28"/>
          <w:szCs w:val="28"/>
          <w:lang w:val="uk-UA"/>
        </w:rPr>
        <w:t xml:space="preserve">реалізації державної соціальної політики в Німеччині. Особливості соціальної політики в радянському суспільстві.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Проблеми державної соціальної політики в кінці ХХ століття. Особливості соціальної політики в постіндустріальному суспільстві. Глобалізація та локалізація соціальної політики. Стратегія дерегуляції та стратегія соціальних інвестицій. Нові соціальні ризики та нові напрямки </w:t>
      </w:r>
      <w:r w:rsidRPr="006379D1">
        <w:rPr>
          <w:color w:val="auto"/>
          <w:sz w:val="28"/>
          <w:szCs w:val="28"/>
          <w:lang w:val="uk-UA"/>
        </w:rPr>
        <w:lastRenderedPageBreak/>
        <w:t>соціальної політики в сучасному суспільстві. Принципи соціальної політики в сучасному суспільстві.</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w:t>
      </w:r>
    </w:p>
    <w:p w:rsidR="00D55E24" w:rsidRDefault="00D55E24" w:rsidP="00D55E24">
      <w:pPr>
        <w:pStyle w:val="Default"/>
        <w:spacing w:line="288" w:lineRule="auto"/>
        <w:ind w:firstLine="567"/>
        <w:jc w:val="both"/>
        <w:rPr>
          <w:b/>
          <w:bCs/>
          <w:color w:val="auto"/>
          <w:sz w:val="28"/>
          <w:szCs w:val="28"/>
          <w:lang w:val="uk-UA"/>
        </w:rPr>
      </w:pPr>
      <w:r w:rsidRPr="006379D1">
        <w:rPr>
          <w:b/>
          <w:bCs/>
          <w:color w:val="auto"/>
          <w:sz w:val="28"/>
          <w:szCs w:val="28"/>
          <w:lang w:val="uk-UA"/>
        </w:rPr>
        <w:t xml:space="preserve">Тема </w:t>
      </w:r>
      <w:r>
        <w:rPr>
          <w:b/>
          <w:bCs/>
          <w:color w:val="auto"/>
          <w:sz w:val="28"/>
          <w:szCs w:val="28"/>
          <w:lang w:val="uk-UA"/>
        </w:rPr>
        <w:t>2</w:t>
      </w:r>
      <w:r w:rsidRPr="006379D1">
        <w:rPr>
          <w:b/>
          <w:bCs/>
          <w:color w:val="auto"/>
          <w:sz w:val="28"/>
          <w:szCs w:val="28"/>
          <w:lang w:val="uk-UA"/>
        </w:rPr>
        <w:t xml:space="preserve">. Суб’єкти </w:t>
      </w:r>
      <w:r>
        <w:rPr>
          <w:b/>
          <w:bCs/>
          <w:color w:val="auto"/>
          <w:sz w:val="28"/>
          <w:szCs w:val="28"/>
          <w:lang w:val="uk-UA"/>
        </w:rPr>
        <w:t xml:space="preserve"> та о</w:t>
      </w:r>
      <w:r w:rsidRPr="006379D1">
        <w:rPr>
          <w:b/>
          <w:bCs/>
          <w:color w:val="auto"/>
          <w:sz w:val="28"/>
          <w:szCs w:val="28"/>
          <w:lang w:val="uk-UA"/>
        </w:rPr>
        <w:t>б'єкт</w:t>
      </w:r>
      <w:r>
        <w:rPr>
          <w:b/>
          <w:bCs/>
          <w:color w:val="auto"/>
          <w:sz w:val="28"/>
          <w:szCs w:val="28"/>
          <w:lang w:val="uk-UA"/>
        </w:rPr>
        <w:t>и</w:t>
      </w:r>
      <w:r w:rsidRPr="006379D1">
        <w:rPr>
          <w:b/>
          <w:bCs/>
          <w:color w:val="auto"/>
          <w:sz w:val="28"/>
          <w:szCs w:val="28"/>
          <w:lang w:val="uk-UA"/>
        </w:rPr>
        <w:t xml:space="preserve"> соціальної політики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суб'єкта соціальної політики. Класифікації суб'єктів соціальної політики. Активні та пасивні суб'єкти соціальної політики. Первинні та вторинні суб'єкти соціальної політики. Резидентні та нерезидентні суб'єкти соціальної політики. Глобальні, міжнародні, національні, регіональні, локальні (місцеві) суб'єкти соціальної політики. Поняття державного сектора, бізнес-сектора та «третього сектора» як суб'єктів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Держава як провідний суб'єкт соціальної політики. Теорія соціальної держави: особливості становлення та основні положення. Ідеї Л. фон </w:t>
      </w:r>
      <w:proofErr w:type="spellStart"/>
      <w:r w:rsidRPr="006379D1">
        <w:rPr>
          <w:color w:val="auto"/>
          <w:sz w:val="28"/>
          <w:szCs w:val="28"/>
          <w:lang w:val="uk-UA"/>
        </w:rPr>
        <w:t>Штайна</w:t>
      </w:r>
      <w:proofErr w:type="spellEnd"/>
      <w:r w:rsidRPr="006379D1">
        <w:rPr>
          <w:color w:val="auto"/>
          <w:sz w:val="28"/>
          <w:szCs w:val="28"/>
          <w:lang w:val="uk-UA"/>
        </w:rPr>
        <w:t xml:space="preserve"> (1815 – 1890) щодо соціальної держави. «Держава загального добробуту» та «соціальна держава»: співвідношення понять. Сучасні концепції соціальної держави Т. Х. Маршалла, Віленського та </w:t>
      </w:r>
      <w:proofErr w:type="spellStart"/>
      <w:r w:rsidRPr="006379D1">
        <w:rPr>
          <w:color w:val="auto"/>
          <w:sz w:val="28"/>
          <w:szCs w:val="28"/>
          <w:lang w:val="uk-UA"/>
        </w:rPr>
        <w:t>Лебокса</w:t>
      </w:r>
      <w:proofErr w:type="spellEnd"/>
      <w:r w:rsidRPr="006379D1">
        <w:rPr>
          <w:color w:val="auto"/>
          <w:sz w:val="28"/>
          <w:szCs w:val="28"/>
          <w:lang w:val="uk-UA"/>
        </w:rPr>
        <w:t xml:space="preserve">, </w:t>
      </w:r>
      <w:proofErr w:type="spellStart"/>
      <w:r w:rsidRPr="006379D1">
        <w:rPr>
          <w:color w:val="auto"/>
          <w:sz w:val="28"/>
          <w:szCs w:val="28"/>
          <w:lang w:val="uk-UA"/>
        </w:rPr>
        <w:t>Дж</w:t>
      </w:r>
      <w:proofErr w:type="spellEnd"/>
      <w:r w:rsidRPr="006379D1">
        <w:rPr>
          <w:color w:val="auto"/>
          <w:sz w:val="28"/>
          <w:szCs w:val="28"/>
          <w:lang w:val="uk-UA"/>
        </w:rPr>
        <w:t xml:space="preserve">. </w:t>
      </w:r>
      <w:proofErr w:type="spellStart"/>
      <w:r w:rsidRPr="006379D1">
        <w:rPr>
          <w:color w:val="auto"/>
          <w:sz w:val="28"/>
          <w:szCs w:val="28"/>
          <w:lang w:val="uk-UA"/>
        </w:rPr>
        <w:t>Гелбрейта</w:t>
      </w:r>
      <w:proofErr w:type="spellEnd"/>
      <w:r w:rsidRPr="006379D1">
        <w:rPr>
          <w:color w:val="auto"/>
          <w:sz w:val="28"/>
          <w:szCs w:val="28"/>
          <w:lang w:val="uk-UA"/>
        </w:rPr>
        <w:t xml:space="preserve">, К. </w:t>
      </w:r>
      <w:proofErr w:type="spellStart"/>
      <w:r w:rsidRPr="006379D1">
        <w:rPr>
          <w:color w:val="auto"/>
          <w:sz w:val="28"/>
          <w:szCs w:val="28"/>
          <w:lang w:val="uk-UA"/>
        </w:rPr>
        <w:t>Поланьї</w:t>
      </w:r>
      <w:proofErr w:type="spellEnd"/>
      <w:r w:rsidRPr="006379D1">
        <w:rPr>
          <w:color w:val="auto"/>
          <w:sz w:val="28"/>
          <w:szCs w:val="28"/>
          <w:lang w:val="uk-UA"/>
        </w:rPr>
        <w:t xml:space="preserve">, П. </w:t>
      </w:r>
      <w:proofErr w:type="spellStart"/>
      <w:r w:rsidRPr="006379D1">
        <w:rPr>
          <w:color w:val="auto"/>
          <w:sz w:val="28"/>
          <w:szCs w:val="28"/>
          <w:lang w:val="uk-UA"/>
        </w:rPr>
        <w:t>Розанваллона</w:t>
      </w:r>
      <w:proofErr w:type="spellEnd"/>
      <w:r w:rsidRPr="006379D1">
        <w:rPr>
          <w:color w:val="auto"/>
          <w:sz w:val="28"/>
          <w:szCs w:val="28"/>
          <w:lang w:val="uk-UA"/>
        </w:rPr>
        <w:t xml:space="preserve"> та ін.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Громадські організації як суб'єкти соціальної політики. Особливості їх діяльності в соціальній сфері.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Бізнес як суб'єкт соціальної політики. Теорія соціальної відповідальності бізнесу. Концепції соціальної відповідальності бізнесу. Зовнішня та внутрішня соціальна політика бізнес-суб'єктів.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об'єкту соціальної політики. Соціальна сфера як об'єкт соціальної політики. Вразливі верстви населення як об'єкт соціальної політики. Соціальна структура як об'єкт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предмету соціальної політики. Соціальні проблеми як предмет соціальної політики. Об'єктивістський підхід до розуміння соціальних проблем. Конструктивістський підхід до розуміння соціальних проблем. </w:t>
      </w:r>
    </w:p>
    <w:p w:rsidR="00D55E24" w:rsidRPr="006379D1"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3</w:t>
      </w:r>
      <w:r w:rsidRPr="006379D1">
        <w:rPr>
          <w:b/>
          <w:bCs/>
          <w:color w:val="auto"/>
          <w:sz w:val="28"/>
          <w:szCs w:val="28"/>
          <w:lang w:val="uk-UA"/>
        </w:rPr>
        <w:t xml:space="preserve">. Інструменти </w:t>
      </w:r>
      <w:r>
        <w:rPr>
          <w:b/>
          <w:bCs/>
          <w:color w:val="auto"/>
          <w:sz w:val="28"/>
          <w:szCs w:val="28"/>
          <w:lang w:val="uk-UA"/>
        </w:rPr>
        <w:t>та п</w:t>
      </w:r>
      <w:r w:rsidRPr="006379D1">
        <w:rPr>
          <w:b/>
          <w:bCs/>
          <w:color w:val="auto"/>
          <w:sz w:val="28"/>
          <w:szCs w:val="28"/>
          <w:lang w:val="uk-UA"/>
        </w:rPr>
        <w:t xml:space="preserve">ринципи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інструмента соціальної політики. Класифікації інструментів соціальної політики. Інструменти соціальної політики за Д. </w:t>
      </w:r>
      <w:proofErr w:type="spellStart"/>
      <w:r w:rsidRPr="006379D1">
        <w:rPr>
          <w:color w:val="auto"/>
          <w:sz w:val="28"/>
          <w:szCs w:val="28"/>
          <w:lang w:val="uk-UA"/>
        </w:rPr>
        <w:t>Веймаром</w:t>
      </w:r>
      <w:proofErr w:type="spellEnd"/>
      <w:r w:rsidRPr="006379D1">
        <w:rPr>
          <w:color w:val="auto"/>
          <w:sz w:val="28"/>
          <w:szCs w:val="28"/>
          <w:lang w:val="uk-UA"/>
        </w:rPr>
        <w:t xml:space="preserve"> та Е. </w:t>
      </w:r>
      <w:proofErr w:type="spellStart"/>
      <w:r w:rsidRPr="006379D1">
        <w:rPr>
          <w:color w:val="auto"/>
          <w:sz w:val="28"/>
          <w:szCs w:val="28"/>
          <w:lang w:val="uk-UA"/>
        </w:rPr>
        <w:t>Вейнінгом</w:t>
      </w:r>
      <w:proofErr w:type="spellEnd"/>
      <w:r w:rsidRPr="006379D1">
        <w:rPr>
          <w:color w:val="auto"/>
          <w:sz w:val="28"/>
          <w:szCs w:val="28"/>
          <w:lang w:val="uk-UA"/>
        </w:rPr>
        <w:t xml:space="preserve">: звільнення ринків, імітація ринків, сприяння ринкам, використання податків і субсидій для зміни стимулів поведінки, визначення правил, забезпечення товарами за допомогою неринкових механізмів, страхування, створення запасів на «чорний день» та ін. Інструменти соціальної політики за Т. </w:t>
      </w:r>
      <w:proofErr w:type="spellStart"/>
      <w:r w:rsidRPr="006379D1">
        <w:rPr>
          <w:color w:val="auto"/>
          <w:sz w:val="28"/>
          <w:szCs w:val="28"/>
          <w:lang w:val="uk-UA"/>
        </w:rPr>
        <w:t>Ганслі</w:t>
      </w:r>
      <w:proofErr w:type="spellEnd"/>
      <w:r w:rsidRPr="006379D1">
        <w:rPr>
          <w:color w:val="auto"/>
          <w:sz w:val="28"/>
          <w:szCs w:val="28"/>
          <w:lang w:val="uk-UA"/>
        </w:rPr>
        <w:t xml:space="preserve">: оподатковування; фінансові трансферти; пільги; спеціальні штрафи; надання послуг; заборона або обмеження певних </w:t>
      </w:r>
      <w:r w:rsidRPr="006379D1">
        <w:rPr>
          <w:color w:val="auto"/>
          <w:sz w:val="28"/>
          <w:szCs w:val="28"/>
          <w:lang w:val="uk-UA"/>
        </w:rPr>
        <w:lastRenderedPageBreak/>
        <w:t>дій; інформація; встановлення прав; консультації або рекомендації з метою стимулювання певних дій та ін. Інструменти соціальної політики за Л. Палом. Поняття інструментів-детекторів та інструментів-</w:t>
      </w:r>
      <w:proofErr w:type="spellStart"/>
      <w:r w:rsidRPr="006379D1">
        <w:rPr>
          <w:color w:val="auto"/>
          <w:sz w:val="28"/>
          <w:szCs w:val="28"/>
          <w:lang w:val="uk-UA"/>
        </w:rPr>
        <w:t>ефекторів</w:t>
      </w:r>
      <w:proofErr w:type="spellEnd"/>
      <w:r w:rsidRPr="006379D1">
        <w:rPr>
          <w:color w:val="auto"/>
          <w:sz w:val="28"/>
          <w:szCs w:val="28"/>
          <w:lang w:val="uk-UA"/>
        </w:rPr>
        <w:t>. Інструменти соціальної політики за С. Н. Смирновим: законодавча та нормативна база; фінансово-кредитні механізми; податкові механізми та стимули; адміністративні рішення; політичні методи та ін.</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Соціальні програми як інструменти соціальної політики. Поняття соціальної програми як комплексного інструменту соціальної політики. Види соціальних програм.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принципу соціальної політики. Принцип єдності об'єктивного й суб'єктивного в реалізації соціальної політики; принцип взаємозв'язку об'єктивної соціальної саморегуляції і цілеспрямованої діяльності в здійсненні соціальної політики; принцип комплексності соціальної політики; принцип пріоритету соціальних інтересів людини; принцип єдності організаційних та </w:t>
      </w:r>
      <w:proofErr w:type="spellStart"/>
      <w:r w:rsidRPr="006379D1">
        <w:rPr>
          <w:color w:val="auto"/>
          <w:sz w:val="28"/>
          <w:szCs w:val="28"/>
          <w:lang w:val="uk-UA"/>
        </w:rPr>
        <w:t>самоорганізаційних</w:t>
      </w:r>
      <w:proofErr w:type="spellEnd"/>
      <w:r w:rsidRPr="006379D1">
        <w:rPr>
          <w:color w:val="auto"/>
          <w:sz w:val="28"/>
          <w:szCs w:val="28"/>
          <w:lang w:val="uk-UA"/>
        </w:rPr>
        <w:t xml:space="preserve"> засад у реалізації соціальної політики; принцип активності соціальної політики; принцип єдності централізованих і децентралізованих засад у реалізації соціальної політики; принцип індивідуальної соціальної відповідальності, принцип соціальної солідарності, принцип соціального партнерства, принцип соціальної компенсації та соціальних гарантій, принцип </w:t>
      </w:r>
      <w:proofErr w:type="spellStart"/>
      <w:r w:rsidRPr="006379D1">
        <w:rPr>
          <w:color w:val="auto"/>
          <w:sz w:val="28"/>
          <w:szCs w:val="28"/>
          <w:lang w:val="uk-UA"/>
        </w:rPr>
        <w:t>субсидіарності</w:t>
      </w:r>
      <w:proofErr w:type="spellEnd"/>
      <w:r w:rsidRPr="006379D1">
        <w:rPr>
          <w:color w:val="auto"/>
          <w:sz w:val="28"/>
          <w:szCs w:val="28"/>
          <w:lang w:val="uk-UA"/>
        </w:rPr>
        <w:t xml:space="preserve"> та ін.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Принцип соціальної справедливості як провідний принцип соціальної політики. Сутність зрівняльної та розподільчої соціальної справедливості. Сучасні концепції соціальної справедливості. Дистрибутивна теорія соціальної справедливості </w:t>
      </w:r>
      <w:proofErr w:type="spellStart"/>
      <w:r w:rsidRPr="006379D1">
        <w:rPr>
          <w:color w:val="auto"/>
          <w:sz w:val="28"/>
          <w:szCs w:val="28"/>
          <w:lang w:val="uk-UA"/>
        </w:rPr>
        <w:t>Дж</w:t>
      </w:r>
      <w:proofErr w:type="spellEnd"/>
      <w:r w:rsidRPr="006379D1">
        <w:rPr>
          <w:color w:val="auto"/>
          <w:sz w:val="28"/>
          <w:szCs w:val="28"/>
          <w:lang w:val="uk-UA"/>
        </w:rPr>
        <w:t xml:space="preserve">. </w:t>
      </w:r>
      <w:proofErr w:type="spellStart"/>
      <w:r w:rsidRPr="006379D1">
        <w:rPr>
          <w:color w:val="auto"/>
          <w:sz w:val="28"/>
          <w:szCs w:val="28"/>
          <w:lang w:val="uk-UA"/>
        </w:rPr>
        <w:t>Ролза</w:t>
      </w:r>
      <w:proofErr w:type="spellEnd"/>
      <w:r w:rsidRPr="006379D1">
        <w:rPr>
          <w:color w:val="auto"/>
          <w:sz w:val="28"/>
          <w:szCs w:val="28"/>
          <w:lang w:val="uk-UA"/>
        </w:rPr>
        <w:t xml:space="preserve">. </w:t>
      </w:r>
    </w:p>
    <w:p w:rsidR="00D55E24"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4</w:t>
      </w:r>
      <w:r w:rsidRPr="006379D1">
        <w:rPr>
          <w:b/>
          <w:bCs/>
          <w:color w:val="auto"/>
          <w:sz w:val="28"/>
          <w:szCs w:val="28"/>
          <w:lang w:val="uk-UA"/>
        </w:rPr>
        <w:t xml:space="preserve">. Напрями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напряму соціальної політики. Класифікації напрямів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Соціальний захист як напрям соціальної політики. Поняття соціального захисту. Суб'єкти соціального захисту. Об'єкти соціального захисту. Поняття «вразливі верстви населення» Класифікації вразливих верств населення. Функції соціального захисту Інструменти соціального захисту. Активні програми соціального захисту Пасивні програми соціального захисту населення.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Програми соціальної допомоги. Види програм соціальної допомоги. Адресні та безадресні програми соціальної допомоги. Способи адресування програм соціальної допомоги. Ефективність програм соціальної допомоги.</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lastRenderedPageBreak/>
        <w:t xml:space="preserve"> Програми соціального страхування. Види програм соціального страхування.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Соціальні служби. Види соціальних служб.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Соціальне обслуговування. Види соціального обслуговування. Принципи соціального обслуговування.</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w:t>
      </w: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5</w:t>
      </w:r>
      <w:r w:rsidRPr="006379D1">
        <w:rPr>
          <w:b/>
          <w:bCs/>
          <w:color w:val="auto"/>
          <w:sz w:val="28"/>
          <w:szCs w:val="28"/>
          <w:lang w:val="uk-UA"/>
        </w:rPr>
        <w:t xml:space="preserve">. Формування соціальної політики </w:t>
      </w:r>
      <w:r>
        <w:rPr>
          <w:b/>
          <w:bCs/>
          <w:color w:val="auto"/>
          <w:sz w:val="28"/>
          <w:szCs w:val="28"/>
          <w:lang w:val="uk-UA"/>
        </w:rPr>
        <w:t xml:space="preserve"> та її моделі</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Теоретичні підходи до аналізу формування соціальної політики. Процесуальний підхід до аналізу формування соціальної політики. та його особливості. Етапи формування соціальної політики з точки зору Т. </w:t>
      </w:r>
      <w:proofErr w:type="spellStart"/>
      <w:r w:rsidRPr="006379D1">
        <w:rPr>
          <w:color w:val="auto"/>
          <w:sz w:val="28"/>
          <w:szCs w:val="28"/>
          <w:lang w:val="uk-UA"/>
        </w:rPr>
        <w:t>Дая</w:t>
      </w:r>
      <w:proofErr w:type="spellEnd"/>
      <w:r w:rsidRPr="006379D1">
        <w:rPr>
          <w:color w:val="auto"/>
          <w:sz w:val="28"/>
          <w:szCs w:val="28"/>
          <w:lang w:val="uk-UA"/>
        </w:rPr>
        <w:t xml:space="preserve">. Етапи формування соціальної політики з точки зору Н. Гілберта і Г. </w:t>
      </w:r>
      <w:proofErr w:type="spellStart"/>
      <w:r w:rsidRPr="006379D1">
        <w:rPr>
          <w:color w:val="auto"/>
          <w:sz w:val="28"/>
          <w:szCs w:val="28"/>
          <w:lang w:val="uk-UA"/>
        </w:rPr>
        <w:t>Спетча</w:t>
      </w:r>
      <w:proofErr w:type="spellEnd"/>
      <w:r w:rsidRPr="006379D1">
        <w:rPr>
          <w:color w:val="auto"/>
          <w:sz w:val="28"/>
          <w:szCs w:val="28"/>
          <w:lang w:val="uk-UA"/>
        </w:rPr>
        <w:t>.</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Поняття соціального розподілу. </w:t>
      </w:r>
      <w:proofErr w:type="spellStart"/>
      <w:r w:rsidRPr="006379D1">
        <w:rPr>
          <w:color w:val="auto"/>
          <w:sz w:val="28"/>
          <w:szCs w:val="28"/>
          <w:lang w:val="uk-UA"/>
        </w:rPr>
        <w:t>Селективізм</w:t>
      </w:r>
      <w:proofErr w:type="spellEnd"/>
      <w:r w:rsidRPr="006379D1">
        <w:rPr>
          <w:color w:val="auto"/>
          <w:sz w:val="28"/>
          <w:szCs w:val="28"/>
          <w:lang w:val="uk-UA"/>
        </w:rPr>
        <w:t xml:space="preserve"> та універсалізм. Поняття соціального постачання. Поняття фінансування соціальної політики. Етапи формування соціальної політики за Л. Палом та Р. Розенфельдом.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та функції моделі соціальної політики. Моделі змісту та моделі розробки соціальної політики. Патерналістська та ринкова моделі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Класифікація моделей соціальної політики Г. Віленського та Ч. </w:t>
      </w:r>
      <w:proofErr w:type="spellStart"/>
      <w:r w:rsidRPr="006379D1">
        <w:rPr>
          <w:color w:val="auto"/>
          <w:sz w:val="28"/>
          <w:szCs w:val="28"/>
          <w:lang w:val="uk-UA"/>
        </w:rPr>
        <w:t>Лебо</w:t>
      </w:r>
      <w:proofErr w:type="spellEnd"/>
      <w:r w:rsidRPr="006379D1">
        <w:rPr>
          <w:color w:val="auto"/>
          <w:sz w:val="28"/>
          <w:szCs w:val="28"/>
          <w:lang w:val="uk-UA"/>
        </w:rPr>
        <w:t>: інституціональна та залишкова моделі. «</w:t>
      </w:r>
      <w:proofErr w:type="spellStart"/>
      <w:r w:rsidRPr="006379D1">
        <w:rPr>
          <w:color w:val="auto"/>
          <w:sz w:val="28"/>
          <w:szCs w:val="28"/>
          <w:lang w:val="uk-UA"/>
        </w:rPr>
        <w:t>Бісмарковська</w:t>
      </w:r>
      <w:proofErr w:type="spellEnd"/>
      <w:r w:rsidRPr="006379D1">
        <w:rPr>
          <w:color w:val="auto"/>
          <w:sz w:val="28"/>
          <w:szCs w:val="28"/>
          <w:lang w:val="uk-UA"/>
        </w:rPr>
        <w:t>» та «</w:t>
      </w:r>
      <w:proofErr w:type="spellStart"/>
      <w:r w:rsidRPr="006379D1">
        <w:rPr>
          <w:color w:val="auto"/>
          <w:sz w:val="28"/>
          <w:szCs w:val="28"/>
          <w:lang w:val="uk-UA"/>
        </w:rPr>
        <w:t>беверіджська</w:t>
      </w:r>
      <w:proofErr w:type="spellEnd"/>
      <w:r w:rsidRPr="006379D1">
        <w:rPr>
          <w:color w:val="auto"/>
          <w:sz w:val="28"/>
          <w:szCs w:val="28"/>
          <w:lang w:val="uk-UA"/>
        </w:rPr>
        <w:t xml:space="preserve">» моделі соціальної політики. Класифікація моделей соціальної політики Р. </w:t>
      </w:r>
      <w:proofErr w:type="spellStart"/>
      <w:r w:rsidRPr="006379D1">
        <w:rPr>
          <w:color w:val="auto"/>
          <w:sz w:val="28"/>
          <w:szCs w:val="28"/>
          <w:lang w:val="uk-UA"/>
        </w:rPr>
        <w:t>Тітмуса</w:t>
      </w:r>
      <w:proofErr w:type="spellEnd"/>
      <w:r w:rsidRPr="006379D1">
        <w:rPr>
          <w:color w:val="auto"/>
          <w:sz w:val="28"/>
          <w:szCs w:val="28"/>
          <w:lang w:val="uk-UA"/>
        </w:rPr>
        <w:t>. Залишкова, інституціонально-</w:t>
      </w:r>
      <w:proofErr w:type="spellStart"/>
      <w:r w:rsidRPr="006379D1">
        <w:rPr>
          <w:color w:val="auto"/>
          <w:sz w:val="28"/>
          <w:szCs w:val="28"/>
          <w:lang w:val="uk-UA"/>
        </w:rPr>
        <w:t>перерозподільча</w:t>
      </w:r>
      <w:proofErr w:type="spellEnd"/>
      <w:r w:rsidRPr="006379D1">
        <w:rPr>
          <w:color w:val="auto"/>
          <w:sz w:val="28"/>
          <w:szCs w:val="28"/>
          <w:lang w:val="uk-UA"/>
        </w:rPr>
        <w:t xml:space="preserve">, модель індустріальних досягнень. Класифікація моделей соціальної політики У. Лоренца: скандинавська, корпоративна, залишкова, рудиментарна. Класифікація моделей соціальної політики Г. </w:t>
      </w:r>
      <w:proofErr w:type="spellStart"/>
      <w:r w:rsidRPr="006379D1">
        <w:rPr>
          <w:color w:val="auto"/>
          <w:sz w:val="28"/>
          <w:szCs w:val="28"/>
          <w:lang w:val="uk-UA"/>
        </w:rPr>
        <w:t>Еспіна</w:t>
      </w:r>
      <w:proofErr w:type="spellEnd"/>
      <w:r w:rsidRPr="006379D1">
        <w:rPr>
          <w:color w:val="auto"/>
          <w:sz w:val="28"/>
          <w:szCs w:val="28"/>
          <w:lang w:val="uk-UA"/>
        </w:rPr>
        <w:t xml:space="preserve">-Андерсена: ліберальна, консервативна та соціал-демократична. Класифікації моделей соціальної політики В. </w:t>
      </w:r>
      <w:proofErr w:type="spellStart"/>
      <w:r w:rsidRPr="006379D1">
        <w:rPr>
          <w:color w:val="auto"/>
          <w:sz w:val="28"/>
          <w:szCs w:val="28"/>
          <w:lang w:val="uk-UA"/>
        </w:rPr>
        <w:t>Корпі</w:t>
      </w:r>
      <w:proofErr w:type="spellEnd"/>
      <w:r w:rsidRPr="006379D1">
        <w:rPr>
          <w:color w:val="auto"/>
          <w:sz w:val="28"/>
          <w:szCs w:val="28"/>
          <w:lang w:val="uk-UA"/>
        </w:rPr>
        <w:t xml:space="preserve"> та Х. </w:t>
      </w:r>
      <w:proofErr w:type="spellStart"/>
      <w:r w:rsidRPr="006379D1">
        <w:rPr>
          <w:color w:val="auto"/>
          <w:sz w:val="28"/>
          <w:szCs w:val="28"/>
          <w:lang w:val="uk-UA"/>
        </w:rPr>
        <w:t>Палма</w:t>
      </w:r>
      <w:proofErr w:type="spellEnd"/>
      <w:r w:rsidRPr="006379D1">
        <w:rPr>
          <w:color w:val="auto"/>
          <w:sz w:val="28"/>
          <w:szCs w:val="28"/>
          <w:lang w:val="uk-UA"/>
        </w:rPr>
        <w:t xml:space="preserve">, Г. </w:t>
      </w:r>
      <w:proofErr w:type="spellStart"/>
      <w:r w:rsidRPr="006379D1">
        <w:rPr>
          <w:color w:val="auto"/>
          <w:sz w:val="28"/>
          <w:szCs w:val="28"/>
          <w:lang w:val="uk-UA"/>
        </w:rPr>
        <w:t>Терборна</w:t>
      </w:r>
      <w:proofErr w:type="spellEnd"/>
      <w:r w:rsidRPr="006379D1">
        <w:rPr>
          <w:color w:val="auto"/>
          <w:sz w:val="28"/>
          <w:szCs w:val="28"/>
          <w:lang w:val="uk-UA"/>
        </w:rPr>
        <w:t xml:space="preserve">, Н. </w:t>
      </w:r>
      <w:proofErr w:type="spellStart"/>
      <w:r w:rsidRPr="006379D1">
        <w:rPr>
          <w:color w:val="auto"/>
          <w:sz w:val="28"/>
          <w:szCs w:val="28"/>
          <w:lang w:val="uk-UA"/>
        </w:rPr>
        <w:t>Меннінга</w:t>
      </w:r>
      <w:proofErr w:type="spellEnd"/>
      <w:r w:rsidRPr="006379D1">
        <w:rPr>
          <w:color w:val="auto"/>
          <w:sz w:val="28"/>
          <w:szCs w:val="28"/>
          <w:lang w:val="uk-UA"/>
        </w:rPr>
        <w:t xml:space="preserve"> та ін. </w:t>
      </w:r>
    </w:p>
    <w:p w:rsidR="00D55E24" w:rsidRPr="006379D1"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6</w:t>
      </w:r>
      <w:r w:rsidRPr="006379D1">
        <w:rPr>
          <w:b/>
          <w:bCs/>
          <w:color w:val="auto"/>
          <w:sz w:val="28"/>
          <w:szCs w:val="28"/>
          <w:lang w:val="uk-UA"/>
        </w:rPr>
        <w:t xml:space="preserve">. Науковий супровід та прикладні дослідження соціальної політики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наукового забезпечення соціальної політики. Поняття наукового супроводу соціальної політики. Типи наукового супроводу соціальної політики. Особливості наукового супроводу на етапі розробки та на етапі здійснення соціальної політики. Науковий супровід соціальної політики та прикладні дослідження соціальної політики. </w:t>
      </w:r>
    </w:p>
    <w:p w:rsidR="00D55E24" w:rsidRDefault="00D55E24" w:rsidP="00D55E24">
      <w:pPr>
        <w:pStyle w:val="Default"/>
        <w:spacing w:line="288" w:lineRule="auto"/>
        <w:ind w:firstLine="567"/>
        <w:jc w:val="both"/>
        <w:rPr>
          <w:color w:val="auto"/>
          <w:sz w:val="28"/>
          <w:szCs w:val="28"/>
          <w:lang w:val="uk-UA"/>
        </w:rPr>
      </w:pPr>
      <w:r w:rsidRPr="00123DF6">
        <w:rPr>
          <w:bCs/>
          <w:color w:val="auto"/>
          <w:sz w:val="28"/>
          <w:szCs w:val="28"/>
          <w:lang w:val="uk-UA"/>
        </w:rPr>
        <w:t>Оцінювання як прикладне дослідження соціальної політики</w:t>
      </w:r>
      <w:r>
        <w:rPr>
          <w:bCs/>
          <w:color w:val="auto"/>
          <w:sz w:val="28"/>
          <w:szCs w:val="28"/>
          <w:lang w:val="uk-UA"/>
        </w:rPr>
        <w:t xml:space="preserve">. </w:t>
      </w:r>
      <w:r w:rsidRPr="006379D1">
        <w:rPr>
          <w:color w:val="auto"/>
          <w:sz w:val="28"/>
          <w:szCs w:val="28"/>
          <w:lang w:val="uk-UA"/>
        </w:rPr>
        <w:t xml:space="preserve">Поняття оцінювання соціальної політики з точки зору М. </w:t>
      </w:r>
      <w:proofErr w:type="spellStart"/>
      <w:r w:rsidRPr="006379D1">
        <w:rPr>
          <w:color w:val="auto"/>
          <w:sz w:val="28"/>
          <w:szCs w:val="28"/>
          <w:lang w:val="uk-UA"/>
        </w:rPr>
        <w:t>Скривена</w:t>
      </w:r>
      <w:proofErr w:type="spellEnd"/>
      <w:r w:rsidRPr="006379D1">
        <w:rPr>
          <w:color w:val="auto"/>
          <w:sz w:val="28"/>
          <w:szCs w:val="28"/>
          <w:lang w:val="uk-UA"/>
        </w:rPr>
        <w:t xml:space="preserve">, А. </w:t>
      </w:r>
      <w:proofErr w:type="spellStart"/>
      <w:r w:rsidRPr="006379D1">
        <w:rPr>
          <w:color w:val="auto"/>
          <w:sz w:val="28"/>
          <w:szCs w:val="28"/>
          <w:lang w:val="uk-UA"/>
        </w:rPr>
        <w:t>Сухмана</w:t>
      </w:r>
      <w:proofErr w:type="spellEnd"/>
      <w:r w:rsidRPr="006379D1">
        <w:rPr>
          <w:color w:val="auto"/>
          <w:sz w:val="28"/>
          <w:szCs w:val="28"/>
          <w:lang w:val="uk-UA"/>
        </w:rPr>
        <w:t xml:space="preserve">, К. </w:t>
      </w:r>
      <w:proofErr w:type="spellStart"/>
      <w:r w:rsidRPr="006379D1">
        <w:rPr>
          <w:color w:val="auto"/>
          <w:sz w:val="28"/>
          <w:szCs w:val="28"/>
          <w:lang w:val="uk-UA"/>
        </w:rPr>
        <w:t>Вайс</w:t>
      </w:r>
      <w:proofErr w:type="spellEnd"/>
      <w:r w:rsidRPr="006379D1">
        <w:rPr>
          <w:color w:val="auto"/>
          <w:sz w:val="28"/>
          <w:szCs w:val="28"/>
          <w:lang w:val="uk-UA"/>
        </w:rPr>
        <w:t xml:space="preserve"> та ін.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lastRenderedPageBreak/>
        <w:t xml:space="preserve">Об’єкт оцінювання соціальної політики. Поняття соціальної програми. Соціальні програми як інструмент реалізації соціальної політики та об‘єкт оцінювання.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Історія застосування соціальних програм у соціальній політиці. Класифікація соціальних програм. Функції соціальних програм.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Предмет оцінювання соціальної політики та/або програми. Поняття результатів соціальної політики/програми. Поняття процесу реалізації соціальної політики/програми. Відмінності оцінювання від інших досліджень соціальної політики. Функції оцінювання. </w:t>
      </w:r>
    </w:p>
    <w:p w:rsidR="00D55E24" w:rsidRDefault="00D55E24" w:rsidP="00D55E24">
      <w:pPr>
        <w:pStyle w:val="Default"/>
        <w:spacing w:line="288" w:lineRule="auto"/>
        <w:ind w:firstLine="567"/>
        <w:jc w:val="both"/>
        <w:rPr>
          <w:color w:val="auto"/>
          <w:sz w:val="28"/>
          <w:szCs w:val="28"/>
          <w:lang w:val="uk-UA"/>
        </w:rPr>
      </w:pPr>
    </w:p>
    <w:p w:rsidR="00D55E24" w:rsidRPr="00123DF6" w:rsidRDefault="00D55E24" w:rsidP="00D55E24">
      <w:pPr>
        <w:pStyle w:val="Default"/>
        <w:spacing w:line="288" w:lineRule="auto"/>
        <w:ind w:firstLine="567"/>
        <w:jc w:val="both"/>
        <w:rPr>
          <w:color w:val="auto"/>
          <w:sz w:val="28"/>
          <w:szCs w:val="28"/>
          <w:lang w:val="uk-UA"/>
        </w:rPr>
      </w:pPr>
      <w:bookmarkStart w:id="2" w:name="_Hlk91072295"/>
      <w:r w:rsidRPr="00123DF6">
        <w:rPr>
          <w:b/>
          <w:bCs/>
          <w:color w:val="auto"/>
          <w:sz w:val="28"/>
          <w:szCs w:val="28"/>
          <w:lang w:val="uk-UA"/>
        </w:rPr>
        <w:t xml:space="preserve">Тема </w:t>
      </w:r>
      <w:r>
        <w:rPr>
          <w:b/>
          <w:bCs/>
          <w:color w:val="auto"/>
          <w:sz w:val="28"/>
          <w:szCs w:val="28"/>
          <w:lang w:val="uk-UA"/>
        </w:rPr>
        <w:t>7.</w:t>
      </w:r>
      <w:r w:rsidRPr="00123DF6">
        <w:rPr>
          <w:b/>
          <w:bCs/>
          <w:color w:val="auto"/>
          <w:sz w:val="28"/>
          <w:szCs w:val="28"/>
          <w:lang w:val="uk-UA"/>
        </w:rPr>
        <w:t xml:space="preserve"> Історія</w:t>
      </w:r>
      <w:r>
        <w:rPr>
          <w:b/>
          <w:bCs/>
          <w:color w:val="auto"/>
          <w:sz w:val="28"/>
          <w:szCs w:val="28"/>
          <w:lang w:val="uk-UA"/>
        </w:rPr>
        <w:t xml:space="preserve">, </w:t>
      </w:r>
      <w:r w:rsidRPr="00123DF6">
        <w:rPr>
          <w:b/>
          <w:bCs/>
          <w:color w:val="auto"/>
          <w:sz w:val="28"/>
          <w:szCs w:val="28"/>
          <w:lang w:val="uk-UA"/>
        </w:rPr>
        <w:t xml:space="preserve"> </w:t>
      </w:r>
      <w:r w:rsidRPr="006379D1">
        <w:rPr>
          <w:b/>
          <w:bCs/>
          <w:color w:val="auto"/>
          <w:sz w:val="28"/>
          <w:szCs w:val="28"/>
          <w:lang w:val="uk-UA"/>
        </w:rPr>
        <w:t>етичні норми та професійні стандарти оцінювання соціальної політики</w:t>
      </w:r>
      <w:r w:rsidRPr="00123DF6">
        <w:rPr>
          <w:b/>
          <w:bCs/>
          <w:color w:val="auto"/>
          <w:sz w:val="28"/>
          <w:szCs w:val="28"/>
          <w:lang w:val="uk-UA"/>
        </w:rPr>
        <w:t xml:space="preserve"> </w:t>
      </w:r>
    </w:p>
    <w:bookmarkEnd w:id="2"/>
    <w:p w:rsidR="00D55E24" w:rsidRPr="00123DF6" w:rsidRDefault="00D55E24" w:rsidP="00D55E24">
      <w:pPr>
        <w:pStyle w:val="Default"/>
        <w:spacing w:line="288" w:lineRule="auto"/>
        <w:ind w:firstLine="567"/>
        <w:jc w:val="both"/>
        <w:rPr>
          <w:color w:val="auto"/>
          <w:sz w:val="28"/>
          <w:szCs w:val="28"/>
          <w:lang w:val="uk-UA"/>
        </w:rPr>
      </w:pPr>
      <w:r w:rsidRPr="00123DF6">
        <w:rPr>
          <w:color w:val="auto"/>
          <w:sz w:val="28"/>
          <w:szCs w:val="28"/>
          <w:lang w:val="uk-UA"/>
        </w:rPr>
        <w:t xml:space="preserve">Головні етапи становлення оцінювання соціальної політики/програм. Три хвилі розвитку оцінювальних досліджень на Заході. Національні, регіональні та міжнародні асоціації та мережі оцінювачів. Міжнародна організація співпраці в галузі оцінки (МОСОО). Тенденції розвитку оцінювання соціальної політики/програм на Заході. </w:t>
      </w:r>
    </w:p>
    <w:p w:rsidR="00D55E24" w:rsidRPr="006379D1" w:rsidRDefault="00D55E24" w:rsidP="00D55E24">
      <w:pPr>
        <w:pStyle w:val="Default"/>
        <w:spacing w:line="288" w:lineRule="auto"/>
        <w:ind w:firstLine="567"/>
        <w:jc w:val="both"/>
        <w:rPr>
          <w:color w:val="auto"/>
          <w:sz w:val="28"/>
          <w:szCs w:val="28"/>
          <w:lang w:val="uk-UA"/>
        </w:rPr>
      </w:pPr>
      <w:r w:rsidRPr="00123DF6">
        <w:rPr>
          <w:color w:val="auto"/>
          <w:sz w:val="28"/>
          <w:szCs w:val="28"/>
          <w:lang w:val="uk-UA"/>
        </w:rPr>
        <w:t>Головні етапи становлення оцінювання соціальної політики/програм на пострадянському просторі. Міжнародна мережа «Оцінка програм» (IPEN). Українська асоціація оцінювання. Тенденції розвитку оцінювання соціальної політики/програм у країнах СНД.</w:t>
      </w:r>
      <w:r w:rsidRPr="006379D1">
        <w:rPr>
          <w:color w:val="auto"/>
          <w:sz w:val="28"/>
          <w:szCs w:val="28"/>
          <w:lang w:val="uk-UA"/>
        </w:rPr>
        <w:t xml:space="preserve">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Явна та прихована мета оцінювання. Ролі оцінювача. Оцінювач-експерт та оцінювач-партнер. Поняття партнерського оцінювання. Поняття «пайовики соціальної політики/програми». </w:t>
      </w:r>
      <w:proofErr w:type="spellStart"/>
      <w:r w:rsidRPr="006379D1">
        <w:rPr>
          <w:color w:val="auto"/>
          <w:sz w:val="28"/>
          <w:szCs w:val="28"/>
          <w:lang w:val="uk-UA"/>
        </w:rPr>
        <w:t>Уповноважувальне</w:t>
      </w:r>
      <w:proofErr w:type="spellEnd"/>
      <w:r w:rsidRPr="006379D1">
        <w:rPr>
          <w:color w:val="auto"/>
          <w:sz w:val="28"/>
          <w:szCs w:val="28"/>
          <w:lang w:val="uk-UA"/>
        </w:rPr>
        <w:t xml:space="preserve"> оцінювання. Оцінювання спільними зусиллями. Оцінювання «пайовиками». Переваги та недоліки партнерського оцінювання. Професійні вміння та психологічні якості оцінювача.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Етичні норми оцінювання соціальної політики. Міжнародні професійні стандарти оцінювання соціальної політики. Професійні стандарти та принципи оцінювання Міжнародної Мережі «Оцінка програм» (IPEN). </w:t>
      </w:r>
    </w:p>
    <w:p w:rsidR="00D55E24" w:rsidRPr="006379D1"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bookmarkStart w:id="3" w:name="_Hlk91073602"/>
      <w:r w:rsidRPr="006379D1">
        <w:rPr>
          <w:b/>
          <w:bCs/>
          <w:color w:val="auto"/>
          <w:sz w:val="28"/>
          <w:szCs w:val="28"/>
          <w:lang w:val="uk-UA"/>
        </w:rPr>
        <w:t xml:space="preserve">Тема </w:t>
      </w:r>
      <w:r>
        <w:rPr>
          <w:b/>
          <w:bCs/>
          <w:color w:val="auto"/>
          <w:sz w:val="28"/>
          <w:szCs w:val="28"/>
          <w:lang w:val="uk-UA"/>
        </w:rPr>
        <w:t>8</w:t>
      </w:r>
      <w:r w:rsidRPr="006379D1">
        <w:rPr>
          <w:b/>
          <w:bCs/>
          <w:color w:val="auto"/>
          <w:sz w:val="28"/>
          <w:szCs w:val="28"/>
          <w:lang w:val="uk-UA"/>
        </w:rPr>
        <w:t xml:space="preserve">. Типи </w:t>
      </w:r>
      <w:r>
        <w:rPr>
          <w:b/>
          <w:bCs/>
          <w:color w:val="auto"/>
          <w:sz w:val="28"/>
          <w:szCs w:val="28"/>
          <w:lang w:val="uk-UA"/>
        </w:rPr>
        <w:t>та о</w:t>
      </w:r>
      <w:r w:rsidRPr="006379D1">
        <w:rPr>
          <w:b/>
          <w:bCs/>
          <w:color w:val="auto"/>
          <w:sz w:val="28"/>
          <w:szCs w:val="28"/>
          <w:lang w:val="uk-UA"/>
        </w:rPr>
        <w:t xml:space="preserve">собливості оцінювання результатів </w:t>
      </w:r>
      <w:r>
        <w:rPr>
          <w:b/>
          <w:bCs/>
          <w:color w:val="auto"/>
          <w:sz w:val="28"/>
          <w:szCs w:val="28"/>
          <w:lang w:val="uk-UA"/>
        </w:rPr>
        <w:t xml:space="preserve"> та процесу </w:t>
      </w:r>
      <w:r w:rsidRPr="006379D1">
        <w:rPr>
          <w:b/>
          <w:bCs/>
          <w:color w:val="auto"/>
          <w:sz w:val="28"/>
          <w:szCs w:val="28"/>
          <w:lang w:val="uk-UA"/>
        </w:rPr>
        <w:t xml:space="preserve">соціальної політики </w:t>
      </w:r>
    </w:p>
    <w:bookmarkEnd w:id="3"/>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Вхідне, поточне оцінювання соціальної політики/програми та оцінювання «на виході». Зовнішнє та внутрішнє оцінювання соціальної політики. Формувальне та підсумкове оцінювання соціальної політики.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lastRenderedPageBreak/>
        <w:t>Оцінювання процесу соціальної політики й оцінювання результатів соціальної політики. Експертне та партнерське оцінювання соціальної політики. Комплексне та вибіркове оцінювання соціальної політики. Кількісне та якісне оцінювання соціальної політики. Позитивістське,</w:t>
      </w:r>
      <w:r>
        <w:rPr>
          <w:color w:val="auto"/>
          <w:sz w:val="28"/>
          <w:szCs w:val="28"/>
          <w:lang w:val="uk-UA"/>
        </w:rPr>
        <w:t xml:space="preserve"> </w:t>
      </w:r>
      <w:proofErr w:type="spellStart"/>
      <w:r w:rsidRPr="006379D1">
        <w:rPr>
          <w:color w:val="auto"/>
          <w:sz w:val="28"/>
          <w:szCs w:val="28"/>
          <w:lang w:val="uk-UA"/>
        </w:rPr>
        <w:t>постпозитивістське</w:t>
      </w:r>
      <w:proofErr w:type="spellEnd"/>
      <w:r w:rsidRPr="006379D1">
        <w:rPr>
          <w:color w:val="auto"/>
          <w:sz w:val="28"/>
          <w:szCs w:val="28"/>
          <w:lang w:val="uk-UA"/>
        </w:rPr>
        <w:t xml:space="preserve">, конструктивістське, прагматичне, трансформаційне оцінювання соціальної політики та ін.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«результативність» та «ефективність». Моделі оцінювання результатів соціальної політики/програми за Е. </w:t>
      </w:r>
      <w:proofErr w:type="spellStart"/>
      <w:r w:rsidRPr="006379D1">
        <w:rPr>
          <w:color w:val="auto"/>
          <w:sz w:val="28"/>
          <w:szCs w:val="28"/>
          <w:lang w:val="uk-UA"/>
        </w:rPr>
        <w:t>Ведунгом</w:t>
      </w:r>
      <w:proofErr w:type="spellEnd"/>
      <w:r w:rsidRPr="006379D1">
        <w:rPr>
          <w:color w:val="auto"/>
          <w:sz w:val="28"/>
          <w:szCs w:val="28"/>
          <w:lang w:val="uk-UA"/>
        </w:rPr>
        <w:t xml:space="preserve">: моделі результативності, моделі ефективності, професійні моделі оцінювання.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Різновиди моделей оцінювання результативності соціальної політики/програми: модель оцінювання досягнення мети, модель оцінювання без врахування мети, модель оцінювання побічних результатів та ін.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Найбільш поширені схеми оцінювання результативності соціальної політики/програми за К. </w:t>
      </w:r>
      <w:proofErr w:type="spellStart"/>
      <w:r w:rsidRPr="006379D1">
        <w:rPr>
          <w:color w:val="auto"/>
          <w:sz w:val="28"/>
          <w:szCs w:val="28"/>
          <w:lang w:val="uk-UA"/>
        </w:rPr>
        <w:t>Вайс</w:t>
      </w:r>
      <w:proofErr w:type="spellEnd"/>
      <w:r w:rsidRPr="006379D1">
        <w:rPr>
          <w:color w:val="auto"/>
          <w:sz w:val="28"/>
          <w:szCs w:val="28"/>
          <w:lang w:val="uk-UA"/>
        </w:rPr>
        <w:t xml:space="preserve">: схема оцінювання з однією групою, схема оцінювання з двома або декількома групами, схема оцінювання «до-і-після», схема оцінювання «лише після».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Групи в оцінюванні результатів соціальної політики/програми: експериментальна група, контрольна група, порівняльна група. Методи формування груп в оцінюванні результатів соціальної політики/програми: методи випадкового добору груп, методи добору пар, методи формування групи порівняння на базі існуючих даних.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контрольної змінної. Аналіз результатів соціальної політики/програми.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Питання, функції оцінювання процесу соціальної політики/програми. Моніторинг та оцінювання процесу соціальної політики/програми. Моделі оцінювання процесу соціальної політики/програми. Поняття «теорія соціальної політики/програми», «теорія впровадження соціальної політики/програми», «теорії змін» та ін. Оцінювання процесу соціальної політики/програми на базі теорій соціальної політики/програми.</w:t>
      </w:r>
    </w:p>
    <w:p w:rsidR="00D55E24" w:rsidRDefault="00D55E24" w:rsidP="00D55E24">
      <w:pPr>
        <w:pStyle w:val="Default"/>
        <w:spacing w:line="288" w:lineRule="auto"/>
        <w:ind w:firstLine="567"/>
        <w:jc w:val="both"/>
        <w:rPr>
          <w:color w:val="auto"/>
          <w:sz w:val="28"/>
          <w:szCs w:val="28"/>
          <w:lang w:val="uk-UA"/>
        </w:rPr>
      </w:pPr>
    </w:p>
    <w:p w:rsidR="00D55E24" w:rsidRDefault="00D55E24" w:rsidP="00D55E24">
      <w:pPr>
        <w:pStyle w:val="Default"/>
        <w:spacing w:line="288" w:lineRule="auto"/>
        <w:ind w:firstLine="567"/>
        <w:jc w:val="both"/>
        <w:rPr>
          <w:b/>
          <w:bCs/>
          <w:sz w:val="28"/>
          <w:szCs w:val="28"/>
          <w:lang w:val="uk-UA"/>
        </w:rPr>
      </w:pPr>
      <w:r w:rsidRPr="006379D1">
        <w:rPr>
          <w:b/>
          <w:bCs/>
          <w:sz w:val="28"/>
          <w:szCs w:val="28"/>
          <w:lang w:val="uk-UA"/>
        </w:rPr>
        <w:t xml:space="preserve">Змістовний модуль № </w:t>
      </w:r>
      <w:r>
        <w:rPr>
          <w:b/>
          <w:bCs/>
          <w:sz w:val="28"/>
          <w:szCs w:val="28"/>
          <w:lang w:val="uk-UA"/>
        </w:rPr>
        <w:t>2</w:t>
      </w:r>
      <w:r w:rsidRPr="006379D1">
        <w:rPr>
          <w:b/>
          <w:bCs/>
          <w:sz w:val="28"/>
          <w:szCs w:val="28"/>
          <w:lang w:val="uk-UA"/>
        </w:rPr>
        <w:t xml:space="preserve"> </w:t>
      </w:r>
      <w:r w:rsidRPr="009C0169">
        <w:rPr>
          <w:b/>
          <w:bCs/>
          <w:sz w:val="28"/>
          <w:szCs w:val="28"/>
          <w:lang w:val="uk-UA"/>
        </w:rPr>
        <w:t xml:space="preserve">Соціальна робота як наукова теорія, навчальна дисципліна та професійна діяльність </w:t>
      </w:r>
    </w:p>
    <w:p w:rsidR="003D3281" w:rsidRPr="003D3281" w:rsidRDefault="003D3281" w:rsidP="00D55E24">
      <w:pPr>
        <w:spacing w:line="288" w:lineRule="auto"/>
        <w:ind w:firstLine="567"/>
        <w:jc w:val="both"/>
        <w:rPr>
          <w:rFonts w:ascii="Times New Roman" w:hAnsi="Times New Roman" w:cs="Times New Roman"/>
          <w:b/>
          <w:sz w:val="28"/>
          <w:szCs w:val="28"/>
          <w:lang w:val="uk-UA"/>
        </w:rPr>
      </w:pPr>
      <w:r w:rsidRPr="003D3281">
        <w:rPr>
          <w:rFonts w:ascii="Times New Roman" w:eastAsia="Times New Roman" w:hAnsi="Times New Roman" w:cs="Times New Roman"/>
          <w:b/>
          <w:bCs/>
          <w:color w:val="000000"/>
          <w:sz w:val="28"/>
          <w:szCs w:val="28"/>
          <w:lang w:val="uk-UA" w:eastAsia="ru-RU"/>
        </w:rPr>
        <w:t xml:space="preserve">Тема </w:t>
      </w:r>
      <w:r w:rsidR="00D55E24">
        <w:rPr>
          <w:rFonts w:ascii="Times New Roman" w:eastAsia="Times New Roman" w:hAnsi="Times New Roman" w:cs="Times New Roman"/>
          <w:b/>
          <w:bCs/>
          <w:color w:val="000000"/>
          <w:sz w:val="28"/>
          <w:szCs w:val="28"/>
          <w:lang w:val="uk-UA" w:eastAsia="ru-RU"/>
        </w:rPr>
        <w:t xml:space="preserve">9. </w:t>
      </w:r>
      <w:r w:rsidRPr="003D3281">
        <w:rPr>
          <w:rFonts w:ascii="Times New Roman" w:eastAsia="Times New Roman" w:hAnsi="Times New Roman" w:cs="Times New Roman"/>
          <w:b/>
          <w:bCs/>
          <w:color w:val="000000"/>
          <w:sz w:val="28"/>
          <w:szCs w:val="28"/>
          <w:lang w:val="uk-UA" w:eastAsia="ru-RU"/>
        </w:rPr>
        <w:t xml:space="preserve"> </w:t>
      </w:r>
      <w:r w:rsidRPr="003D3281">
        <w:rPr>
          <w:rFonts w:ascii="Times New Roman" w:hAnsi="Times New Roman" w:cs="Times New Roman"/>
          <w:b/>
          <w:sz w:val="28"/>
          <w:szCs w:val="28"/>
          <w:lang w:val="uk-UA"/>
        </w:rPr>
        <w:t>Теоретичні основи соціальної роботи.</w:t>
      </w:r>
    </w:p>
    <w:p w:rsidR="003D3281" w:rsidRPr="003D3281" w:rsidRDefault="003D3281" w:rsidP="00D55E24">
      <w:pPr>
        <w:spacing w:line="288" w:lineRule="auto"/>
        <w:ind w:firstLine="567"/>
        <w:jc w:val="both"/>
        <w:rPr>
          <w:rFonts w:ascii="Times New Roman" w:hAnsi="Times New Roman" w:cs="Times New Roman"/>
          <w:color w:val="000000"/>
          <w:sz w:val="28"/>
          <w:szCs w:val="28"/>
          <w:lang w:val="uk-UA"/>
        </w:rPr>
      </w:pPr>
      <w:r w:rsidRPr="003D3281">
        <w:rPr>
          <w:rFonts w:ascii="Times New Roman" w:eastAsia="Times New Roman" w:hAnsi="Times New Roman" w:cs="Times New Roman"/>
          <w:color w:val="000000"/>
          <w:sz w:val="28"/>
          <w:szCs w:val="28"/>
          <w:lang w:val="uk-UA" w:eastAsia="ru-RU"/>
        </w:rPr>
        <w:t>Об’єкт і предмет вивчення соці</w:t>
      </w:r>
      <w:r w:rsidRPr="003D3281">
        <w:rPr>
          <w:rFonts w:ascii="Times New Roman" w:hAnsi="Times New Roman" w:cs="Times New Roman"/>
          <w:color w:val="000000"/>
          <w:sz w:val="28"/>
          <w:szCs w:val="28"/>
          <w:lang w:val="uk-UA"/>
        </w:rPr>
        <w:t>альної роботи</w:t>
      </w:r>
      <w:r w:rsidRPr="003D3281">
        <w:rPr>
          <w:rFonts w:ascii="Times New Roman" w:eastAsia="Times New Roman" w:hAnsi="Times New Roman" w:cs="Times New Roman"/>
          <w:color w:val="000000"/>
          <w:sz w:val="28"/>
          <w:szCs w:val="28"/>
          <w:lang w:val="uk-UA" w:eastAsia="ru-RU"/>
        </w:rPr>
        <w:t xml:space="preserve">. Становлення </w:t>
      </w:r>
      <w:r w:rsidRPr="003D3281">
        <w:rPr>
          <w:rFonts w:ascii="Times New Roman" w:hAnsi="Times New Roman" w:cs="Times New Roman"/>
          <w:color w:val="000000"/>
          <w:sz w:val="28"/>
          <w:szCs w:val="28"/>
          <w:lang w:val="uk-UA"/>
        </w:rPr>
        <w:t xml:space="preserve">соціальної роботи </w:t>
      </w:r>
      <w:r w:rsidRPr="003D3281">
        <w:rPr>
          <w:rFonts w:ascii="Times New Roman" w:eastAsia="Times New Roman" w:hAnsi="Times New Roman" w:cs="Times New Roman"/>
          <w:color w:val="000000"/>
          <w:sz w:val="28"/>
          <w:szCs w:val="28"/>
          <w:lang w:val="uk-UA" w:eastAsia="ru-RU"/>
        </w:rPr>
        <w:t xml:space="preserve">як навчальної дисципліни. Категорії </w:t>
      </w:r>
      <w:r w:rsidRPr="003D3281">
        <w:rPr>
          <w:rFonts w:ascii="Times New Roman" w:hAnsi="Times New Roman" w:cs="Times New Roman"/>
          <w:color w:val="000000"/>
          <w:sz w:val="28"/>
          <w:szCs w:val="28"/>
          <w:lang w:val="uk-UA"/>
        </w:rPr>
        <w:t>соціальної роботи.</w:t>
      </w:r>
    </w:p>
    <w:p w:rsidR="003D3281" w:rsidRDefault="003D3281" w:rsidP="00D55E24">
      <w:pPr>
        <w:spacing w:line="288" w:lineRule="auto"/>
        <w:ind w:firstLine="567"/>
        <w:jc w:val="both"/>
        <w:rPr>
          <w:rFonts w:ascii="Times New Roman" w:hAnsi="Times New Roman" w:cs="Times New Roman"/>
          <w:color w:val="000000"/>
          <w:sz w:val="28"/>
          <w:szCs w:val="28"/>
          <w:lang w:val="uk-UA"/>
        </w:rPr>
      </w:pPr>
      <w:r w:rsidRPr="003D3281">
        <w:rPr>
          <w:rFonts w:ascii="Times New Roman" w:eastAsia="Times New Roman" w:hAnsi="Times New Roman" w:cs="Times New Roman"/>
          <w:color w:val="000000"/>
          <w:sz w:val="28"/>
          <w:szCs w:val="28"/>
          <w:lang w:val="uk-UA" w:eastAsia="ru-RU"/>
        </w:rPr>
        <w:t xml:space="preserve">Структура і функції </w:t>
      </w:r>
      <w:r w:rsidRPr="003D3281">
        <w:rPr>
          <w:rFonts w:ascii="Times New Roman" w:hAnsi="Times New Roman" w:cs="Times New Roman"/>
          <w:color w:val="000000"/>
          <w:sz w:val="28"/>
          <w:szCs w:val="28"/>
          <w:lang w:val="uk-UA"/>
        </w:rPr>
        <w:t>соціальної роботи</w:t>
      </w:r>
      <w:r w:rsidRPr="003D3281">
        <w:rPr>
          <w:rFonts w:ascii="Times New Roman" w:eastAsia="Times New Roman" w:hAnsi="Times New Roman" w:cs="Times New Roman"/>
          <w:color w:val="000000"/>
          <w:sz w:val="28"/>
          <w:szCs w:val="28"/>
          <w:lang w:val="uk-UA" w:eastAsia="ru-RU"/>
        </w:rPr>
        <w:t xml:space="preserve">. Теоретична та прикладна </w:t>
      </w:r>
      <w:r w:rsidRPr="003D3281">
        <w:rPr>
          <w:rFonts w:ascii="Times New Roman" w:hAnsi="Times New Roman" w:cs="Times New Roman"/>
          <w:color w:val="000000"/>
          <w:sz w:val="28"/>
          <w:szCs w:val="28"/>
          <w:lang w:val="uk-UA"/>
        </w:rPr>
        <w:t>соціальна робота</w:t>
      </w:r>
      <w:r w:rsidRPr="003D3281">
        <w:rPr>
          <w:rFonts w:ascii="Times New Roman" w:eastAsia="Times New Roman" w:hAnsi="Times New Roman" w:cs="Times New Roman"/>
          <w:color w:val="000000"/>
          <w:sz w:val="28"/>
          <w:szCs w:val="28"/>
          <w:lang w:val="uk-UA" w:eastAsia="ru-RU"/>
        </w:rPr>
        <w:t xml:space="preserve">. Методи </w:t>
      </w:r>
      <w:r w:rsidRPr="003D3281">
        <w:rPr>
          <w:rFonts w:ascii="Times New Roman" w:hAnsi="Times New Roman" w:cs="Times New Roman"/>
          <w:color w:val="000000"/>
          <w:sz w:val="28"/>
          <w:szCs w:val="28"/>
          <w:lang w:val="uk-UA"/>
        </w:rPr>
        <w:t xml:space="preserve">соціальної роботи. </w:t>
      </w:r>
      <w:r w:rsidRPr="003D3281">
        <w:rPr>
          <w:rFonts w:ascii="Times New Roman" w:eastAsia="Times New Roman" w:hAnsi="Times New Roman" w:cs="Times New Roman"/>
          <w:color w:val="000000"/>
          <w:sz w:val="28"/>
          <w:szCs w:val="28"/>
          <w:lang w:val="uk-UA" w:eastAsia="ru-RU"/>
        </w:rPr>
        <w:t xml:space="preserve">Специфіка підходів до вивчення </w:t>
      </w:r>
      <w:r w:rsidRPr="003D3281">
        <w:rPr>
          <w:rFonts w:ascii="Times New Roman" w:eastAsia="Times New Roman" w:hAnsi="Times New Roman" w:cs="Times New Roman"/>
          <w:color w:val="000000"/>
          <w:sz w:val="28"/>
          <w:szCs w:val="28"/>
          <w:lang w:val="uk-UA" w:eastAsia="ru-RU"/>
        </w:rPr>
        <w:lastRenderedPageBreak/>
        <w:t>соці</w:t>
      </w:r>
      <w:r w:rsidRPr="003D3281">
        <w:rPr>
          <w:rFonts w:ascii="Times New Roman" w:hAnsi="Times New Roman" w:cs="Times New Roman"/>
          <w:color w:val="000000"/>
          <w:sz w:val="28"/>
          <w:szCs w:val="28"/>
          <w:lang w:val="uk-UA"/>
        </w:rPr>
        <w:t>альної роботи. Загальні принципи соціальної роботи як професійної діяльності.</w:t>
      </w:r>
    </w:p>
    <w:p w:rsidR="002C02A1" w:rsidRDefault="002C02A1" w:rsidP="00D55E24">
      <w:pPr>
        <w:spacing w:line="288" w:lineRule="auto"/>
        <w:ind w:firstLine="567"/>
        <w:jc w:val="both"/>
        <w:rPr>
          <w:rFonts w:ascii="Times New Roman" w:eastAsia="Times New Roman" w:hAnsi="Times New Roman" w:cs="Times New Roman"/>
          <w:sz w:val="28"/>
          <w:szCs w:val="28"/>
          <w:lang w:val="uk-UA" w:eastAsia="ru-RU"/>
        </w:rPr>
      </w:pPr>
    </w:p>
    <w:p w:rsidR="005A59C1" w:rsidRPr="005A59C1" w:rsidRDefault="005A59C1" w:rsidP="00D55E24">
      <w:pPr>
        <w:spacing w:line="288" w:lineRule="auto"/>
        <w:ind w:firstLine="567"/>
        <w:jc w:val="both"/>
        <w:rPr>
          <w:rFonts w:ascii="Times New Roman" w:hAnsi="Times New Roman" w:cs="Times New Roman"/>
          <w:b/>
          <w:sz w:val="28"/>
          <w:szCs w:val="28"/>
          <w:lang w:val="uk-UA"/>
        </w:rPr>
      </w:pPr>
      <w:r w:rsidRPr="005A59C1">
        <w:rPr>
          <w:rFonts w:ascii="Times New Roman" w:hAnsi="Times New Roman" w:cs="Times New Roman"/>
          <w:b/>
          <w:sz w:val="28"/>
          <w:szCs w:val="28"/>
          <w:lang w:val="uk-UA"/>
        </w:rPr>
        <w:t xml:space="preserve">Тема </w:t>
      </w:r>
      <w:r w:rsidR="00D55E24">
        <w:rPr>
          <w:rFonts w:ascii="Times New Roman" w:hAnsi="Times New Roman" w:cs="Times New Roman"/>
          <w:b/>
          <w:sz w:val="28"/>
          <w:szCs w:val="28"/>
          <w:lang w:val="uk-UA"/>
        </w:rPr>
        <w:t>10</w:t>
      </w:r>
      <w:r w:rsidRPr="005A59C1">
        <w:rPr>
          <w:rFonts w:ascii="Times New Roman" w:hAnsi="Times New Roman" w:cs="Times New Roman"/>
          <w:b/>
          <w:sz w:val="28"/>
          <w:szCs w:val="28"/>
          <w:lang w:val="uk-UA"/>
        </w:rPr>
        <w:t xml:space="preserve">. Еволюція поглядів на соціальну роботу </w:t>
      </w:r>
    </w:p>
    <w:p w:rsidR="005A59C1" w:rsidRDefault="005A59C1" w:rsidP="00D55E24">
      <w:pPr>
        <w:spacing w:line="288" w:lineRule="auto"/>
        <w:ind w:firstLine="567"/>
        <w:jc w:val="both"/>
        <w:rPr>
          <w:rFonts w:ascii="Times New Roman" w:hAnsi="Times New Roman" w:cs="Times New Roman"/>
          <w:sz w:val="28"/>
          <w:szCs w:val="28"/>
          <w:lang w:val="uk-UA"/>
        </w:rPr>
      </w:pPr>
      <w:r w:rsidRPr="005A59C1">
        <w:rPr>
          <w:rFonts w:ascii="Times New Roman" w:hAnsi="Times New Roman" w:cs="Times New Roman"/>
          <w:sz w:val="28"/>
          <w:szCs w:val="28"/>
          <w:lang w:val="uk-UA"/>
        </w:rPr>
        <w:t>Вплив запровадження християнства на</w:t>
      </w:r>
      <w:r>
        <w:rPr>
          <w:rFonts w:ascii="Times New Roman" w:hAnsi="Times New Roman" w:cs="Times New Roman"/>
          <w:sz w:val="28"/>
          <w:szCs w:val="28"/>
          <w:lang w:val="uk-UA"/>
        </w:rPr>
        <w:t xml:space="preserve"> розвиток</w:t>
      </w:r>
      <w:r w:rsidRPr="005A59C1">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w:t>
      </w:r>
      <w:r w:rsidRPr="005A59C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A59C1">
        <w:rPr>
          <w:rFonts w:ascii="Times New Roman" w:hAnsi="Times New Roman" w:cs="Times New Roman"/>
          <w:sz w:val="28"/>
          <w:szCs w:val="28"/>
          <w:lang w:val="uk-UA"/>
        </w:rPr>
        <w:t>соціальн</w:t>
      </w:r>
      <w:r>
        <w:rPr>
          <w:rFonts w:ascii="Times New Roman" w:hAnsi="Times New Roman" w:cs="Times New Roman"/>
          <w:sz w:val="28"/>
          <w:szCs w:val="28"/>
          <w:lang w:val="uk-UA"/>
        </w:rPr>
        <w:t>а</w:t>
      </w:r>
      <w:r w:rsidRPr="005A59C1">
        <w:rPr>
          <w:rFonts w:ascii="Times New Roman" w:hAnsi="Times New Roman" w:cs="Times New Roman"/>
          <w:sz w:val="28"/>
          <w:szCs w:val="28"/>
          <w:lang w:val="uk-UA"/>
        </w:rPr>
        <w:t xml:space="preserve"> підтримк</w:t>
      </w:r>
      <w:r>
        <w:rPr>
          <w:rFonts w:ascii="Times New Roman" w:hAnsi="Times New Roman" w:cs="Times New Roman"/>
          <w:sz w:val="28"/>
          <w:szCs w:val="28"/>
          <w:lang w:val="uk-UA"/>
        </w:rPr>
        <w:t>а»</w:t>
      </w:r>
      <w:r w:rsidRPr="005A59C1">
        <w:rPr>
          <w:rFonts w:ascii="Times New Roman" w:hAnsi="Times New Roman" w:cs="Times New Roman"/>
          <w:sz w:val="28"/>
          <w:szCs w:val="28"/>
          <w:lang w:val="uk-UA"/>
        </w:rPr>
        <w:t xml:space="preserve"> у Київській Русі. Значення благодійності для розвитку соціальної роботи. </w:t>
      </w:r>
    </w:p>
    <w:p w:rsidR="005A59C1" w:rsidRDefault="005A59C1" w:rsidP="00D55E24">
      <w:pPr>
        <w:spacing w:line="288" w:lineRule="auto"/>
        <w:ind w:firstLine="567"/>
        <w:jc w:val="both"/>
        <w:rPr>
          <w:rFonts w:ascii="Times New Roman" w:hAnsi="Times New Roman" w:cs="Times New Roman"/>
          <w:sz w:val="28"/>
          <w:szCs w:val="28"/>
          <w:lang w:val="uk-UA"/>
        </w:rPr>
      </w:pPr>
      <w:r w:rsidRPr="005A59C1">
        <w:rPr>
          <w:rFonts w:ascii="Times New Roman" w:hAnsi="Times New Roman" w:cs="Times New Roman"/>
          <w:sz w:val="28"/>
          <w:szCs w:val="28"/>
          <w:lang w:val="uk-UA"/>
        </w:rPr>
        <w:t>Структура системи соціальної підтримки у ХІХ сторіччі. Передумови розвитку соціальної роботи в Україні</w:t>
      </w:r>
      <w:r>
        <w:rPr>
          <w:rFonts w:ascii="Times New Roman" w:hAnsi="Times New Roman" w:cs="Times New Roman"/>
          <w:sz w:val="28"/>
          <w:szCs w:val="28"/>
          <w:lang w:val="uk-UA"/>
        </w:rPr>
        <w:t xml:space="preserve">. </w:t>
      </w:r>
    </w:p>
    <w:p w:rsidR="002C02A1" w:rsidRDefault="005A59C1" w:rsidP="00D55E24">
      <w:pPr>
        <w:spacing w:line="288" w:lineRule="auto"/>
        <w:ind w:firstLine="567"/>
        <w:jc w:val="both"/>
        <w:rPr>
          <w:rFonts w:ascii="Times New Roman" w:hAnsi="Times New Roman" w:cs="Times New Roman"/>
          <w:sz w:val="28"/>
          <w:szCs w:val="28"/>
          <w:lang w:val="uk-UA"/>
        </w:rPr>
      </w:pPr>
      <w:r w:rsidRPr="005A59C1">
        <w:rPr>
          <w:rFonts w:ascii="Times New Roman" w:eastAsia="Times New Roman" w:hAnsi="Times New Roman" w:cs="Times New Roman"/>
          <w:color w:val="000000"/>
          <w:sz w:val="28"/>
          <w:szCs w:val="28"/>
          <w:lang w:val="uk-UA" w:eastAsia="ru-RU"/>
        </w:rPr>
        <w:t>Визнач</w:t>
      </w:r>
      <w:r>
        <w:rPr>
          <w:rFonts w:ascii="Times New Roman" w:eastAsia="Times New Roman" w:hAnsi="Times New Roman" w:cs="Times New Roman"/>
          <w:color w:val="000000"/>
          <w:sz w:val="28"/>
          <w:szCs w:val="28"/>
          <w:lang w:val="uk-UA" w:eastAsia="ru-RU"/>
        </w:rPr>
        <w:t>ення</w:t>
      </w:r>
      <w:r w:rsidRPr="005A59C1">
        <w:rPr>
          <w:rFonts w:ascii="Times New Roman" w:eastAsia="Times New Roman" w:hAnsi="Times New Roman" w:cs="Times New Roman"/>
          <w:color w:val="000000"/>
          <w:sz w:val="28"/>
          <w:szCs w:val="28"/>
          <w:lang w:val="uk-UA" w:eastAsia="ru-RU"/>
        </w:rPr>
        <w:t xml:space="preserve"> особливості залучення різних категорій і цільових груп населення</w:t>
      </w:r>
      <w:r>
        <w:rPr>
          <w:rFonts w:ascii="Times New Roman" w:eastAsia="Times New Roman" w:hAnsi="Times New Roman" w:cs="Times New Roman"/>
          <w:color w:val="000000"/>
          <w:sz w:val="28"/>
          <w:szCs w:val="28"/>
          <w:lang w:val="uk-UA" w:eastAsia="ru-RU"/>
        </w:rPr>
        <w:t xml:space="preserve"> </w:t>
      </w:r>
      <w:r w:rsidRPr="005A59C1">
        <w:rPr>
          <w:rFonts w:ascii="Times New Roman" w:eastAsia="Times New Roman" w:hAnsi="Times New Roman" w:cs="Times New Roman"/>
          <w:color w:val="000000"/>
          <w:sz w:val="28"/>
          <w:szCs w:val="28"/>
          <w:lang w:val="uk-UA" w:eastAsia="ru-RU"/>
        </w:rPr>
        <w:t>до соціально значущої діяльності</w:t>
      </w:r>
      <w:r>
        <w:rPr>
          <w:rFonts w:ascii="Times New Roman" w:eastAsia="Times New Roman" w:hAnsi="Times New Roman" w:cs="Times New Roman"/>
          <w:color w:val="000000"/>
          <w:sz w:val="28"/>
          <w:szCs w:val="28"/>
          <w:lang w:val="uk-UA" w:eastAsia="ru-RU"/>
        </w:rPr>
        <w:t xml:space="preserve"> у ХІХ ст., ХХ ст. </w:t>
      </w:r>
      <w:r w:rsidR="002C02A1" w:rsidRPr="005A59C1">
        <w:rPr>
          <w:rFonts w:ascii="Times New Roman" w:hAnsi="Times New Roman" w:cs="Times New Roman"/>
          <w:sz w:val="28"/>
          <w:szCs w:val="28"/>
          <w:lang w:val="uk-UA"/>
        </w:rPr>
        <w:t>Особливості розвитку соціальної роботи в СРСР.</w:t>
      </w:r>
      <w:r w:rsidR="002C02A1">
        <w:rPr>
          <w:rFonts w:ascii="Times New Roman" w:hAnsi="Times New Roman" w:cs="Times New Roman"/>
          <w:sz w:val="28"/>
          <w:szCs w:val="28"/>
          <w:lang w:val="uk-UA"/>
        </w:rPr>
        <w:t xml:space="preserve"> </w:t>
      </w:r>
    </w:p>
    <w:p w:rsidR="005A59C1" w:rsidRPr="005A59C1" w:rsidRDefault="005A59C1" w:rsidP="00D55E24">
      <w:pPr>
        <w:spacing w:line="288"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Поняття</w:t>
      </w:r>
      <w:r w:rsidRPr="005A59C1">
        <w:rPr>
          <w:rFonts w:ascii="Times New Roman" w:eastAsia="Times New Roman" w:hAnsi="Times New Roman" w:cs="Times New Roman"/>
          <w:color w:val="000000"/>
          <w:sz w:val="28"/>
          <w:szCs w:val="28"/>
          <w:lang w:val="uk-UA" w:eastAsia="ru-RU"/>
        </w:rPr>
        <w:t xml:space="preserve"> задоволення </w:t>
      </w:r>
      <w:r>
        <w:rPr>
          <w:rFonts w:ascii="Times New Roman" w:eastAsia="Times New Roman" w:hAnsi="Times New Roman" w:cs="Times New Roman"/>
          <w:color w:val="000000"/>
          <w:sz w:val="28"/>
          <w:szCs w:val="28"/>
          <w:lang w:val="uk-UA" w:eastAsia="ru-RU"/>
        </w:rPr>
        <w:t>соціально значимих потреб. А</w:t>
      </w:r>
      <w:r w:rsidRPr="005A59C1">
        <w:rPr>
          <w:rFonts w:ascii="Times New Roman" w:eastAsia="Times New Roman" w:hAnsi="Times New Roman" w:cs="Times New Roman"/>
          <w:color w:val="000000"/>
          <w:sz w:val="28"/>
          <w:szCs w:val="28"/>
          <w:lang w:val="uk-UA" w:eastAsia="ru-RU"/>
        </w:rPr>
        <w:t>даптація</w:t>
      </w:r>
      <w:r>
        <w:rPr>
          <w:rFonts w:ascii="Times New Roman" w:eastAsia="Times New Roman" w:hAnsi="Times New Roman" w:cs="Times New Roman"/>
          <w:color w:val="000000"/>
          <w:sz w:val="28"/>
          <w:szCs w:val="28"/>
          <w:lang w:val="uk-UA" w:eastAsia="ru-RU"/>
        </w:rPr>
        <w:t xml:space="preserve"> </w:t>
      </w:r>
      <w:r w:rsidRPr="005A59C1">
        <w:rPr>
          <w:rFonts w:ascii="Times New Roman" w:eastAsia="Times New Roman" w:hAnsi="Times New Roman" w:cs="Times New Roman"/>
          <w:color w:val="000000"/>
          <w:sz w:val="28"/>
          <w:szCs w:val="28"/>
          <w:lang w:val="uk-UA" w:eastAsia="ru-RU"/>
        </w:rPr>
        <w:t>суспільства до особливих потреб окремих категорій громадян</w:t>
      </w:r>
      <w:r>
        <w:rPr>
          <w:rFonts w:ascii="Times New Roman" w:eastAsia="Times New Roman" w:hAnsi="Times New Roman" w:cs="Times New Roman"/>
          <w:color w:val="000000"/>
          <w:sz w:val="28"/>
          <w:szCs w:val="28"/>
          <w:lang w:val="uk-UA" w:eastAsia="ru-RU"/>
        </w:rPr>
        <w:t>: ретроспективний аналіз.</w:t>
      </w:r>
    </w:p>
    <w:p w:rsidR="003D3281" w:rsidRDefault="003D3281" w:rsidP="00D55E24">
      <w:pPr>
        <w:spacing w:line="288" w:lineRule="auto"/>
        <w:ind w:firstLine="567"/>
        <w:jc w:val="both"/>
        <w:rPr>
          <w:rFonts w:ascii="Times New Roman" w:eastAsia="Times New Roman" w:hAnsi="Times New Roman" w:cs="Times New Roman"/>
          <w:sz w:val="28"/>
          <w:szCs w:val="28"/>
          <w:lang w:val="uk-UA" w:eastAsia="ru-RU"/>
        </w:rPr>
      </w:pPr>
    </w:p>
    <w:p w:rsidR="005F6AD0" w:rsidRPr="005F6AD0" w:rsidRDefault="005F6AD0" w:rsidP="00D55E24">
      <w:pPr>
        <w:spacing w:line="288" w:lineRule="auto"/>
        <w:ind w:firstLine="567"/>
        <w:rPr>
          <w:rFonts w:ascii="Times New Roman" w:hAnsi="Times New Roman" w:cs="Times New Roman"/>
          <w:b/>
          <w:sz w:val="28"/>
          <w:szCs w:val="28"/>
          <w:lang w:val="uk-UA"/>
        </w:rPr>
      </w:pPr>
      <w:r w:rsidRPr="005F6AD0">
        <w:rPr>
          <w:rFonts w:ascii="Times New Roman" w:hAnsi="Times New Roman" w:cs="Times New Roman"/>
          <w:b/>
          <w:sz w:val="28"/>
          <w:szCs w:val="28"/>
          <w:lang w:val="uk-UA"/>
        </w:rPr>
        <w:t xml:space="preserve">Тема </w:t>
      </w:r>
      <w:r w:rsidR="00D55E24">
        <w:rPr>
          <w:rFonts w:ascii="Times New Roman" w:hAnsi="Times New Roman" w:cs="Times New Roman"/>
          <w:b/>
          <w:sz w:val="28"/>
          <w:szCs w:val="28"/>
          <w:lang w:val="uk-UA"/>
        </w:rPr>
        <w:t>11</w:t>
      </w:r>
      <w:r w:rsidRPr="005F6AD0">
        <w:rPr>
          <w:rFonts w:ascii="Times New Roman" w:hAnsi="Times New Roman" w:cs="Times New Roman"/>
          <w:b/>
          <w:sz w:val="28"/>
          <w:szCs w:val="28"/>
          <w:lang w:val="uk-UA"/>
        </w:rPr>
        <w:t>. Методи соціальної роботи</w:t>
      </w:r>
    </w:p>
    <w:p w:rsidR="005F6AD0" w:rsidRPr="005F6AD0" w:rsidRDefault="005F6AD0" w:rsidP="00D55E24">
      <w:pPr>
        <w:spacing w:line="288" w:lineRule="auto"/>
        <w:ind w:firstLine="567"/>
        <w:rPr>
          <w:rFonts w:ascii="Times New Roman" w:hAnsi="Times New Roman" w:cs="Times New Roman"/>
          <w:sz w:val="28"/>
          <w:szCs w:val="28"/>
          <w:lang w:val="uk-UA"/>
        </w:rPr>
      </w:pPr>
      <w:r w:rsidRPr="005F6AD0">
        <w:rPr>
          <w:rFonts w:ascii="Times New Roman" w:hAnsi="Times New Roman" w:cs="Times New Roman"/>
          <w:sz w:val="28"/>
          <w:szCs w:val="28"/>
          <w:lang w:val="uk-UA"/>
        </w:rPr>
        <w:t>Філософські та соціологічні основи соціальної роботи</w:t>
      </w:r>
      <w:r>
        <w:rPr>
          <w:rFonts w:ascii="Times New Roman" w:hAnsi="Times New Roman" w:cs="Times New Roman"/>
          <w:sz w:val="28"/>
          <w:szCs w:val="28"/>
          <w:lang w:val="uk-UA"/>
        </w:rPr>
        <w:t>.</w:t>
      </w:r>
    </w:p>
    <w:p w:rsidR="005F6AD0" w:rsidRPr="005F6AD0" w:rsidRDefault="005F6AD0" w:rsidP="00D55E24">
      <w:pPr>
        <w:spacing w:line="288" w:lineRule="auto"/>
        <w:ind w:firstLine="567"/>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Сутність методів соціальної роботи.</w:t>
      </w:r>
      <w:r>
        <w:rPr>
          <w:rFonts w:ascii="Times New Roman" w:hAnsi="Times New Roman" w:cs="Times New Roman"/>
          <w:sz w:val="28"/>
          <w:szCs w:val="28"/>
          <w:lang w:val="uk-UA"/>
        </w:rPr>
        <w:t xml:space="preserve"> Класичні методи. Новітні методи.  Класифікація С. </w:t>
      </w:r>
      <w:proofErr w:type="spellStart"/>
      <w:r>
        <w:rPr>
          <w:rFonts w:ascii="Times New Roman" w:hAnsi="Times New Roman" w:cs="Times New Roman"/>
          <w:sz w:val="28"/>
          <w:szCs w:val="28"/>
          <w:lang w:val="uk-UA"/>
        </w:rPr>
        <w:t>Тетерського</w:t>
      </w:r>
      <w:proofErr w:type="spellEnd"/>
      <w:r>
        <w:rPr>
          <w:rFonts w:ascii="Times New Roman" w:hAnsi="Times New Roman" w:cs="Times New Roman"/>
          <w:sz w:val="28"/>
          <w:szCs w:val="28"/>
          <w:lang w:val="uk-UA"/>
        </w:rPr>
        <w:t>. Індивідуальна робота. Групова робота. Робота в громаді.</w:t>
      </w:r>
    </w:p>
    <w:p w:rsidR="005F6AD0" w:rsidRDefault="005F6AD0" w:rsidP="00D55E24">
      <w:pPr>
        <w:spacing w:line="288" w:lineRule="auto"/>
        <w:ind w:firstLine="567"/>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 xml:space="preserve">Зв’язок теоретичної соціології та соціальної роботи. </w:t>
      </w:r>
      <w:r>
        <w:rPr>
          <w:rFonts w:ascii="Times New Roman" w:hAnsi="Times New Roman" w:cs="Times New Roman"/>
          <w:sz w:val="28"/>
          <w:szCs w:val="28"/>
          <w:lang w:val="uk-UA"/>
        </w:rPr>
        <w:t>Історичні п</w:t>
      </w:r>
      <w:r w:rsidRPr="005F6AD0">
        <w:rPr>
          <w:rFonts w:ascii="Times New Roman" w:hAnsi="Times New Roman" w:cs="Times New Roman"/>
          <w:sz w:val="28"/>
          <w:szCs w:val="28"/>
          <w:lang w:val="uk-UA"/>
        </w:rPr>
        <w:t xml:space="preserve">едагогічні принципи та зміст соціальної роботи. </w:t>
      </w:r>
      <w:r>
        <w:rPr>
          <w:rFonts w:ascii="Times New Roman" w:hAnsi="Times New Roman" w:cs="Times New Roman"/>
          <w:sz w:val="28"/>
          <w:szCs w:val="28"/>
          <w:lang w:val="uk-UA"/>
        </w:rPr>
        <w:t>Сучасні п</w:t>
      </w:r>
      <w:r w:rsidRPr="005F6AD0">
        <w:rPr>
          <w:rFonts w:ascii="Times New Roman" w:hAnsi="Times New Roman" w:cs="Times New Roman"/>
          <w:sz w:val="28"/>
          <w:szCs w:val="28"/>
          <w:lang w:val="uk-UA"/>
        </w:rPr>
        <w:t>едагогічні принципи та зміст соціальної роботи</w:t>
      </w:r>
      <w:r>
        <w:rPr>
          <w:rFonts w:ascii="Times New Roman" w:hAnsi="Times New Roman" w:cs="Times New Roman"/>
          <w:sz w:val="28"/>
          <w:szCs w:val="28"/>
          <w:lang w:val="uk-UA"/>
        </w:rPr>
        <w:t>.</w:t>
      </w:r>
    </w:p>
    <w:p w:rsidR="003D3281" w:rsidRP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r w:rsidRPr="005F6AD0">
        <w:rPr>
          <w:rFonts w:ascii="Times New Roman" w:hAnsi="Times New Roman" w:cs="Times New Roman"/>
          <w:sz w:val="28"/>
          <w:szCs w:val="28"/>
          <w:lang w:val="uk-UA"/>
        </w:rPr>
        <w:t>Технології соціальної роботи. Класифікація соціальних технологій</w:t>
      </w:r>
      <w:r>
        <w:rPr>
          <w:rFonts w:ascii="Times New Roman" w:hAnsi="Times New Roman" w:cs="Times New Roman"/>
          <w:sz w:val="28"/>
          <w:szCs w:val="28"/>
          <w:lang w:val="uk-UA"/>
        </w:rPr>
        <w:t xml:space="preserve">. Європейські технології соціальної роботи. Східні технології соціальної роботи. Американські технології соціальної роботи. </w:t>
      </w:r>
    </w:p>
    <w:p w:rsidR="003D3281" w:rsidRDefault="003D3281" w:rsidP="00D55E24">
      <w:pPr>
        <w:spacing w:line="288" w:lineRule="auto"/>
        <w:ind w:firstLine="567"/>
        <w:rPr>
          <w:rFonts w:ascii="Times New Roman" w:eastAsia="Times New Roman" w:hAnsi="Times New Roman" w:cs="Times New Roman"/>
          <w:sz w:val="28"/>
          <w:szCs w:val="28"/>
          <w:lang w:val="uk-UA" w:eastAsia="ru-RU"/>
        </w:rPr>
      </w:pPr>
    </w:p>
    <w:p w:rsidR="005F6AD0" w:rsidRPr="005F6AD0" w:rsidRDefault="005F6AD0" w:rsidP="00D55E24">
      <w:pPr>
        <w:spacing w:line="288" w:lineRule="auto"/>
        <w:ind w:firstLine="567"/>
        <w:jc w:val="both"/>
        <w:rPr>
          <w:rFonts w:ascii="Times New Roman" w:hAnsi="Times New Roman" w:cs="Times New Roman"/>
          <w:b/>
          <w:sz w:val="28"/>
          <w:szCs w:val="28"/>
          <w:lang w:val="uk-UA"/>
        </w:rPr>
      </w:pPr>
      <w:r w:rsidRPr="005F6AD0">
        <w:rPr>
          <w:rFonts w:ascii="Times New Roman" w:hAnsi="Times New Roman" w:cs="Times New Roman"/>
          <w:b/>
          <w:sz w:val="28"/>
          <w:szCs w:val="28"/>
          <w:lang w:val="uk-UA"/>
        </w:rPr>
        <w:t xml:space="preserve">Тема </w:t>
      </w:r>
      <w:r w:rsidR="00D833ED">
        <w:rPr>
          <w:rFonts w:ascii="Times New Roman" w:hAnsi="Times New Roman" w:cs="Times New Roman"/>
          <w:b/>
          <w:sz w:val="28"/>
          <w:szCs w:val="28"/>
          <w:lang w:val="uk-UA"/>
        </w:rPr>
        <w:t>12</w:t>
      </w:r>
      <w:r w:rsidRPr="005F6AD0">
        <w:rPr>
          <w:rFonts w:ascii="Times New Roman" w:hAnsi="Times New Roman" w:cs="Times New Roman"/>
          <w:b/>
          <w:sz w:val="28"/>
          <w:szCs w:val="28"/>
          <w:lang w:val="uk-UA"/>
        </w:rPr>
        <w:t xml:space="preserve">. </w:t>
      </w:r>
      <w:r w:rsidR="00D833ED" w:rsidRPr="00D833ED">
        <w:rPr>
          <w:rFonts w:ascii="Times New Roman" w:hAnsi="Times New Roman" w:cs="Times New Roman"/>
          <w:b/>
          <w:sz w:val="28"/>
          <w:szCs w:val="28"/>
          <w:lang w:val="uk-UA"/>
        </w:rPr>
        <w:t xml:space="preserve">Система соціального захисту різних верств населення. </w:t>
      </w:r>
      <w:r w:rsidRPr="005F6AD0">
        <w:rPr>
          <w:rFonts w:ascii="Times New Roman" w:hAnsi="Times New Roman" w:cs="Times New Roman"/>
          <w:b/>
          <w:sz w:val="28"/>
          <w:szCs w:val="28"/>
          <w:lang w:val="uk-UA"/>
        </w:rPr>
        <w:t>Соціальна робота з молоддю</w:t>
      </w:r>
    </w:p>
    <w:p w:rsidR="005F6AD0" w:rsidRPr="005F6AD0" w:rsidRDefault="005F6AD0" w:rsidP="00D55E24">
      <w:pPr>
        <w:spacing w:line="288" w:lineRule="auto"/>
        <w:ind w:firstLine="567"/>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Загальна характеристика молоді як соціальної групи.</w:t>
      </w:r>
      <w:r w:rsidR="00C323B3">
        <w:rPr>
          <w:rFonts w:ascii="Times New Roman" w:hAnsi="Times New Roman" w:cs="Times New Roman"/>
          <w:sz w:val="28"/>
          <w:szCs w:val="28"/>
          <w:lang w:val="uk-UA"/>
        </w:rPr>
        <w:t xml:space="preserve"> </w:t>
      </w:r>
      <w:r w:rsidRPr="005F6AD0">
        <w:rPr>
          <w:rFonts w:ascii="Times New Roman" w:hAnsi="Times New Roman" w:cs="Times New Roman"/>
          <w:sz w:val="28"/>
          <w:szCs w:val="28"/>
          <w:lang w:val="uk-UA"/>
        </w:rPr>
        <w:t>Загальні підходи та принципи соціальної роботи з молоддю.</w:t>
      </w:r>
      <w:r w:rsidR="00C323B3">
        <w:rPr>
          <w:rFonts w:ascii="Times New Roman" w:hAnsi="Times New Roman" w:cs="Times New Roman"/>
          <w:sz w:val="28"/>
          <w:szCs w:val="28"/>
          <w:lang w:val="uk-UA"/>
        </w:rPr>
        <w:t xml:space="preserve"> </w:t>
      </w:r>
      <w:r w:rsidRPr="005F6AD0">
        <w:rPr>
          <w:rFonts w:ascii="Times New Roman" w:hAnsi="Times New Roman" w:cs="Times New Roman"/>
          <w:sz w:val="28"/>
          <w:szCs w:val="28"/>
          <w:lang w:val="uk-UA"/>
        </w:rPr>
        <w:t>Основні напрямки соціальної роботи з молоддю.</w:t>
      </w:r>
    </w:p>
    <w:p w:rsidR="003D3281" w:rsidRP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r w:rsidRPr="005F6AD0">
        <w:rPr>
          <w:rFonts w:ascii="Times New Roman" w:hAnsi="Times New Roman" w:cs="Times New Roman"/>
          <w:sz w:val="28"/>
          <w:szCs w:val="28"/>
          <w:lang w:val="uk-UA"/>
        </w:rPr>
        <w:t>Структура діяльності системи центрів соціальних служб для молоді. Соціальна допомога молодим жінкам</w:t>
      </w:r>
      <w:r w:rsidR="003F7B49">
        <w:rPr>
          <w:rFonts w:ascii="Times New Roman" w:hAnsi="Times New Roman" w:cs="Times New Roman"/>
          <w:sz w:val="28"/>
          <w:szCs w:val="28"/>
          <w:lang w:val="uk-UA"/>
        </w:rPr>
        <w:t>.</w:t>
      </w:r>
    </w:p>
    <w:p w:rsid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Приклади </w:t>
      </w:r>
      <w:r w:rsidR="00C323B3">
        <w:rPr>
          <w:rFonts w:ascii="Times New Roman" w:eastAsia="Times New Roman" w:hAnsi="Times New Roman" w:cs="Times New Roman"/>
          <w:sz w:val="28"/>
          <w:szCs w:val="28"/>
          <w:lang w:val="uk-UA" w:eastAsia="ru-RU"/>
        </w:rPr>
        <w:t xml:space="preserve">сучасних </w:t>
      </w:r>
      <w:r>
        <w:rPr>
          <w:rFonts w:ascii="Times New Roman" w:eastAsia="Times New Roman" w:hAnsi="Times New Roman" w:cs="Times New Roman"/>
          <w:sz w:val="28"/>
          <w:szCs w:val="28"/>
          <w:lang w:val="uk-UA" w:eastAsia="ru-RU"/>
        </w:rPr>
        <w:t>форм соціальної роботи. Груповий догляд, Особливості мобільної соціальної роботи.</w:t>
      </w:r>
      <w:r w:rsidR="00C323B3">
        <w:rPr>
          <w:rFonts w:ascii="Times New Roman" w:eastAsia="Times New Roman" w:hAnsi="Times New Roman" w:cs="Times New Roman"/>
          <w:sz w:val="28"/>
          <w:szCs w:val="28"/>
          <w:lang w:val="uk-UA" w:eastAsia="ru-RU"/>
        </w:rPr>
        <w:t xml:space="preserve"> Онлайн соціальна робота з молоддю.</w:t>
      </w:r>
    </w:p>
    <w:p w:rsid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p>
    <w:p w:rsidR="008D33DD" w:rsidRPr="008D33DD" w:rsidRDefault="008D33DD" w:rsidP="00D55E24">
      <w:pPr>
        <w:spacing w:line="288" w:lineRule="auto"/>
        <w:ind w:firstLine="567"/>
        <w:jc w:val="both"/>
        <w:rPr>
          <w:rFonts w:ascii="Times New Roman" w:hAnsi="Times New Roman" w:cs="Times New Roman"/>
          <w:b/>
          <w:sz w:val="28"/>
          <w:szCs w:val="28"/>
          <w:lang w:val="uk-UA"/>
        </w:rPr>
      </w:pPr>
      <w:r w:rsidRPr="008D33DD">
        <w:rPr>
          <w:rFonts w:ascii="Times New Roman" w:hAnsi="Times New Roman" w:cs="Times New Roman"/>
          <w:b/>
          <w:sz w:val="28"/>
          <w:szCs w:val="28"/>
          <w:lang w:val="uk-UA"/>
        </w:rPr>
        <w:t xml:space="preserve">Тема </w:t>
      </w:r>
      <w:r w:rsidR="00D833ED">
        <w:rPr>
          <w:rFonts w:ascii="Times New Roman" w:hAnsi="Times New Roman" w:cs="Times New Roman"/>
          <w:b/>
          <w:sz w:val="28"/>
          <w:szCs w:val="28"/>
          <w:lang w:val="uk-UA"/>
        </w:rPr>
        <w:t>13</w:t>
      </w:r>
      <w:r w:rsidRPr="008D33DD">
        <w:rPr>
          <w:rFonts w:ascii="Times New Roman" w:hAnsi="Times New Roman" w:cs="Times New Roman"/>
          <w:b/>
          <w:sz w:val="28"/>
          <w:szCs w:val="28"/>
          <w:lang w:val="uk-UA"/>
        </w:rPr>
        <w:t xml:space="preserve">. </w:t>
      </w:r>
      <w:r w:rsidR="00D833ED" w:rsidRPr="00D833ED">
        <w:rPr>
          <w:rFonts w:ascii="Times New Roman" w:hAnsi="Times New Roman" w:cs="Times New Roman"/>
          <w:b/>
          <w:sz w:val="28"/>
          <w:szCs w:val="28"/>
          <w:lang w:val="uk-UA"/>
        </w:rPr>
        <w:t xml:space="preserve">Система соціального захисту різних верств населення. </w:t>
      </w:r>
      <w:r w:rsidRPr="008D33DD">
        <w:rPr>
          <w:rFonts w:ascii="Times New Roman" w:hAnsi="Times New Roman" w:cs="Times New Roman"/>
          <w:b/>
          <w:sz w:val="28"/>
          <w:szCs w:val="28"/>
          <w:lang w:val="uk-UA"/>
        </w:rPr>
        <w:t>Соціальна робота з людьми похилого віку</w:t>
      </w:r>
    </w:p>
    <w:p w:rsidR="002609E2" w:rsidRDefault="008D33DD" w:rsidP="00D833ED">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«геронтологія». </w:t>
      </w:r>
      <w:r w:rsidRPr="008D33DD">
        <w:rPr>
          <w:rFonts w:ascii="Times New Roman" w:hAnsi="Times New Roman" w:cs="Times New Roman"/>
          <w:sz w:val="28"/>
          <w:szCs w:val="28"/>
          <w:lang w:val="uk-UA"/>
        </w:rPr>
        <w:t>Уявлення про старість та старіння.</w:t>
      </w:r>
      <w:r>
        <w:rPr>
          <w:rFonts w:ascii="Times New Roman" w:hAnsi="Times New Roman" w:cs="Times New Roman"/>
          <w:sz w:val="28"/>
          <w:szCs w:val="28"/>
          <w:lang w:val="uk-UA"/>
        </w:rPr>
        <w:t xml:space="preserve"> Соціологічні концепції  віку. Біологічні особливості людей похилого віку. </w:t>
      </w:r>
    </w:p>
    <w:p w:rsidR="008D33DD" w:rsidRDefault="003F7B49" w:rsidP="00D833ED">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D33DD">
        <w:rPr>
          <w:rFonts w:ascii="Times New Roman" w:hAnsi="Times New Roman" w:cs="Times New Roman"/>
          <w:sz w:val="28"/>
          <w:szCs w:val="28"/>
          <w:lang w:val="uk-UA"/>
        </w:rPr>
        <w:t xml:space="preserve">ринципи </w:t>
      </w:r>
      <w:r>
        <w:rPr>
          <w:rFonts w:ascii="Times New Roman" w:hAnsi="Times New Roman" w:cs="Times New Roman"/>
          <w:sz w:val="28"/>
          <w:szCs w:val="28"/>
          <w:lang w:val="uk-UA"/>
        </w:rPr>
        <w:t>ставлення</w:t>
      </w:r>
      <w:r w:rsidR="008D33DD">
        <w:rPr>
          <w:rFonts w:ascii="Times New Roman" w:hAnsi="Times New Roman" w:cs="Times New Roman"/>
          <w:sz w:val="28"/>
          <w:szCs w:val="28"/>
          <w:lang w:val="uk-UA"/>
        </w:rPr>
        <w:t xml:space="preserve"> західного суспільства до людей похилого віку.</w:t>
      </w:r>
      <w:r w:rsidR="008D33DD" w:rsidRPr="008D33D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Принципи ставлення</w:t>
      </w:r>
      <w:r w:rsidR="008D33DD">
        <w:rPr>
          <w:rFonts w:ascii="Times New Roman" w:hAnsi="Times New Roman" w:cs="Times New Roman"/>
          <w:sz w:val="28"/>
          <w:szCs w:val="28"/>
          <w:lang w:val="uk-UA"/>
        </w:rPr>
        <w:t xml:space="preserve"> східного суспільства до людей похилого віку. Сучасний економічний, правовий, соціальний стан людей похилого віку в Україні.</w:t>
      </w:r>
    </w:p>
    <w:p w:rsidR="008D33DD" w:rsidRPr="008D33DD" w:rsidRDefault="008D33DD" w:rsidP="00D833ED">
      <w:pPr>
        <w:spacing w:line="288" w:lineRule="auto"/>
        <w:ind w:firstLine="567"/>
        <w:jc w:val="both"/>
        <w:rPr>
          <w:rFonts w:ascii="Times New Roman" w:hAnsi="Times New Roman" w:cs="Times New Roman"/>
          <w:sz w:val="28"/>
          <w:szCs w:val="28"/>
          <w:lang w:val="uk-UA"/>
        </w:rPr>
      </w:pPr>
      <w:r w:rsidRPr="008D33DD">
        <w:rPr>
          <w:rFonts w:ascii="Times New Roman" w:hAnsi="Times New Roman" w:cs="Times New Roman"/>
          <w:sz w:val="28"/>
          <w:szCs w:val="28"/>
          <w:lang w:val="uk-UA"/>
        </w:rPr>
        <w:t>Загальні підходи та принципи соціальної роботи з людьми похилого віку.</w:t>
      </w:r>
      <w:r>
        <w:rPr>
          <w:rFonts w:ascii="Times New Roman" w:hAnsi="Times New Roman" w:cs="Times New Roman"/>
          <w:sz w:val="28"/>
          <w:szCs w:val="28"/>
          <w:lang w:val="uk-UA"/>
        </w:rPr>
        <w:t xml:space="preserve"> </w:t>
      </w:r>
      <w:r w:rsidRPr="008D33DD">
        <w:rPr>
          <w:rFonts w:ascii="Times New Roman" w:hAnsi="Times New Roman" w:cs="Times New Roman"/>
          <w:sz w:val="28"/>
          <w:szCs w:val="28"/>
          <w:lang w:val="uk-UA"/>
        </w:rPr>
        <w:t>Методи та технології соціальної роботи з людьми похилого віку.</w:t>
      </w:r>
    </w:p>
    <w:p w:rsidR="005F6AD0" w:rsidRPr="008D33DD" w:rsidRDefault="008D33DD" w:rsidP="00D833ED">
      <w:pPr>
        <w:spacing w:line="288" w:lineRule="auto"/>
        <w:ind w:firstLine="567"/>
        <w:jc w:val="both"/>
        <w:rPr>
          <w:rFonts w:ascii="Times New Roman" w:eastAsia="Times New Roman" w:hAnsi="Times New Roman" w:cs="Times New Roman"/>
          <w:sz w:val="28"/>
          <w:szCs w:val="28"/>
          <w:lang w:val="uk-UA" w:eastAsia="ru-RU"/>
        </w:rPr>
      </w:pPr>
      <w:r w:rsidRPr="008D33DD">
        <w:rPr>
          <w:rFonts w:ascii="Times New Roman" w:hAnsi="Times New Roman" w:cs="Times New Roman"/>
          <w:sz w:val="28"/>
          <w:szCs w:val="28"/>
          <w:lang w:val="uk-UA"/>
        </w:rPr>
        <w:t>Організація системи надання допомоги людям похилого віку</w:t>
      </w:r>
    </w:p>
    <w:p w:rsidR="005F6AD0" w:rsidRDefault="005F6AD0" w:rsidP="00D55E24">
      <w:pPr>
        <w:spacing w:line="288" w:lineRule="auto"/>
        <w:ind w:firstLine="567"/>
        <w:rPr>
          <w:rFonts w:ascii="Times New Roman" w:eastAsia="Times New Roman" w:hAnsi="Times New Roman" w:cs="Times New Roman"/>
          <w:sz w:val="28"/>
          <w:szCs w:val="28"/>
          <w:lang w:val="uk-UA" w:eastAsia="ru-RU"/>
        </w:rPr>
      </w:pPr>
    </w:p>
    <w:p w:rsidR="00D833ED" w:rsidRPr="00D833ED" w:rsidRDefault="002609E2" w:rsidP="00D833ED">
      <w:pPr>
        <w:pStyle w:val="af1"/>
        <w:tabs>
          <w:tab w:val="left" w:pos="403"/>
        </w:tabs>
        <w:spacing w:line="288" w:lineRule="auto"/>
        <w:ind w:firstLine="567"/>
        <w:rPr>
          <w:b/>
          <w:sz w:val="28"/>
          <w:szCs w:val="28"/>
          <w:lang w:val="uk-UA"/>
        </w:rPr>
      </w:pPr>
      <w:r w:rsidRPr="002609E2">
        <w:rPr>
          <w:b/>
          <w:sz w:val="28"/>
          <w:szCs w:val="28"/>
          <w:lang w:val="uk-UA"/>
        </w:rPr>
        <w:t xml:space="preserve">Тема </w:t>
      </w:r>
      <w:r w:rsidR="00D833ED">
        <w:rPr>
          <w:b/>
          <w:sz w:val="28"/>
          <w:szCs w:val="28"/>
          <w:lang w:val="uk-UA"/>
        </w:rPr>
        <w:t>14</w:t>
      </w:r>
      <w:r w:rsidRPr="002609E2">
        <w:rPr>
          <w:b/>
          <w:sz w:val="28"/>
          <w:szCs w:val="28"/>
          <w:lang w:val="uk-UA"/>
        </w:rPr>
        <w:t xml:space="preserve">. </w:t>
      </w:r>
      <w:r w:rsidR="00D833ED" w:rsidRPr="00D833ED">
        <w:rPr>
          <w:b/>
          <w:sz w:val="28"/>
          <w:szCs w:val="28"/>
          <w:lang w:val="uk-UA"/>
        </w:rPr>
        <w:t>Система соціального захисту різних верств населення. Соціальна турбота про людей з особливими потребами та інвалідів</w:t>
      </w:r>
    </w:p>
    <w:p w:rsidR="003F7B49" w:rsidRDefault="002609E2" w:rsidP="00D55E24">
      <w:pPr>
        <w:spacing w:line="288" w:lineRule="auto"/>
        <w:ind w:firstLine="567"/>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Поняття інвалідності та її види.</w:t>
      </w:r>
      <w:r>
        <w:rPr>
          <w:sz w:val="28"/>
          <w:szCs w:val="28"/>
          <w:lang w:val="uk-UA"/>
        </w:rPr>
        <w:t xml:space="preserve"> </w:t>
      </w:r>
      <w:r>
        <w:rPr>
          <w:rFonts w:ascii="Times New Roman" w:hAnsi="Times New Roman" w:cs="Times New Roman"/>
          <w:sz w:val="28"/>
          <w:szCs w:val="28"/>
          <w:lang w:val="uk-UA"/>
        </w:rPr>
        <w:t xml:space="preserve">Особливі принципи відношення західного суспільства до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w:t>
      </w:r>
      <w:r w:rsidR="001715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Особливі принципи відношення східного суспільства до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w:t>
      </w:r>
    </w:p>
    <w:p w:rsidR="00171558" w:rsidRDefault="002609E2" w:rsidP="00D55E24">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економічний, правовий, соціальний стан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в Україні.</w:t>
      </w:r>
      <w:r w:rsidR="00171558">
        <w:rPr>
          <w:rFonts w:ascii="Times New Roman" w:hAnsi="Times New Roman" w:cs="Times New Roman"/>
          <w:sz w:val="28"/>
          <w:szCs w:val="28"/>
          <w:lang w:val="uk-UA"/>
        </w:rPr>
        <w:t xml:space="preserve"> </w:t>
      </w:r>
      <w:r w:rsidRPr="002609E2">
        <w:rPr>
          <w:rFonts w:ascii="Times New Roman" w:hAnsi="Times New Roman" w:cs="Times New Roman"/>
          <w:sz w:val="28"/>
          <w:szCs w:val="28"/>
          <w:lang w:val="uk-UA"/>
        </w:rPr>
        <w:t xml:space="preserve">Органи влади в Україні, що здійснюють підтримку та соціальний захист людей з обмеженими можливостями. </w:t>
      </w:r>
    </w:p>
    <w:p w:rsidR="002609E2" w:rsidRDefault="002609E2" w:rsidP="00D55E24">
      <w:pPr>
        <w:spacing w:line="288" w:lineRule="auto"/>
        <w:ind w:firstLine="567"/>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Соціальна робота з дітьми-інвалідами.</w:t>
      </w:r>
      <w:r>
        <w:rPr>
          <w:sz w:val="28"/>
          <w:szCs w:val="28"/>
          <w:lang w:val="uk-UA"/>
        </w:rPr>
        <w:t xml:space="preserve"> </w:t>
      </w:r>
      <w:r w:rsidR="00171558">
        <w:rPr>
          <w:rFonts w:ascii="Times New Roman" w:hAnsi="Times New Roman" w:cs="Times New Roman"/>
          <w:sz w:val="28"/>
          <w:szCs w:val="28"/>
          <w:lang w:val="uk-UA"/>
        </w:rPr>
        <w:t xml:space="preserve">Особливі принципи відношення </w:t>
      </w:r>
      <w:r w:rsidR="00171558" w:rsidRPr="00171558">
        <w:rPr>
          <w:rFonts w:ascii="Times New Roman" w:hAnsi="Times New Roman" w:cs="Times New Roman"/>
          <w:sz w:val="28"/>
          <w:szCs w:val="28"/>
          <w:lang w:val="uk-UA"/>
        </w:rPr>
        <w:t xml:space="preserve">західного </w:t>
      </w:r>
      <w:r w:rsidR="00171558">
        <w:rPr>
          <w:rFonts w:ascii="Times New Roman" w:hAnsi="Times New Roman" w:cs="Times New Roman"/>
          <w:sz w:val="28"/>
          <w:szCs w:val="28"/>
          <w:lang w:val="uk-UA"/>
        </w:rPr>
        <w:t xml:space="preserve">суспільства до дітей </w:t>
      </w:r>
      <w:r w:rsidR="00171558" w:rsidRPr="002609E2">
        <w:rPr>
          <w:rFonts w:ascii="Times New Roman" w:hAnsi="Times New Roman" w:cs="Times New Roman"/>
          <w:sz w:val="28"/>
          <w:szCs w:val="28"/>
          <w:lang w:val="uk-UA"/>
        </w:rPr>
        <w:t>з обмеженими можливостями</w:t>
      </w:r>
      <w:r w:rsidR="00171558">
        <w:rPr>
          <w:sz w:val="28"/>
          <w:szCs w:val="28"/>
          <w:lang w:val="uk-UA"/>
        </w:rPr>
        <w:t xml:space="preserve"> </w:t>
      </w:r>
      <w:r>
        <w:rPr>
          <w:rFonts w:ascii="Times New Roman" w:hAnsi="Times New Roman" w:cs="Times New Roman"/>
          <w:sz w:val="28"/>
          <w:szCs w:val="28"/>
          <w:lang w:val="uk-UA"/>
        </w:rPr>
        <w:t xml:space="preserve">Особливі принципи відношення східного суспільства до дітей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Сучасний економічний, правовий, соціальний стан дітей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в Україні.</w:t>
      </w:r>
    </w:p>
    <w:p w:rsidR="002609E2" w:rsidRPr="002609E2" w:rsidRDefault="00171558" w:rsidP="00D55E24">
      <w:pPr>
        <w:pStyle w:val="af1"/>
        <w:tabs>
          <w:tab w:val="left" w:pos="403"/>
        </w:tabs>
        <w:spacing w:line="288" w:lineRule="auto"/>
        <w:ind w:firstLine="567"/>
        <w:jc w:val="both"/>
        <w:rPr>
          <w:sz w:val="28"/>
          <w:szCs w:val="28"/>
          <w:lang w:val="uk-UA"/>
        </w:rPr>
      </w:pPr>
      <w:r>
        <w:rPr>
          <w:sz w:val="28"/>
          <w:szCs w:val="28"/>
          <w:lang w:val="uk-UA"/>
        </w:rPr>
        <w:t>Особливості п</w:t>
      </w:r>
      <w:r w:rsidR="002609E2" w:rsidRPr="002609E2">
        <w:rPr>
          <w:sz w:val="28"/>
          <w:szCs w:val="28"/>
          <w:lang w:val="uk-UA"/>
        </w:rPr>
        <w:t>рацевлаштування, освіт</w:t>
      </w:r>
      <w:r>
        <w:rPr>
          <w:sz w:val="28"/>
          <w:szCs w:val="28"/>
          <w:lang w:val="uk-UA"/>
        </w:rPr>
        <w:t>и та професійної</w:t>
      </w:r>
      <w:r w:rsidR="002609E2" w:rsidRPr="002609E2">
        <w:rPr>
          <w:sz w:val="28"/>
          <w:szCs w:val="28"/>
          <w:lang w:val="uk-UA"/>
        </w:rPr>
        <w:t xml:space="preserve"> підготовка людей з </w:t>
      </w:r>
      <w:r>
        <w:rPr>
          <w:sz w:val="28"/>
          <w:szCs w:val="28"/>
          <w:lang w:val="uk-UA"/>
        </w:rPr>
        <w:t>о</w:t>
      </w:r>
      <w:r w:rsidR="002609E2" w:rsidRPr="002609E2">
        <w:rPr>
          <w:sz w:val="28"/>
          <w:szCs w:val="28"/>
          <w:lang w:val="uk-UA"/>
        </w:rPr>
        <w:t>бмеженими можливостями.</w:t>
      </w:r>
    </w:p>
    <w:p w:rsidR="002609E2" w:rsidRDefault="002609E2" w:rsidP="00D55E24">
      <w:pPr>
        <w:spacing w:line="288" w:lineRule="auto"/>
        <w:ind w:firstLine="567"/>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Система соціального захисту людей з обмеженими можливостями.</w:t>
      </w:r>
    </w:p>
    <w:p w:rsidR="003F7B49" w:rsidRPr="002609E2" w:rsidRDefault="003F7B49" w:rsidP="00D55E24">
      <w:pPr>
        <w:spacing w:line="288" w:lineRule="auto"/>
        <w:ind w:firstLine="567"/>
        <w:jc w:val="both"/>
        <w:rPr>
          <w:rFonts w:ascii="Times New Roman" w:eastAsia="Times New Roman" w:hAnsi="Times New Roman" w:cs="Times New Roman"/>
          <w:sz w:val="28"/>
          <w:szCs w:val="28"/>
          <w:lang w:val="uk-UA" w:eastAsia="ru-RU"/>
        </w:rPr>
      </w:pPr>
    </w:p>
    <w:p w:rsidR="00D833ED" w:rsidRPr="00D833ED" w:rsidRDefault="00CD742B" w:rsidP="00D833ED">
      <w:pPr>
        <w:pStyle w:val="af1"/>
        <w:spacing w:line="288" w:lineRule="auto"/>
        <w:ind w:firstLine="567"/>
        <w:rPr>
          <w:b/>
          <w:sz w:val="28"/>
          <w:szCs w:val="28"/>
          <w:lang w:val="uk-UA"/>
        </w:rPr>
      </w:pPr>
      <w:r w:rsidRPr="00CD742B">
        <w:rPr>
          <w:b/>
          <w:sz w:val="28"/>
          <w:szCs w:val="28"/>
          <w:lang w:val="uk-UA"/>
        </w:rPr>
        <w:t xml:space="preserve">Тема </w:t>
      </w:r>
      <w:r w:rsidR="00D833ED">
        <w:rPr>
          <w:b/>
          <w:sz w:val="28"/>
          <w:szCs w:val="28"/>
          <w:lang w:val="uk-UA"/>
        </w:rPr>
        <w:t>15</w:t>
      </w:r>
      <w:r w:rsidRPr="00CD742B">
        <w:rPr>
          <w:b/>
          <w:sz w:val="28"/>
          <w:szCs w:val="28"/>
          <w:lang w:val="uk-UA"/>
        </w:rPr>
        <w:t xml:space="preserve">. </w:t>
      </w:r>
      <w:r w:rsidR="00D833ED" w:rsidRPr="00D833ED">
        <w:rPr>
          <w:b/>
          <w:sz w:val="28"/>
          <w:szCs w:val="28"/>
          <w:lang w:val="uk-UA"/>
        </w:rPr>
        <w:t>Система соціального захисту різних верств населення. Соціальна робота з проблемними сім’ями та  з дітьми, що залишились без піклування батьків</w:t>
      </w:r>
    </w:p>
    <w:p w:rsidR="00CD742B" w:rsidRDefault="00CD742B" w:rsidP="00D55E24">
      <w:pPr>
        <w:pStyle w:val="af1"/>
        <w:spacing w:line="288" w:lineRule="auto"/>
        <w:ind w:firstLine="567"/>
        <w:jc w:val="both"/>
        <w:rPr>
          <w:sz w:val="28"/>
          <w:szCs w:val="28"/>
          <w:lang w:val="uk-UA"/>
        </w:rPr>
      </w:pPr>
      <w:r w:rsidRPr="00CD742B">
        <w:rPr>
          <w:sz w:val="28"/>
          <w:szCs w:val="28"/>
          <w:lang w:val="uk-UA"/>
        </w:rPr>
        <w:t>Поняття та види взаємовідношень у сім’ї.</w:t>
      </w:r>
      <w:r>
        <w:rPr>
          <w:sz w:val="28"/>
          <w:szCs w:val="28"/>
          <w:lang w:val="uk-UA"/>
        </w:rPr>
        <w:t xml:space="preserve"> </w:t>
      </w:r>
      <w:proofErr w:type="spellStart"/>
      <w:r w:rsidRPr="00CD742B">
        <w:rPr>
          <w:sz w:val="28"/>
          <w:szCs w:val="28"/>
          <w:lang w:val="uk-UA"/>
        </w:rPr>
        <w:t>Дисфункціональні</w:t>
      </w:r>
      <w:proofErr w:type="spellEnd"/>
      <w:r w:rsidRPr="00CD742B">
        <w:rPr>
          <w:sz w:val="28"/>
          <w:szCs w:val="28"/>
          <w:lang w:val="uk-UA"/>
        </w:rPr>
        <w:t xml:space="preserve"> (неблагополучні) сім’ї.</w:t>
      </w:r>
      <w:r>
        <w:rPr>
          <w:sz w:val="28"/>
          <w:szCs w:val="28"/>
          <w:lang w:val="uk-UA"/>
        </w:rPr>
        <w:t xml:space="preserve"> </w:t>
      </w:r>
      <w:r w:rsidRPr="00CD742B">
        <w:rPr>
          <w:sz w:val="28"/>
          <w:szCs w:val="28"/>
          <w:lang w:val="uk-UA"/>
        </w:rPr>
        <w:t xml:space="preserve">Загальні підходи та принципи соціальної роботи з </w:t>
      </w:r>
      <w:proofErr w:type="spellStart"/>
      <w:r w:rsidRPr="00CD742B">
        <w:rPr>
          <w:sz w:val="28"/>
          <w:szCs w:val="28"/>
          <w:lang w:val="uk-UA"/>
        </w:rPr>
        <w:t>дисфункціональними</w:t>
      </w:r>
      <w:proofErr w:type="spellEnd"/>
      <w:r w:rsidRPr="00CD742B">
        <w:rPr>
          <w:sz w:val="28"/>
          <w:szCs w:val="28"/>
          <w:lang w:val="uk-UA"/>
        </w:rPr>
        <w:t xml:space="preserve"> сім’ями.</w:t>
      </w:r>
      <w:r>
        <w:rPr>
          <w:sz w:val="28"/>
          <w:szCs w:val="28"/>
          <w:lang w:val="uk-UA"/>
        </w:rPr>
        <w:t xml:space="preserve"> </w:t>
      </w:r>
    </w:p>
    <w:p w:rsidR="00CD742B" w:rsidRDefault="00CD742B" w:rsidP="00D55E24">
      <w:pPr>
        <w:pStyle w:val="af1"/>
        <w:spacing w:line="288" w:lineRule="auto"/>
        <w:ind w:firstLine="567"/>
        <w:jc w:val="both"/>
        <w:rPr>
          <w:sz w:val="28"/>
          <w:szCs w:val="28"/>
          <w:lang w:val="uk-UA"/>
        </w:rPr>
      </w:pPr>
      <w:r w:rsidRPr="00CD742B">
        <w:rPr>
          <w:sz w:val="28"/>
          <w:szCs w:val="28"/>
          <w:lang w:val="uk-UA"/>
        </w:rPr>
        <w:lastRenderedPageBreak/>
        <w:t>Методи та технології соціальної роботи з сім’єю.</w:t>
      </w:r>
      <w:r>
        <w:rPr>
          <w:sz w:val="28"/>
          <w:szCs w:val="28"/>
          <w:lang w:val="uk-UA"/>
        </w:rPr>
        <w:t xml:space="preserve"> </w:t>
      </w:r>
      <w:r w:rsidRPr="00CD742B">
        <w:rPr>
          <w:sz w:val="28"/>
          <w:szCs w:val="28"/>
          <w:lang w:val="uk-UA"/>
        </w:rPr>
        <w:t>Організація надання допомоги сім’ям.</w:t>
      </w:r>
      <w:r>
        <w:rPr>
          <w:sz w:val="28"/>
          <w:szCs w:val="28"/>
          <w:lang w:val="uk-UA"/>
        </w:rPr>
        <w:t xml:space="preserve"> </w:t>
      </w:r>
      <w:r w:rsidRPr="00CD742B">
        <w:rPr>
          <w:sz w:val="28"/>
          <w:szCs w:val="28"/>
          <w:lang w:val="uk-UA"/>
        </w:rPr>
        <w:t>Практичні завдання соціальної роботи з сім’ями</w:t>
      </w:r>
      <w:r>
        <w:rPr>
          <w:sz w:val="28"/>
          <w:szCs w:val="28"/>
          <w:lang w:val="uk-UA"/>
        </w:rPr>
        <w:t xml:space="preserve">. </w:t>
      </w:r>
    </w:p>
    <w:p w:rsidR="00CD742B" w:rsidRDefault="00CD742B" w:rsidP="00D55E24">
      <w:pPr>
        <w:pStyle w:val="af1"/>
        <w:spacing w:line="288" w:lineRule="auto"/>
        <w:ind w:firstLine="567"/>
        <w:jc w:val="both"/>
        <w:rPr>
          <w:sz w:val="28"/>
          <w:szCs w:val="28"/>
          <w:lang w:val="uk-UA"/>
        </w:rPr>
      </w:pPr>
      <w:r>
        <w:rPr>
          <w:sz w:val="28"/>
          <w:szCs w:val="28"/>
          <w:lang w:val="uk-UA"/>
        </w:rPr>
        <w:t xml:space="preserve">Формат роботи </w:t>
      </w:r>
      <w:r w:rsidRPr="00171558">
        <w:rPr>
          <w:sz w:val="28"/>
          <w:szCs w:val="28"/>
          <w:lang w:val="uk-UA"/>
        </w:rPr>
        <w:t xml:space="preserve">західного </w:t>
      </w:r>
      <w:r>
        <w:rPr>
          <w:sz w:val="28"/>
          <w:szCs w:val="28"/>
          <w:lang w:val="uk-UA"/>
        </w:rPr>
        <w:t xml:space="preserve">суспільства </w:t>
      </w:r>
      <w:r w:rsidRPr="00CD742B">
        <w:rPr>
          <w:sz w:val="28"/>
          <w:szCs w:val="28"/>
          <w:lang w:val="uk-UA"/>
        </w:rPr>
        <w:t>з проблемними сім’ями</w:t>
      </w:r>
      <w:r>
        <w:rPr>
          <w:sz w:val="28"/>
          <w:szCs w:val="28"/>
          <w:lang w:val="uk-UA"/>
        </w:rPr>
        <w:t xml:space="preserve">. Особливі принципи відношення східного суспільства до </w:t>
      </w:r>
      <w:r w:rsidRPr="00CD742B">
        <w:rPr>
          <w:sz w:val="28"/>
          <w:szCs w:val="28"/>
          <w:lang w:val="uk-UA"/>
        </w:rPr>
        <w:t>проблемни</w:t>
      </w:r>
      <w:r>
        <w:rPr>
          <w:sz w:val="28"/>
          <w:szCs w:val="28"/>
          <w:lang w:val="uk-UA"/>
        </w:rPr>
        <w:t>х</w:t>
      </w:r>
      <w:r w:rsidRPr="00CD742B">
        <w:rPr>
          <w:sz w:val="28"/>
          <w:szCs w:val="28"/>
          <w:lang w:val="uk-UA"/>
        </w:rPr>
        <w:t xml:space="preserve"> сім</w:t>
      </w:r>
      <w:r>
        <w:rPr>
          <w:sz w:val="28"/>
          <w:szCs w:val="28"/>
          <w:lang w:val="uk-UA"/>
        </w:rPr>
        <w:t xml:space="preserve">ей. </w:t>
      </w:r>
    </w:p>
    <w:p w:rsidR="00EE41FC" w:rsidRDefault="006A595E" w:rsidP="00D55E24">
      <w:pPr>
        <w:spacing w:line="288" w:lineRule="auto"/>
        <w:ind w:firstLine="567"/>
        <w:jc w:val="both"/>
        <w:rPr>
          <w:rFonts w:ascii="Times New Roman" w:hAnsi="Times New Roman" w:cs="Times New Roman"/>
          <w:sz w:val="28"/>
          <w:szCs w:val="28"/>
          <w:lang w:val="uk-UA"/>
        </w:rPr>
      </w:pPr>
      <w:r w:rsidRPr="006A595E">
        <w:rPr>
          <w:rFonts w:ascii="Times New Roman" w:hAnsi="Times New Roman" w:cs="Times New Roman"/>
          <w:sz w:val="28"/>
          <w:szCs w:val="28"/>
          <w:lang w:val="uk-UA"/>
        </w:rPr>
        <w:t>Сирітство як соціальне явище.</w:t>
      </w:r>
      <w:r w:rsidR="00EE41FC">
        <w:rPr>
          <w:rFonts w:ascii="Times New Roman" w:hAnsi="Times New Roman" w:cs="Times New Roman"/>
          <w:sz w:val="28"/>
          <w:szCs w:val="28"/>
          <w:lang w:val="uk-UA"/>
        </w:rPr>
        <w:t xml:space="preserve"> Ретроспективний аналіз поняття «сирітство». Сучасне «соціальне сирітство». </w:t>
      </w:r>
    </w:p>
    <w:p w:rsidR="006A595E" w:rsidRPr="006A595E" w:rsidRDefault="00EE41FC" w:rsidP="00D55E24">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сирітства. Поняття дитячої безпритульності та бездоглядності. Ставлення західного суспільства до сирітства. Ставлення східного суспільства до сирітства.</w:t>
      </w:r>
    </w:p>
    <w:p w:rsidR="006A595E" w:rsidRPr="006A595E" w:rsidRDefault="006A595E" w:rsidP="00D55E24">
      <w:pPr>
        <w:spacing w:line="288" w:lineRule="auto"/>
        <w:ind w:firstLine="567"/>
        <w:jc w:val="both"/>
        <w:rPr>
          <w:rFonts w:ascii="Times New Roman" w:hAnsi="Times New Roman" w:cs="Times New Roman"/>
          <w:sz w:val="28"/>
          <w:szCs w:val="28"/>
          <w:lang w:val="uk-UA"/>
        </w:rPr>
      </w:pPr>
      <w:r w:rsidRPr="006A595E">
        <w:rPr>
          <w:rFonts w:ascii="Times New Roman" w:hAnsi="Times New Roman" w:cs="Times New Roman"/>
          <w:sz w:val="28"/>
          <w:szCs w:val="28"/>
          <w:lang w:val="uk-UA"/>
        </w:rPr>
        <w:t xml:space="preserve">Загальні підходи та принципи соціальної роботи з </w:t>
      </w:r>
      <w:r w:rsidR="00B376C2">
        <w:rPr>
          <w:rFonts w:ascii="Times New Roman" w:hAnsi="Times New Roman" w:cs="Times New Roman"/>
          <w:sz w:val="28"/>
          <w:szCs w:val="28"/>
          <w:lang w:val="uk-UA"/>
        </w:rPr>
        <w:t xml:space="preserve">безпритульними і </w:t>
      </w:r>
      <w:r w:rsidR="00B376C2" w:rsidRPr="006A595E">
        <w:rPr>
          <w:rFonts w:ascii="Times New Roman" w:hAnsi="Times New Roman" w:cs="Times New Roman"/>
          <w:sz w:val="28"/>
          <w:szCs w:val="28"/>
          <w:lang w:val="uk-UA"/>
        </w:rPr>
        <w:t xml:space="preserve"> </w:t>
      </w:r>
      <w:r w:rsidRPr="006A595E">
        <w:rPr>
          <w:rFonts w:ascii="Times New Roman" w:hAnsi="Times New Roman" w:cs="Times New Roman"/>
          <w:sz w:val="28"/>
          <w:szCs w:val="28"/>
          <w:lang w:val="uk-UA"/>
        </w:rPr>
        <w:t>безоглядними дітьми.</w:t>
      </w:r>
    </w:p>
    <w:p w:rsidR="002609E2" w:rsidRPr="006A595E" w:rsidRDefault="006A595E" w:rsidP="00D55E24">
      <w:pPr>
        <w:spacing w:line="288" w:lineRule="auto"/>
        <w:ind w:firstLine="567"/>
        <w:jc w:val="both"/>
        <w:rPr>
          <w:rFonts w:ascii="Times New Roman" w:eastAsia="Times New Roman" w:hAnsi="Times New Roman" w:cs="Times New Roman"/>
          <w:sz w:val="28"/>
          <w:szCs w:val="28"/>
          <w:lang w:val="uk-UA" w:eastAsia="ru-RU"/>
        </w:rPr>
      </w:pPr>
      <w:r w:rsidRPr="006A595E">
        <w:rPr>
          <w:rFonts w:ascii="Times New Roman" w:hAnsi="Times New Roman" w:cs="Times New Roman"/>
          <w:sz w:val="28"/>
          <w:szCs w:val="28"/>
          <w:lang w:val="uk-UA"/>
        </w:rPr>
        <w:t xml:space="preserve">Методи та технології соціальної роботи з дітьми, що залишились без </w:t>
      </w:r>
      <w:r w:rsidR="00EE41FC">
        <w:rPr>
          <w:rFonts w:ascii="Times New Roman" w:hAnsi="Times New Roman" w:cs="Times New Roman"/>
          <w:sz w:val="28"/>
          <w:szCs w:val="28"/>
          <w:lang w:val="uk-UA"/>
        </w:rPr>
        <w:t xml:space="preserve"> п</w:t>
      </w:r>
      <w:r w:rsidRPr="006A595E">
        <w:rPr>
          <w:rFonts w:ascii="Times New Roman" w:hAnsi="Times New Roman" w:cs="Times New Roman"/>
          <w:sz w:val="28"/>
          <w:szCs w:val="28"/>
          <w:lang w:val="uk-UA"/>
        </w:rPr>
        <w:t>іклування батьків</w:t>
      </w:r>
      <w:r w:rsidR="00EE41FC">
        <w:rPr>
          <w:rFonts w:ascii="Times New Roman" w:hAnsi="Times New Roman" w:cs="Times New Roman"/>
          <w:sz w:val="28"/>
          <w:szCs w:val="28"/>
          <w:lang w:val="uk-UA"/>
        </w:rPr>
        <w:t xml:space="preserve"> в Україні.</w:t>
      </w:r>
      <w:r w:rsidRPr="006A595E">
        <w:rPr>
          <w:rFonts w:ascii="Times New Roman" w:hAnsi="Times New Roman" w:cs="Times New Roman"/>
          <w:sz w:val="28"/>
          <w:szCs w:val="28"/>
          <w:lang w:val="uk-UA"/>
        </w:rPr>
        <w:t>.</w:t>
      </w:r>
    </w:p>
    <w:p w:rsidR="002609E2" w:rsidRDefault="002609E2" w:rsidP="00D55E24">
      <w:pPr>
        <w:spacing w:line="288" w:lineRule="auto"/>
        <w:ind w:firstLine="567"/>
        <w:rPr>
          <w:rFonts w:ascii="Times New Roman" w:eastAsia="Times New Roman" w:hAnsi="Times New Roman" w:cs="Times New Roman"/>
          <w:sz w:val="28"/>
          <w:szCs w:val="28"/>
          <w:lang w:val="uk-UA" w:eastAsia="ru-RU"/>
        </w:rPr>
      </w:pPr>
    </w:p>
    <w:p w:rsidR="00EE41FC" w:rsidRPr="00EE41FC" w:rsidRDefault="00EE41FC" w:rsidP="00D55E24">
      <w:pPr>
        <w:pStyle w:val="3"/>
        <w:spacing w:after="0" w:line="288" w:lineRule="auto"/>
        <w:ind w:firstLine="567"/>
        <w:jc w:val="both"/>
        <w:rPr>
          <w:b/>
          <w:sz w:val="28"/>
          <w:szCs w:val="28"/>
          <w:lang w:val="uk-UA"/>
        </w:rPr>
      </w:pPr>
      <w:r w:rsidRPr="00EE41FC">
        <w:rPr>
          <w:b/>
          <w:sz w:val="28"/>
          <w:szCs w:val="28"/>
          <w:lang w:val="uk-UA"/>
        </w:rPr>
        <w:t>Тема 1</w:t>
      </w:r>
      <w:r w:rsidR="00D833ED">
        <w:rPr>
          <w:b/>
          <w:sz w:val="28"/>
          <w:szCs w:val="28"/>
          <w:lang w:val="uk-UA"/>
        </w:rPr>
        <w:t>6</w:t>
      </w:r>
      <w:r w:rsidRPr="00EE41FC">
        <w:rPr>
          <w:b/>
          <w:sz w:val="28"/>
          <w:szCs w:val="28"/>
          <w:lang w:val="uk-UA"/>
        </w:rPr>
        <w:t xml:space="preserve">. </w:t>
      </w:r>
      <w:r w:rsidR="00D833ED" w:rsidRPr="00D833ED">
        <w:rPr>
          <w:b/>
          <w:sz w:val="28"/>
          <w:szCs w:val="28"/>
          <w:lang w:val="uk-UA"/>
        </w:rPr>
        <w:t>Система соціального захисту різних верств населення</w:t>
      </w:r>
      <w:r w:rsidR="00D833ED">
        <w:rPr>
          <w:b/>
          <w:sz w:val="28"/>
          <w:szCs w:val="28"/>
          <w:lang w:val="uk-UA"/>
        </w:rPr>
        <w:t xml:space="preserve">. </w:t>
      </w:r>
      <w:r w:rsidR="00D833ED" w:rsidRPr="00D833ED">
        <w:rPr>
          <w:b/>
          <w:sz w:val="28"/>
          <w:szCs w:val="28"/>
          <w:lang w:val="uk-UA"/>
        </w:rPr>
        <w:t xml:space="preserve"> </w:t>
      </w:r>
      <w:r w:rsidR="00D833ED" w:rsidRPr="00EE41FC">
        <w:rPr>
          <w:b/>
          <w:sz w:val="28"/>
          <w:szCs w:val="28"/>
          <w:lang w:val="uk-UA"/>
        </w:rPr>
        <w:t>С</w:t>
      </w:r>
      <w:r w:rsidRPr="00EE41FC">
        <w:rPr>
          <w:b/>
          <w:sz w:val="28"/>
          <w:szCs w:val="28"/>
          <w:lang w:val="uk-UA"/>
        </w:rPr>
        <w:t xml:space="preserve">оціальна робота з </w:t>
      </w:r>
      <w:r w:rsidR="00946F50">
        <w:rPr>
          <w:b/>
          <w:sz w:val="28"/>
          <w:szCs w:val="28"/>
          <w:lang w:val="uk-UA"/>
        </w:rPr>
        <w:t>людьми,</w:t>
      </w:r>
      <w:r w:rsidRPr="00EE41FC">
        <w:rPr>
          <w:b/>
          <w:sz w:val="28"/>
          <w:szCs w:val="28"/>
          <w:lang w:val="uk-UA"/>
        </w:rPr>
        <w:t xml:space="preserve"> що залишилися без житла</w:t>
      </w:r>
    </w:p>
    <w:p w:rsidR="00EE41FC" w:rsidRPr="00EE41FC" w:rsidRDefault="00EE41FC" w:rsidP="00D55E24">
      <w:pPr>
        <w:pStyle w:val="3"/>
        <w:spacing w:after="0" w:line="288" w:lineRule="auto"/>
        <w:ind w:firstLine="567"/>
        <w:jc w:val="both"/>
        <w:rPr>
          <w:sz w:val="28"/>
          <w:szCs w:val="28"/>
          <w:lang w:val="uk-UA"/>
        </w:rPr>
      </w:pPr>
      <w:r>
        <w:rPr>
          <w:sz w:val="28"/>
          <w:szCs w:val="28"/>
          <w:lang w:val="uk-UA"/>
        </w:rPr>
        <w:t>Сучасне поняття «бездомно</w:t>
      </w:r>
      <w:r w:rsidRPr="00EE41FC">
        <w:rPr>
          <w:sz w:val="28"/>
          <w:szCs w:val="28"/>
          <w:lang w:val="uk-UA"/>
        </w:rPr>
        <w:t>ст</w:t>
      </w:r>
      <w:r>
        <w:rPr>
          <w:sz w:val="28"/>
          <w:szCs w:val="28"/>
          <w:lang w:val="uk-UA"/>
        </w:rPr>
        <w:t>і»</w:t>
      </w:r>
      <w:r w:rsidRPr="00EE41FC">
        <w:rPr>
          <w:sz w:val="28"/>
          <w:szCs w:val="28"/>
          <w:lang w:val="uk-UA"/>
        </w:rPr>
        <w:t xml:space="preserve"> та її причини.</w:t>
      </w:r>
      <w:r>
        <w:rPr>
          <w:sz w:val="28"/>
          <w:szCs w:val="28"/>
          <w:lang w:val="uk-UA"/>
        </w:rPr>
        <w:t xml:space="preserve"> Світові форми та методи роботи з бездомними людьми. </w:t>
      </w:r>
      <w:r w:rsidRPr="00EE41FC">
        <w:rPr>
          <w:sz w:val="28"/>
          <w:szCs w:val="28"/>
          <w:lang w:val="uk-UA"/>
        </w:rPr>
        <w:t>Загальні підходи та принципи роботи з бездомними людьми.</w:t>
      </w:r>
      <w:r>
        <w:rPr>
          <w:sz w:val="28"/>
          <w:szCs w:val="28"/>
          <w:lang w:val="uk-UA"/>
        </w:rPr>
        <w:t xml:space="preserve"> </w:t>
      </w:r>
      <w:r w:rsidRPr="00EE41FC">
        <w:rPr>
          <w:sz w:val="28"/>
          <w:szCs w:val="28"/>
          <w:lang w:val="uk-UA"/>
        </w:rPr>
        <w:t>Методи і технології соціальної роботи з бездомними.</w:t>
      </w:r>
    </w:p>
    <w:p w:rsidR="005F6AD0" w:rsidRPr="00EE41FC" w:rsidRDefault="00EE41FC" w:rsidP="00D55E24">
      <w:pPr>
        <w:pStyle w:val="3"/>
        <w:spacing w:after="0" w:line="288" w:lineRule="auto"/>
        <w:ind w:firstLine="567"/>
        <w:jc w:val="both"/>
        <w:rPr>
          <w:sz w:val="28"/>
          <w:szCs w:val="28"/>
          <w:lang w:val="uk-UA"/>
        </w:rPr>
      </w:pPr>
      <w:r w:rsidRPr="00EE41FC">
        <w:rPr>
          <w:sz w:val="28"/>
          <w:szCs w:val="28"/>
          <w:lang w:val="uk-UA"/>
        </w:rPr>
        <w:t>Організація надання допомоги бездомним.</w:t>
      </w:r>
      <w:r>
        <w:rPr>
          <w:sz w:val="28"/>
          <w:szCs w:val="28"/>
          <w:lang w:val="uk-UA"/>
        </w:rPr>
        <w:t xml:space="preserve"> </w:t>
      </w:r>
      <w:r w:rsidRPr="00EE41FC">
        <w:rPr>
          <w:sz w:val="28"/>
          <w:szCs w:val="28"/>
          <w:lang w:val="uk-UA"/>
        </w:rPr>
        <w:t>Організація діяльності соціальних служб в напрямку забезпечення бездомних осіб необхідними для життя умовами.</w:t>
      </w:r>
    </w:p>
    <w:p w:rsidR="00EE41FC" w:rsidRDefault="00EE41FC" w:rsidP="00D55E24">
      <w:pPr>
        <w:spacing w:line="288" w:lineRule="auto"/>
        <w:jc w:val="center"/>
        <w:outlineLvl w:val="0"/>
        <w:rPr>
          <w:rFonts w:ascii="Times New Roman" w:hAnsi="Times New Roman" w:cs="Times New Roman"/>
          <w:b/>
          <w:sz w:val="24"/>
          <w:szCs w:val="24"/>
          <w:lang w:val="uk-UA"/>
        </w:rPr>
      </w:pPr>
    </w:p>
    <w:p w:rsidR="002B08E1" w:rsidRPr="00946F50" w:rsidRDefault="002B08E1" w:rsidP="00D55E24">
      <w:pPr>
        <w:spacing w:line="288" w:lineRule="auto"/>
        <w:jc w:val="center"/>
        <w:outlineLvl w:val="0"/>
        <w:rPr>
          <w:rFonts w:ascii="Times New Roman" w:hAnsi="Times New Roman" w:cs="Times New Roman"/>
          <w:b/>
          <w:sz w:val="28"/>
          <w:szCs w:val="28"/>
          <w:lang w:val="uk-UA"/>
        </w:rPr>
      </w:pPr>
      <w:r w:rsidRPr="00946F50">
        <w:rPr>
          <w:rFonts w:ascii="Times New Roman" w:hAnsi="Times New Roman" w:cs="Times New Roman"/>
          <w:b/>
          <w:sz w:val="28"/>
          <w:szCs w:val="28"/>
          <w:lang w:val="uk-UA"/>
        </w:rPr>
        <w:t>Форми та методи навчання</w:t>
      </w:r>
    </w:p>
    <w:p w:rsidR="002B08E1" w:rsidRPr="00946F50" w:rsidRDefault="002B08E1" w:rsidP="00D55E24">
      <w:pPr>
        <w:spacing w:line="288" w:lineRule="auto"/>
        <w:jc w:val="center"/>
        <w:rPr>
          <w:rFonts w:ascii="Times New Roman" w:hAnsi="Times New Roman" w:cs="Times New Roman"/>
          <w:b/>
          <w:sz w:val="28"/>
          <w:szCs w:val="28"/>
          <w:lang w:val="uk-UA"/>
        </w:rPr>
      </w:pPr>
    </w:p>
    <w:p w:rsidR="00D833ED" w:rsidRPr="00D833ED" w:rsidRDefault="00D833ED" w:rsidP="00D833ED">
      <w:pPr>
        <w:spacing w:line="288" w:lineRule="auto"/>
        <w:ind w:firstLine="709"/>
        <w:jc w:val="both"/>
        <w:rPr>
          <w:rFonts w:ascii="Times New Roman" w:hAnsi="Times New Roman" w:cs="Times New Roman"/>
          <w:sz w:val="28"/>
          <w:szCs w:val="28"/>
          <w:lang w:val="uk-UA"/>
        </w:rPr>
      </w:pPr>
      <w:r w:rsidRPr="00D833ED">
        <w:rPr>
          <w:rFonts w:ascii="Times New Roman" w:hAnsi="Times New Roman" w:cs="Times New Roman"/>
          <w:sz w:val="28"/>
          <w:szCs w:val="28"/>
          <w:lang w:val="uk-UA"/>
        </w:rPr>
        <w:t xml:space="preserve">Під час проведення </w:t>
      </w:r>
      <w:r w:rsidRPr="00D833ED">
        <w:rPr>
          <w:rFonts w:ascii="Times New Roman" w:hAnsi="Times New Roman" w:cs="Times New Roman"/>
          <w:b/>
          <w:sz w:val="28"/>
          <w:szCs w:val="28"/>
          <w:lang w:val="uk-UA"/>
        </w:rPr>
        <w:t>лекційних занять</w:t>
      </w:r>
      <w:r w:rsidRPr="00D833ED">
        <w:rPr>
          <w:rFonts w:ascii="Times New Roman" w:hAnsi="Times New Roman" w:cs="Times New Roman"/>
          <w:sz w:val="28"/>
          <w:szCs w:val="28"/>
          <w:lang w:val="uk-UA"/>
        </w:rPr>
        <w:t xml:space="preserve">  з навчальної дисципліни передбачено застосування таких методів навчання: </w:t>
      </w:r>
    </w:p>
    <w:p w:rsidR="00D833ED" w:rsidRPr="00D833ED" w:rsidRDefault="00D833ED" w:rsidP="00D833ED">
      <w:pPr>
        <w:numPr>
          <w:ilvl w:val="0"/>
          <w:numId w:val="20"/>
        </w:numPr>
        <w:spacing w:line="288" w:lineRule="auto"/>
        <w:ind w:left="0" w:firstLine="567"/>
        <w:jc w:val="both"/>
        <w:rPr>
          <w:rFonts w:ascii="Times New Roman" w:hAnsi="Times New Roman" w:cs="Times New Roman"/>
          <w:bCs/>
          <w:sz w:val="28"/>
          <w:szCs w:val="28"/>
          <w:lang w:val="uk-UA"/>
        </w:rPr>
      </w:pPr>
      <w:proofErr w:type="spellStart"/>
      <w:r w:rsidRPr="00D833ED">
        <w:rPr>
          <w:rFonts w:ascii="Times New Roman" w:hAnsi="Times New Roman" w:cs="Times New Roman"/>
          <w:sz w:val="28"/>
          <w:szCs w:val="28"/>
          <w:lang w:val="uk-UA"/>
        </w:rPr>
        <w:t>п</w:t>
      </w:r>
      <w:r w:rsidRPr="00D833ED">
        <w:rPr>
          <w:rFonts w:ascii="Times New Roman" w:hAnsi="Times New Roman" w:cs="Times New Roman"/>
          <w:bCs/>
          <w:sz w:val="28"/>
          <w:szCs w:val="28"/>
          <w:lang w:val="uk-UA"/>
        </w:rPr>
        <w:t>ояснювально</w:t>
      </w:r>
      <w:proofErr w:type="spellEnd"/>
      <w:r w:rsidRPr="00D833ED">
        <w:rPr>
          <w:rFonts w:ascii="Times New Roman" w:hAnsi="Times New Roman" w:cs="Times New Roman"/>
          <w:bCs/>
          <w:sz w:val="28"/>
          <w:szCs w:val="28"/>
          <w:lang w:val="uk-UA"/>
        </w:rPr>
        <w:t>-ілюстративний метод (</w:t>
      </w:r>
      <w:r w:rsidRPr="00D833ED">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D833ED">
        <w:rPr>
          <w:rFonts w:ascii="Times New Roman" w:hAnsi="Times New Roman" w:cs="Times New Roman"/>
          <w:bCs/>
          <w:sz w:val="28"/>
          <w:szCs w:val="28"/>
          <w:lang w:val="uk-UA"/>
        </w:rPr>
        <w:t>);</w:t>
      </w:r>
    </w:p>
    <w:p w:rsidR="00D833ED" w:rsidRPr="00D833ED" w:rsidRDefault="00D833ED" w:rsidP="00D833ED">
      <w:pPr>
        <w:numPr>
          <w:ilvl w:val="0"/>
          <w:numId w:val="20"/>
        </w:numPr>
        <w:spacing w:line="288" w:lineRule="auto"/>
        <w:ind w:left="0" w:firstLine="567"/>
        <w:jc w:val="both"/>
        <w:rPr>
          <w:rFonts w:ascii="Times New Roman" w:hAnsi="Times New Roman" w:cs="Times New Roman"/>
          <w:bCs/>
          <w:sz w:val="28"/>
          <w:szCs w:val="28"/>
          <w:lang w:val="uk-UA"/>
        </w:rPr>
      </w:pPr>
      <w:r w:rsidRPr="00D833ED">
        <w:rPr>
          <w:rFonts w:ascii="Times New Roman" w:hAnsi="Times New Roman" w:cs="Times New Roman"/>
          <w:sz w:val="28"/>
          <w:szCs w:val="28"/>
          <w:lang w:val="uk-UA"/>
        </w:rPr>
        <w:t>метод проблемного викладення</w:t>
      </w:r>
      <w:r w:rsidRPr="00D833ED">
        <w:rPr>
          <w:rFonts w:ascii="Times New Roman" w:hAnsi="Times New Roman" w:cs="Times New Roman"/>
          <w:b/>
          <w:sz w:val="28"/>
          <w:szCs w:val="28"/>
          <w:lang w:val="uk-UA"/>
        </w:rPr>
        <w:t xml:space="preserve"> </w:t>
      </w:r>
      <w:r w:rsidRPr="00D833ED">
        <w:rPr>
          <w:rFonts w:ascii="Times New Roman" w:hAnsi="Times New Roman" w:cs="Times New Roman"/>
          <w:sz w:val="28"/>
          <w:szCs w:val="28"/>
          <w:lang w:val="uk-UA"/>
        </w:rPr>
        <w:t>(перед  викладанням лекційного питання ставиться запитання, сформулюється проблема, що дозволяє студентам висловити власну думку з цього питання, а потім, надаються різні підходи до цієї проблеми);</w:t>
      </w:r>
    </w:p>
    <w:p w:rsidR="00D833ED" w:rsidRPr="00D833ED" w:rsidRDefault="00D833ED" w:rsidP="00D833ED">
      <w:pPr>
        <w:numPr>
          <w:ilvl w:val="0"/>
          <w:numId w:val="20"/>
        </w:numPr>
        <w:spacing w:line="288" w:lineRule="auto"/>
        <w:ind w:left="0" w:firstLine="567"/>
        <w:jc w:val="both"/>
        <w:rPr>
          <w:rFonts w:ascii="Times New Roman" w:hAnsi="Times New Roman" w:cs="Times New Roman"/>
          <w:bCs/>
          <w:sz w:val="28"/>
          <w:szCs w:val="28"/>
          <w:lang w:val="uk-UA"/>
        </w:rPr>
      </w:pPr>
      <w:r w:rsidRPr="00D833ED">
        <w:rPr>
          <w:rFonts w:ascii="Times New Roman" w:hAnsi="Times New Roman" w:cs="Times New Roman"/>
          <w:bCs/>
          <w:sz w:val="28"/>
          <w:szCs w:val="28"/>
          <w:lang w:val="uk-UA"/>
        </w:rPr>
        <w:t>репродуктивного методу (викладання матеріалу базується на інструкціях, розпорядженнях, правилах в тих випадках коли йдеться про нормативні документи, що регламентують діяльність соціального працівника).</w:t>
      </w:r>
    </w:p>
    <w:p w:rsidR="00D833ED" w:rsidRPr="00D833ED" w:rsidRDefault="00D833ED" w:rsidP="00D833ED">
      <w:pPr>
        <w:spacing w:line="288" w:lineRule="auto"/>
        <w:ind w:firstLine="567"/>
        <w:jc w:val="both"/>
        <w:rPr>
          <w:rFonts w:ascii="Times New Roman" w:hAnsi="Times New Roman" w:cs="Times New Roman"/>
          <w:sz w:val="28"/>
          <w:szCs w:val="28"/>
          <w:lang w:val="uk-UA"/>
        </w:rPr>
      </w:pPr>
      <w:r w:rsidRPr="00D833ED">
        <w:rPr>
          <w:rFonts w:ascii="Times New Roman" w:hAnsi="Times New Roman" w:cs="Times New Roman"/>
          <w:sz w:val="28"/>
          <w:szCs w:val="28"/>
          <w:lang w:val="uk-UA"/>
        </w:rPr>
        <w:lastRenderedPageBreak/>
        <w:t xml:space="preserve">Під час проведення </w:t>
      </w:r>
      <w:r w:rsidRPr="00D833ED">
        <w:rPr>
          <w:rFonts w:ascii="Times New Roman" w:hAnsi="Times New Roman" w:cs="Times New Roman"/>
          <w:b/>
          <w:sz w:val="28"/>
          <w:szCs w:val="28"/>
          <w:lang w:val="uk-UA"/>
        </w:rPr>
        <w:t>семінарських занять</w:t>
      </w:r>
      <w:r w:rsidRPr="00D833ED">
        <w:rPr>
          <w:rFonts w:ascii="Times New Roman" w:hAnsi="Times New Roman" w:cs="Times New Roman"/>
          <w:sz w:val="28"/>
          <w:szCs w:val="28"/>
          <w:lang w:val="uk-UA"/>
        </w:rPr>
        <w:t xml:space="preserve"> застосовується: </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навчальні дискусії</w:t>
      </w:r>
      <w:r w:rsidRPr="00D833ED">
        <w:rPr>
          <w:rFonts w:ascii="Times New Roman" w:hAnsi="Times New Roman" w:cs="Times New Roman"/>
          <w:sz w:val="28"/>
          <w:szCs w:val="28"/>
          <w:lang w:val="uk-UA"/>
        </w:rPr>
        <w:t xml:space="preserve"> (передбачають обмін думками і поглядами студентів з приводу певної теми, які виробляють вміння формулювати думки й висловлювати їх); </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робота в малих групах</w:t>
      </w:r>
      <w:r w:rsidRPr="00D833ED">
        <w:rPr>
          <w:rFonts w:ascii="Times New Roman" w:hAnsi="Times New Roman" w:cs="Times New Roman"/>
          <w:sz w:val="28"/>
          <w:szCs w:val="28"/>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Кейс-стаді</w:t>
      </w:r>
      <w:r w:rsidRPr="00D833ED">
        <w:rPr>
          <w:rFonts w:ascii="Times New Roman" w:hAnsi="Times New Roman" w:cs="Times New Roman"/>
          <w:sz w:val="28"/>
          <w:szCs w:val="28"/>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sz w:val="28"/>
          <w:szCs w:val="28"/>
          <w:lang w:val="uk-UA"/>
        </w:rPr>
        <w:t xml:space="preserve"> </w:t>
      </w:r>
      <w:r w:rsidRPr="00D833ED">
        <w:rPr>
          <w:rFonts w:ascii="Times New Roman" w:hAnsi="Times New Roman" w:cs="Times New Roman"/>
          <w:b/>
          <w:sz w:val="28"/>
          <w:szCs w:val="28"/>
          <w:lang w:val="uk-UA"/>
        </w:rPr>
        <w:t>частково-пошуковий</w:t>
      </w:r>
      <w:r w:rsidRPr="00D833ED">
        <w:rPr>
          <w:rFonts w:ascii="Times New Roman" w:hAnsi="Times New Roman" w:cs="Times New Roman"/>
          <w:sz w:val="28"/>
          <w:szCs w:val="28"/>
          <w:lang w:val="uk-UA"/>
        </w:rPr>
        <w:t>, або евристичний метод (під час підготовки індивідуальних завдань (рефератів).</w:t>
      </w:r>
    </w:p>
    <w:p w:rsidR="00D833ED" w:rsidRPr="00D833ED" w:rsidRDefault="00D833ED" w:rsidP="00D833ED">
      <w:pPr>
        <w:spacing w:line="288" w:lineRule="auto"/>
        <w:ind w:firstLine="709"/>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 xml:space="preserve">Лекції – </w:t>
      </w:r>
      <w:r w:rsidRPr="00D833ED">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D833ED">
        <w:rPr>
          <w:rFonts w:ascii="Times New Roman" w:hAnsi="Times New Roman" w:cs="Times New Roman"/>
          <w:sz w:val="28"/>
          <w:szCs w:val="28"/>
          <w:lang w:val="uk-UA"/>
        </w:rPr>
        <w:t>відеопрезентації</w:t>
      </w:r>
      <w:proofErr w:type="spellEnd"/>
      <w:r w:rsidRPr="00D833ED">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D833ED" w:rsidRPr="00D833ED" w:rsidRDefault="00D833ED" w:rsidP="00D833ED">
      <w:pPr>
        <w:spacing w:line="288" w:lineRule="auto"/>
        <w:ind w:firstLine="709"/>
        <w:jc w:val="both"/>
        <w:rPr>
          <w:rFonts w:ascii="Times New Roman" w:hAnsi="Times New Roman" w:cs="Times New Roman"/>
          <w:b/>
          <w:sz w:val="28"/>
          <w:szCs w:val="28"/>
          <w:lang w:val="uk-UA"/>
        </w:rPr>
      </w:pPr>
      <w:r w:rsidRPr="00D833ED">
        <w:rPr>
          <w:rFonts w:ascii="Times New Roman" w:hAnsi="Times New Roman" w:cs="Times New Roman"/>
          <w:b/>
          <w:sz w:val="28"/>
          <w:szCs w:val="28"/>
          <w:lang w:val="uk-UA"/>
        </w:rPr>
        <w:t>Практичні заняття</w:t>
      </w:r>
      <w:r w:rsidRPr="00D833ED">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D833ED" w:rsidRPr="00D833ED" w:rsidRDefault="00D833ED" w:rsidP="00D833ED">
      <w:pPr>
        <w:spacing w:line="288" w:lineRule="auto"/>
        <w:ind w:firstLine="709"/>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Індивідуальне завдання</w:t>
      </w:r>
      <w:r w:rsidRPr="00D833ED">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D833ED" w:rsidRPr="00D833ED" w:rsidRDefault="00D833ED" w:rsidP="00D833ED">
      <w:pPr>
        <w:spacing w:line="288" w:lineRule="auto"/>
        <w:ind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 xml:space="preserve">Підготовка презентації – </w:t>
      </w:r>
      <w:r w:rsidRPr="00D833ED">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w:t>
      </w:r>
      <w:r w:rsidRPr="00D833ED">
        <w:rPr>
          <w:rFonts w:ascii="Times New Roman" w:hAnsi="Times New Roman" w:cs="Times New Roman"/>
          <w:sz w:val="28"/>
          <w:szCs w:val="28"/>
          <w:lang w:val="uk-UA"/>
        </w:rPr>
        <w:lastRenderedPageBreak/>
        <w:t>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833ED" w:rsidRDefault="00D833ED" w:rsidP="00D833ED">
      <w:pPr>
        <w:spacing w:line="288" w:lineRule="auto"/>
        <w:ind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ab/>
        <w:t xml:space="preserve">Написання реферату – </w:t>
      </w:r>
      <w:r w:rsidRPr="00D833ED">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15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D833ED" w:rsidRPr="00D833ED" w:rsidRDefault="00D833ED" w:rsidP="00D833ED">
      <w:pPr>
        <w:spacing w:line="288" w:lineRule="auto"/>
        <w:ind w:firstLine="709"/>
        <w:jc w:val="both"/>
        <w:rPr>
          <w:rFonts w:ascii="Times New Roman" w:hAnsi="Times New Roman" w:cs="Times New Roman"/>
          <w:sz w:val="28"/>
          <w:szCs w:val="28"/>
          <w:lang w:val="uk-UA"/>
        </w:rPr>
      </w:pPr>
    </w:p>
    <w:p w:rsidR="00DB4948" w:rsidRPr="00946F50" w:rsidRDefault="00DB4948" w:rsidP="00DB4948">
      <w:pPr>
        <w:rPr>
          <w:rFonts w:ascii="Times New Roman" w:eastAsia="Times New Roman" w:hAnsi="Times New Roman" w:cs="Times New Roman"/>
          <w:sz w:val="28"/>
          <w:szCs w:val="28"/>
          <w:lang w:val="uk-UA" w:eastAsia="ru-RU"/>
        </w:rPr>
      </w:pPr>
      <w:r w:rsidRPr="00946F50">
        <w:rPr>
          <w:rFonts w:ascii="Times New Roman" w:eastAsia="Times New Roman" w:hAnsi="Times New Roman" w:cs="Times New Roman"/>
          <w:b/>
          <w:bCs/>
          <w:color w:val="000000"/>
          <w:sz w:val="28"/>
          <w:szCs w:val="28"/>
          <w:lang w:val="uk-UA" w:eastAsia="ru-RU"/>
        </w:rPr>
        <w:t>Методи контролю</w:t>
      </w:r>
    </w:p>
    <w:p w:rsidR="00DB4948" w:rsidRPr="00946F50" w:rsidRDefault="00DB4948" w:rsidP="00DB4948">
      <w:pPr>
        <w:rPr>
          <w:rFonts w:ascii="Times New Roman" w:eastAsia="Times New Roman" w:hAnsi="Times New Roman" w:cs="Times New Roman"/>
          <w:sz w:val="28"/>
          <w:szCs w:val="28"/>
          <w:lang w:val="uk-UA" w:eastAsia="ru-RU"/>
        </w:rPr>
      </w:pPr>
    </w:p>
    <w:p w:rsidR="00D833ED" w:rsidRPr="00946F50" w:rsidRDefault="00DB4948" w:rsidP="00D833ED">
      <w:pPr>
        <w:jc w:val="both"/>
        <w:rPr>
          <w:rFonts w:ascii="Times New Roman" w:eastAsia="Times New Roman" w:hAnsi="Times New Roman" w:cs="Times New Roman"/>
          <w:sz w:val="28"/>
          <w:szCs w:val="28"/>
          <w:lang w:val="uk-UA" w:eastAsia="ru-RU"/>
        </w:rPr>
      </w:pPr>
      <w:r w:rsidRPr="00946F50">
        <w:rPr>
          <w:rFonts w:ascii="Times New Roman" w:eastAsia="Times New Roman" w:hAnsi="Times New Roman" w:cs="Times New Roman"/>
          <w:b/>
          <w:bCs/>
          <w:color w:val="000000"/>
          <w:sz w:val="28"/>
          <w:szCs w:val="28"/>
          <w:lang w:val="uk-UA" w:eastAsia="ru-RU"/>
        </w:rPr>
        <w:t>1.</w:t>
      </w:r>
      <w:r w:rsidR="00D833ED">
        <w:rPr>
          <w:rFonts w:ascii="Times New Roman" w:eastAsia="Times New Roman" w:hAnsi="Times New Roman" w:cs="Times New Roman"/>
          <w:b/>
          <w:bCs/>
          <w:color w:val="000000"/>
          <w:sz w:val="28"/>
          <w:szCs w:val="28"/>
          <w:lang w:val="uk-UA" w:eastAsia="ru-RU"/>
        </w:rPr>
        <w:t xml:space="preserve"> </w:t>
      </w:r>
      <w:r w:rsidR="00D833ED" w:rsidRPr="00946F50">
        <w:rPr>
          <w:rFonts w:ascii="Times New Roman" w:eastAsia="Times New Roman" w:hAnsi="Times New Roman" w:cs="Times New Roman"/>
          <w:b/>
          <w:bCs/>
          <w:color w:val="000000"/>
          <w:sz w:val="28"/>
          <w:szCs w:val="28"/>
          <w:lang w:val="uk-UA" w:eastAsia="ru-RU"/>
        </w:rPr>
        <w:t>Підсумковий (семестровий) контроль проводиться у формі іспиту або шляхом накопичення балів за поточним контролем по змістовним модулям. </w:t>
      </w:r>
    </w:p>
    <w:p w:rsidR="00D833ED" w:rsidRPr="00D833ED" w:rsidRDefault="00D833ED" w:rsidP="00D833ED">
      <w:pPr>
        <w:ind w:firstLine="567"/>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
          <w:bCs/>
          <w:color w:val="000000"/>
          <w:sz w:val="28"/>
          <w:szCs w:val="28"/>
          <w:lang w:val="uk-UA" w:eastAsia="ru-RU"/>
        </w:rPr>
        <w:t xml:space="preserve">Залік — </w:t>
      </w:r>
      <w:r w:rsidRPr="00D833ED">
        <w:rPr>
          <w:rFonts w:ascii="Times New Roman" w:eastAsia="Times New Roman" w:hAnsi="Times New Roman" w:cs="Times New Roman"/>
          <w:bCs/>
          <w:color w:val="000000"/>
          <w:sz w:val="28"/>
          <w:szCs w:val="28"/>
          <w:lang w:val="uk-UA" w:eastAsia="ru-RU"/>
        </w:rPr>
        <w:t>це форма підсумкового контролю, що полягає в оцінці засвоєння студентом навчального матеріалу на підставі виконання ним певних видів робіт на практичних  та семінарських заняттях і виконання індивідуальних завдань. Він проводиться у формі письмової або усної відповіді на питання, що містяться в білеті. Питання до заліку можуть доводитися до студентів заздалегідь. Білети готує лектор, вони затверджуються на засіданні кафедри.  Відповіді студента оцінюються за прийнятою шкалою академічних оцінок.</w:t>
      </w:r>
    </w:p>
    <w:p w:rsidR="00D833ED" w:rsidRPr="00D833ED" w:rsidRDefault="00D833ED" w:rsidP="00D833ED">
      <w:pPr>
        <w:jc w:val="both"/>
        <w:rPr>
          <w:rFonts w:ascii="Times New Roman" w:eastAsia="Times New Roman" w:hAnsi="Times New Roman" w:cs="Times New Roman"/>
          <w:b/>
          <w:bCs/>
          <w:color w:val="000000"/>
          <w:sz w:val="28"/>
          <w:szCs w:val="28"/>
          <w:lang w:val="uk-UA" w:eastAsia="ru-RU"/>
        </w:rPr>
      </w:pPr>
    </w:p>
    <w:p w:rsidR="00D833ED" w:rsidRPr="00D833ED" w:rsidRDefault="00D833ED" w:rsidP="00D833ED">
      <w:pPr>
        <w:jc w:val="both"/>
        <w:rPr>
          <w:rFonts w:ascii="Times New Roman" w:eastAsia="Times New Roman" w:hAnsi="Times New Roman" w:cs="Times New Roman"/>
          <w:b/>
          <w:bCs/>
          <w:color w:val="000000"/>
          <w:sz w:val="28"/>
          <w:szCs w:val="28"/>
          <w:lang w:val="uk-UA" w:eastAsia="ru-RU"/>
        </w:rPr>
      </w:pPr>
      <w:r w:rsidRPr="00D833ED">
        <w:rPr>
          <w:rFonts w:ascii="Times New Roman" w:eastAsia="Times New Roman" w:hAnsi="Times New Roman" w:cs="Times New Roman"/>
          <w:b/>
          <w:bCs/>
          <w:color w:val="000000"/>
          <w:sz w:val="28"/>
          <w:szCs w:val="28"/>
          <w:lang w:val="uk-UA" w:eastAsia="ru-RU"/>
        </w:rPr>
        <w:t>Контрольні питання з курсу до заліку.</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Соціальна політика як практична діяльність.</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політика як наука. Структура соціальної політики як науки.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та соціальна політика.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Соціологія та соціальна політика.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Соціальне управління та соціальна політика.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Особливості соціальної політики як практичної діяльності в постіндустріальному суспільстві. Глобалізація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lastRenderedPageBreak/>
        <w:t>Поняття суб‘єкта соціальної політики та класифікації суб‘єктів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Держава як провідний суб'єкт соціальної політики: сутність та загальна характеристика головних особливостей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«Третій сектор» як суб'єкт соціальної політки: сутність та загальна характеристика головних особливостей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Бізнес як суб'єкт соціальної політики: сутність та загальна характеристика головних особливостей діяльності. Соціальна відповідальність бізнесу. </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Міжнародні організації як суб'єкт соціальної політики: сутність та загальна характеристика головних особливостей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об'єкту соціальної політики. Головні підходи до визначення об'єкту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Соціальні проблеми як предмет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Поняття інструменту соціальної політики. Класифікації інструментів соціальної політики (Д. </w:t>
      </w:r>
      <w:proofErr w:type="spellStart"/>
      <w:r w:rsidRPr="00D833ED">
        <w:rPr>
          <w:rFonts w:ascii="Times New Roman" w:eastAsia="Times New Roman" w:hAnsi="Times New Roman" w:cs="Times New Roman"/>
          <w:bCs/>
          <w:color w:val="000000"/>
          <w:sz w:val="28"/>
          <w:szCs w:val="28"/>
          <w:lang w:val="uk-UA" w:eastAsia="ru-RU"/>
        </w:rPr>
        <w:t>Веймар</w:t>
      </w:r>
      <w:proofErr w:type="spellEnd"/>
      <w:r w:rsidRPr="00D833ED">
        <w:rPr>
          <w:rFonts w:ascii="Times New Roman" w:eastAsia="Times New Roman" w:hAnsi="Times New Roman" w:cs="Times New Roman"/>
          <w:bCs/>
          <w:color w:val="000000"/>
          <w:sz w:val="28"/>
          <w:szCs w:val="28"/>
          <w:lang w:val="uk-UA" w:eastAsia="ru-RU"/>
        </w:rPr>
        <w:t xml:space="preserve"> та Е. </w:t>
      </w:r>
      <w:proofErr w:type="spellStart"/>
      <w:r w:rsidRPr="00D833ED">
        <w:rPr>
          <w:rFonts w:ascii="Times New Roman" w:eastAsia="Times New Roman" w:hAnsi="Times New Roman" w:cs="Times New Roman"/>
          <w:bCs/>
          <w:color w:val="000000"/>
          <w:sz w:val="28"/>
          <w:szCs w:val="28"/>
          <w:lang w:val="uk-UA" w:eastAsia="ru-RU"/>
        </w:rPr>
        <w:t>Вейнінг</w:t>
      </w:r>
      <w:proofErr w:type="spellEnd"/>
      <w:r w:rsidRPr="00D833ED">
        <w:rPr>
          <w:rFonts w:ascii="Times New Roman" w:eastAsia="Times New Roman" w:hAnsi="Times New Roman" w:cs="Times New Roman"/>
          <w:bCs/>
          <w:color w:val="000000"/>
          <w:sz w:val="28"/>
          <w:szCs w:val="28"/>
          <w:lang w:val="uk-UA" w:eastAsia="ru-RU"/>
        </w:rPr>
        <w:t xml:space="preserve">, Л. Пал, Т. </w:t>
      </w:r>
      <w:proofErr w:type="spellStart"/>
      <w:r w:rsidRPr="00D833ED">
        <w:rPr>
          <w:rFonts w:ascii="Times New Roman" w:eastAsia="Times New Roman" w:hAnsi="Times New Roman" w:cs="Times New Roman"/>
          <w:bCs/>
          <w:color w:val="000000"/>
          <w:sz w:val="28"/>
          <w:szCs w:val="28"/>
          <w:lang w:val="uk-UA" w:eastAsia="ru-RU"/>
        </w:rPr>
        <w:t>Ганслі</w:t>
      </w:r>
      <w:proofErr w:type="spellEnd"/>
      <w:r w:rsidRPr="00D833ED">
        <w:rPr>
          <w:rFonts w:ascii="Times New Roman" w:eastAsia="Times New Roman" w:hAnsi="Times New Roman" w:cs="Times New Roman"/>
          <w:bCs/>
          <w:color w:val="000000"/>
          <w:sz w:val="28"/>
          <w:szCs w:val="28"/>
          <w:lang w:val="uk-UA" w:eastAsia="ru-RU"/>
        </w:rPr>
        <w:t>, С. Н. Смирнов та ін.).</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Поняття принципу соціальної політики. Основні принципи соціальної політики: загальна характеристика.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напряму соціальної політики. Класифікація напрямів соціальної політики.</w:t>
      </w:r>
    </w:p>
    <w:p w:rsidR="00D833ED" w:rsidRPr="00D833ED" w:rsidRDefault="00D833ED" w:rsidP="00636607">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Програми соціальної допомоги як інструменти соціального захисту. Види програм соціальної допомоги.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Програми соціального страхування як інструменти соціального захисту. Види програм соціального страхування.</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соціальної служби як інструменту соціального захисту. Види соціальних служб.</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Теоретичні підходи до аналізу формування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та функції моделі соціальної політики. Патерналістська та ринкова моделі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Залишкова та інституціональна моделі соціальної політики Г. Віленського і Ч. </w:t>
      </w:r>
      <w:proofErr w:type="spellStart"/>
      <w:r w:rsidRPr="00D833ED">
        <w:rPr>
          <w:rFonts w:ascii="Times New Roman" w:eastAsia="Times New Roman" w:hAnsi="Times New Roman" w:cs="Times New Roman"/>
          <w:bCs/>
          <w:color w:val="000000"/>
          <w:sz w:val="28"/>
          <w:szCs w:val="28"/>
          <w:lang w:val="uk-UA" w:eastAsia="ru-RU"/>
        </w:rPr>
        <w:t>Лебо</w:t>
      </w:r>
      <w:proofErr w:type="spellEnd"/>
      <w:r w:rsidRPr="00D833ED">
        <w:rPr>
          <w:rFonts w:ascii="Times New Roman" w:eastAsia="Times New Roman" w:hAnsi="Times New Roman" w:cs="Times New Roman"/>
          <w:bCs/>
          <w:color w:val="000000"/>
          <w:sz w:val="28"/>
          <w:szCs w:val="28"/>
          <w:lang w:val="uk-UA" w:eastAsia="ru-RU"/>
        </w:rPr>
        <w:t>.</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Класифікація моделей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наукового забезпечення та наукового супроводу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Аналіз соціальної політики, соціальна діагностика, соціальна експертиза, соціальне інспектування, оцінювання та ін.</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Поняття оцінювання соціальної політики. Об’єкт та предмет оцінювання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Види та процедура оцінювання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Моделі оцінювання результатів соціальної політики/програми.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Аналіз результатів соціальної політики/програми.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як наука та навчальна дисципліна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Сутність та структура соціальної роботи як професійної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Сутність понять соціальної роботи: «об'єкт», «суб'єкт», «клієнт».</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lastRenderedPageBreak/>
        <w:t>Принципи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Функції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Правові основи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Стандарти етичної поведінки соціального працівника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Вимоги до соціального працівника: психофізіологічні, вимоги до інтелектуальних якостей, емоційно-вольової сфери, морально-ділових якостей</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Територіальні центри соціального обслуговування</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в системі охорони здоров'я</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Соціальна робота в системі освіти </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на підприємстві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Класифікація суб'єктів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Основні напрями, функції та ресурсне забезпечення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Ведення випадку в соціальній роботі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Індивідуальне консультування в соціальній роботі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Соціально-психологічне консультування у соціальній роботі.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Вулична соціальна робота.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Благодійництво, меценатство, </w:t>
      </w:r>
      <w:proofErr w:type="spellStart"/>
      <w:r w:rsidRPr="00D833ED">
        <w:rPr>
          <w:rFonts w:ascii="Times New Roman" w:eastAsia="Times New Roman" w:hAnsi="Times New Roman" w:cs="Times New Roman"/>
          <w:bCs/>
          <w:color w:val="000000"/>
          <w:sz w:val="28"/>
          <w:szCs w:val="28"/>
          <w:lang w:val="uk-UA" w:eastAsia="ru-RU"/>
        </w:rPr>
        <w:t>волонтерство</w:t>
      </w:r>
      <w:proofErr w:type="spellEnd"/>
      <w:r w:rsidRPr="00D833ED">
        <w:rPr>
          <w:rFonts w:ascii="Times New Roman" w:eastAsia="Times New Roman" w:hAnsi="Times New Roman" w:cs="Times New Roman"/>
          <w:bCs/>
          <w:color w:val="000000"/>
          <w:sz w:val="28"/>
          <w:szCs w:val="28"/>
          <w:lang w:val="uk-UA" w:eastAsia="ru-RU"/>
        </w:rPr>
        <w:t>.</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Філософські та соціологічні основи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Психолого-педагогічні засади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Технології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Типи теорій і моделей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Соціальна робота з молоддю</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Соціальна робота з людьми похилого віку</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турбота про людей з особливими потребами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Девіантна поведінка як проблема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з проблемними сім’ями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з дітьми, що залишились без піклування батьків</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з клієнтами, що залишилися без житла.</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6A1B0E"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 xml:space="preserve">Контроль на семінарських заняттях – </w:t>
      </w:r>
      <w:r w:rsidRPr="00946F50">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Контрольна робота</w:t>
      </w:r>
      <w:r w:rsidRPr="00946F50">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w:t>
      </w:r>
      <w:r w:rsidRPr="00946F50">
        <w:rPr>
          <w:rFonts w:ascii="Times New Roman" w:hAnsi="Times New Roman" w:cs="Times New Roman"/>
          <w:sz w:val="28"/>
          <w:szCs w:val="28"/>
          <w:lang w:val="uk-UA"/>
        </w:rPr>
        <w:lastRenderedPageBreak/>
        <w:t>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D1089" w:rsidRPr="00DD1089" w:rsidRDefault="00DD1089" w:rsidP="00DD1089">
      <w:pPr>
        <w:ind w:firstLine="708"/>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b/>
          <w:sz w:val="28"/>
          <w:szCs w:val="28"/>
          <w:lang w:val="uk-UA" w:eastAsia="ru-RU"/>
        </w:rPr>
        <w:t>Перевірка лекційного конспекту</w:t>
      </w:r>
      <w:r w:rsidRPr="00DD1089">
        <w:rPr>
          <w:rFonts w:ascii="Times New Roman" w:eastAsia="Times New Roman" w:hAnsi="Times New Roman" w:cs="Times New Roman"/>
          <w:sz w:val="28"/>
          <w:szCs w:val="28"/>
          <w:lang w:val="uk-UA" w:eastAsia="ru-RU"/>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DD1089" w:rsidRPr="00DD1089" w:rsidRDefault="00DD1089" w:rsidP="00DD1089">
      <w:pPr>
        <w:ind w:firstLine="708"/>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b/>
          <w:sz w:val="28"/>
          <w:szCs w:val="28"/>
          <w:lang w:val="uk-UA" w:eastAsia="ru-RU"/>
        </w:rPr>
        <w:t>Індивідуальні завдання, реферати, есе</w:t>
      </w:r>
      <w:r w:rsidRPr="00DD1089">
        <w:rPr>
          <w:rFonts w:ascii="Times New Roman" w:eastAsia="Times New Roman" w:hAnsi="Times New Roman" w:cs="Times New Roman"/>
          <w:sz w:val="28"/>
          <w:szCs w:val="28"/>
          <w:lang w:val="uk-UA" w:eastAsia="ru-RU"/>
        </w:rPr>
        <w:t xml:space="preserve"> – оцінюються викладачем або за результатами доповіді на практичному занятті або окремо за наданим текстом.</w:t>
      </w:r>
    </w:p>
    <w:p w:rsidR="00DD1089" w:rsidRPr="00DD1089" w:rsidRDefault="00DD1089" w:rsidP="00DD1089">
      <w:pPr>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b/>
          <w:sz w:val="28"/>
          <w:szCs w:val="28"/>
          <w:lang w:val="uk-UA" w:eastAsia="ru-RU"/>
        </w:rPr>
        <w:tab/>
        <w:t xml:space="preserve">Виконання проекту - </w:t>
      </w:r>
      <w:r w:rsidRPr="00DD1089">
        <w:rPr>
          <w:rFonts w:ascii="Times New Roman" w:eastAsia="Times New Roman" w:hAnsi="Times New Roman" w:cs="Times New Roman"/>
          <w:sz w:val="28"/>
          <w:szCs w:val="28"/>
          <w:lang w:val="uk-UA" w:eastAsia="ru-RU"/>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rsidR="00DD1089" w:rsidRPr="00DD1089" w:rsidRDefault="00DD1089" w:rsidP="00DD1089">
      <w:pPr>
        <w:ind w:firstLine="708"/>
        <w:jc w:val="both"/>
        <w:rPr>
          <w:rFonts w:ascii="Times New Roman" w:eastAsia="Times New Roman" w:hAnsi="Times New Roman" w:cs="Times New Roman"/>
          <w:sz w:val="28"/>
          <w:szCs w:val="28"/>
          <w:lang w:val="uk-UA" w:eastAsia="ru-RU"/>
        </w:rPr>
      </w:pPr>
    </w:p>
    <w:p w:rsidR="00DD1089" w:rsidRDefault="00DD1089" w:rsidP="002B08E1">
      <w:pPr>
        <w:ind w:firstLine="708"/>
        <w:jc w:val="both"/>
        <w:rPr>
          <w:rFonts w:ascii="Times New Roman" w:hAnsi="Times New Roman" w:cs="Times New Roman"/>
          <w:b/>
          <w:sz w:val="28"/>
          <w:szCs w:val="28"/>
          <w:lang w:val="uk-UA"/>
        </w:rPr>
      </w:pP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Default="00DB4948" w:rsidP="00DB4948">
      <w:pPr>
        <w:jc w:val="both"/>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sidR="00DD1089">
        <w:rPr>
          <w:rFonts w:ascii="Times New Roman" w:eastAsia="Times New Roman" w:hAnsi="Times New Roman" w:cs="Times New Roman"/>
          <w:b/>
          <w:bCs/>
          <w:color w:val="000000"/>
          <w:sz w:val="28"/>
          <w:szCs w:val="28"/>
          <w:u w:val="single"/>
          <w:lang w:val="uk-UA" w:eastAsia="ru-RU"/>
        </w:rPr>
        <w:t>заліку</w:t>
      </w:r>
    </w:p>
    <w:p w:rsidR="00DD1089" w:rsidRDefault="00DD1089" w:rsidP="00DB4948">
      <w:pPr>
        <w:jc w:val="both"/>
        <w:rPr>
          <w:rFonts w:ascii="Times New Roman" w:eastAsia="Times New Roman" w:hAnsi="Times New Roman" w:cs="Times New Roman"/>
          <w:b/>
          <w:bCs/>
          <w:color w:val="000000"/>
          <w:sz w:val="28"/>
          <w:szCs w:val="28"/>
          <w:u w:val="single"/>
          <w:lang w:val="uk-UA" w:eastAsia="ru-RU"/>
        </w:rPr>
      </w:pPr>
    </w:p>
    <w:tbl>
      <w:tblPr>
        <w:tblStyle w:val="af3"/>
        <w:tblW w:w="9464" w:type="dxa"/>
        <w:tblLook w:val="04A0" w:firstRow="1" w:lastRow="0" w:firstColumn="1" w:lastColumn="0" w:noHBand="0" w:noVBand="1"/>
      </w:tblPr>
      <w:tblGrid>
        <w:gridCol w:w="3510"/>
        <w:gridCol w:w="2977"/>
        <w:gridCol w:w="992"/>
        <w:gridCol w:w="1985"/>
      </w:tblGrid>
      <w:tr w:rsidR="00DD1089" w:rsidRPr="00DD1089" w:rsidTr="00DD1089">
        <w:tc>
          <w:tcPr>
            <w:tcW w:w="3510"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Контрольні роботи (за темами)</w:t>
            </w:r>
          </w:p>
        </w:tc>
        <w:tc>
          <w:tcPr>
            <w:tcW w:w="2977" w:type="dxa"/>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Індивідуальні завдання (проекти)</w:t>
            </w:r>
          </w:p>
        </w:tc>
        <w:tc>
          <w:tcPr>
            <w:tcW w:w="992"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Залік</w:t>
            </w:r>
          </w:p>
        </w:tc>
        <w:tc>
          <w:tcPr>
            <w:tcW w:w="1985"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Сума</w:t>
            </w:r>
          </w:p>
        </w:tc>
      </w:tr>
      <w:tr w:rsidR="00DD1089" w:rsidRPr="00DD1089" w:rsidTr="00DD1089">
        <w:tc>
          <w:tcPr>
            <w:tcW w:w="3510" w:type="dxa"/>
            <w:vAlign w:val="center"/>
          </w:tcPr>
          <w:p w:rsidR="00DD1089" w:rsidRPr="00DD1089" w:rsidRDefault="00DD1089" w:rsidP="00DD1089">
            <w:pPr>
              <w:jc w:val="center"/>
              <w:rPr>
                <w:rFonts w:ascii="Times New Roman" w:eastAsia="Times New Roman" w:hAnsi="Times New Roman" w:cs="Times New Roman"/>
                <w:sz w:val="28"/>
                <w:szCs w:val="28"/>
                <w:highlight w:val="yellow"/>
                <w:lang w:val="uk-UA" w:eastAsia="ru-RU"/>
              </w:rPr>
            </w:pPr>
            <w:r w:rsidRPr="00DD1089">
              <w:rPr>
                <w:rFonts w:ascii="Times New Roman" w:eastAsia="Times New Roman" w:hAnsi="Times New Roman" w:cs="Times New Roman"/>
                <w:sz w:val="28"/>
                <w:szCs w:val="28"/>
                <w:lang w:val="uk-UA" w:eastAsia="ru-RU"/>
              </w:rPr>
              <w:t>60</w:t>
            </w:r>
          </w:p>
        </w:tc>
        <w:tc>
          <w:tcPr>
            <w:tcW w:w="2977" w:type="dxa"/>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30</w:t>
            </w:r>
          </w:p>
        </w:tc>
        <w:tc>
          <w:tcPr>
            <w:tcW w:w="992" w:type="dxa"/>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10</w:t>
            </w:r>
          </w:p>
        </w:tc>
        <w:tc>
          <w:tcPr>
            <w:tcW w:w="1985"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100</w:t>
            </w:r>
          </w:p>
        </w:tc>
      </w:tr>
    </w:tbl>
    <w:p w:rsidR="00DD1089" w:rsidRPr="00DB4948" w:rsidRDefault="00DD1089" w:rsidP="00DB4948">
      <w:pPr>
        <w:jc w:val="both"/>
        <w:rPr>
          <w:rFonts w:ascii="Times New Roman" w:eastAsia="Times New Roman" w:hAnsi="Times New Roman" w:cs="Times New Roman"/>
          <w:sz w:val="28"/>
          <w:szCs w:val="28"/>
          <w:lang w:val="uk-UA" w:eastAsia="ru-RU"/>
        </w:rPr>
      </w:pPr>
    </w:p>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 xml:space="preserve">Таблиця </w:t>
      </w:r>
      <w:r w:rsidR="00DD1089">
        <w:rPr>
          <w:rFonts w:ascii="Times New Roman" w:hAnsi="Times New Roman" w:cs="Times New Roman"/>
          <w:b/>
          <w:sz w:val="28"/>
          <w:szCs w:val="28"/>
          <w:u w:val="single"/>
          <w:lang w:val="uk-UA"/>
        </w:rPr>
        <w:t>2</w:t>
      </w:r>
      <w:r w:rsidRPr="00916784">
        <w:rPr>
          <w:rFonts w:ascii="Times New Roman" w:hAnsi="Times New Roman" w:cs="Times New Roman"/>
          <w:b/>
          <w:sz w:val="28"/>
          <w:szCs w:val="28"/>
          <w:u w:val="single"/>
          <w:lang w:val="uk-UA"/>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976"/>
        <w:gridCol w:w="2040"/>
      </w:tblGrid>
      <w:tr w:rsidR="00DB4948" w:rsidRPr="00DB4948" w:rsidTr="005A59C1">
        <w:trPr>
          <w:trHeight w:val="377"/>
        </w:trPr>
        <w:tc>
          <w:tcPr>
            <w:tcW w:w="1560"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2"/>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5A59C1">
        <w:trPr>
          <w:trHeight w:val="489"/>
        </w:trPr>
        <w:tc>
          <w:tcPr>
            <w:tcW w:w="1560"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2976"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5A59C1">
        <w:trPr>
          <w:trHeight w:val="321"/>
        </w:trPr>
        <w:tc>
          <w:tcPr>
            <w:tcW w:w="156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5A59C1">
        <w:trPr>
          <w:trHeight w:val="373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5A59C1">
            <w:pPr>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складні 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Відповіді на запитання містять </w:t>
            </w:r>
            <w:r w:rsidRPr="00DB4948">
              <w:rPr>
                <w:rFonts w:ascii="Times New Roman" w:hAnsi="Times New Roman" w:cs="Times New Roman"/>
                <w:b/>
                <w:bCs/>
                <w:lang w:val="uk-UA"/>
              </w:rPr>
              <w:t>певні неточності;</w:t>
            </w:r>
          </w:p>
          <w:p w:rsidR="00DB4948" w:rsidRPr="00DB4948" w:rsidRDefault="00DB4948" w:rsidP="005A59C1">
            <w:pPr>
              <w:tabs>
                <w:tab w:val="left" w:pos="1245"/>
              </w:tabs>
              <w:adjustRightInd w:val="0"/>
              <w:ind w:firstLine="709"/>
              <w:rPr>
                <w:rFonts w:ascii="Times New Roman" w:hAnsi="Times New Roman" w:cs="Times New Roman"/>
                <w:lang w:val="uk-UA"/>
              </w:rPr>
            </w:pP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DD1089">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DD1089">
        <w:trPr>
          <w:trHeight w:val="2807"/>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DD1089">
        <w:trPr>
          <w:trHeight w:val="300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r w:rsidRPr="00DB4948">
              <w:rPr>
                <w:rFonts w:ascii="Times New Roman" w:hAnsi="Times New Roman" w:cs="Times New Roman"/>
                <w:lang w:val="uk-UA"/>
              </w:rPr>
              <w:t>Х</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DD1089">
        <w:trPr>
          <w:trHeight w:val="2793"/>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5A59C1">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F11505" w:rsidRDefault="00F11505" w:rsidP="00F11505">
      <w:pPr>
        <w:jc w:val="center"/>
        <w:rPr>
          <w:rFonts w:ascii="Times New Roman" w:hAnsi="Times New Roman" w:cs="Times New Roman"/>
          <w:b/>
          <w:sz w:val="28"/>
          <w:szCs w:val="28"/>
          <w:lang w:val="uk-UA"/>
        </w:rPr>
      </w:pPr>
    </w:p>
    <w:p w:rsidR="00DD1089" w:rsidRPr="00DD1089" w:rsidRDefault="00DD1089" w:rsidP="00DD1089">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ОСНОВНА</w:t>
      </w:r>
      <w:r w:rsidRPr="00DD1089">
        <w:rPr>
          <w:rFonts w:ascii="Times New Roman" w:eastAsia="Times New Roman" w:hAnsi="Times New Roman" w:cs="Times New Roman"/>
          <w:b/>
          <w:sz w:val="28"/>
          <w:szCs w:val="28"/>
          <w:lang w:val="uk-UA" w:eastAsia="ru-RU"/>
        </w:rPr>
        <w:t xml:space="preserve"> ЛІТЕРАТУРА</w:t>
      </w:r>
    </w:p>
    <w:p w:rsidR="00DD1089" w:rsidRPr="00DD1089" w:rsidRDefault="00DD1089" w:rsidP="00DD1089">
      <w:pPr>
        <w:jc w:val="center"/>
        <w:rPr>
          <w:rFonts w:ascii="Times New Roman" w:eastAsia="Times New Roman" w:hAnsi="Times New Roman" w:cs="Times New Roman"/>
          <w:b/>
          <w:sz w:val="28"/>
          <w:szCs w:val="28"/>
          <w:lang w:val="uk-UA" w:eastAsia="ru-RU"/>
        </w:rPr>
      </w:pPr>
    </w:p>
    <w:p w:rsidR="00DD1089" w:rsidRPr="00DD1089" w:rsidRDefault="00DD1089" w:rsidP="00DD1089">
      <w:pPr>
        <w:jc w:val="center"/>
        <w:rPr>
          <w:rFonts w:ascii="Times New Roman" w:eastAsia="Times New Roman" w:hAnsi="Times New Roman" w:cs="Times New Roman"/>
          <w:b/>
          <w:sz w:val="28"/>
          <w:szCs w:val="28"/>
          <w:lang w:val="uk-UA" w:eastAsia="ru-RU"/>
        </w:rPr>
      </w:pPr>
      <w:r w:rsidRPr="00DD1089">
        <w:rPr>
          <w:rFonts w:ascii="Times New Roman" w:eastAsia="Times New Roman" w:hAnsi="Times New Roman" w:cs="Times New Roman"/>
          <w:b/>
          <w:sz w:val="28"/>
          <w:szCs w:val="28"/>
          <w:lang w:val="uk-UA" w:eastAsia="ru-RU"/>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21"/>
      </w:tblGrid>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108"/>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 xml:space="preserve">Вступ до соціальної роботи /Ред. </w:t>
            </w:r>
            <w:proofErr w:type="spellStart"/>
            <w:r w:rsidRPr="00DD1089">
              <w:rPr>
                <w:rFonts w:ascii="Times New Roman" w:eastAsia="Times New Roman" w:hAnsi="Times New Roman" w:cs="Times New Roman"/>
                <w:sz w:val="28"/>
                <w:szCs w:val="28"/>
                <w:lang w:val="uk-UA" w:eastAsia="ru-RU"/>
              </w:rPr>
              <w:t>Семигінa</w:t>
            </w:r>
            <w:proofErr w:type="spellEnd"/>
            <w:r w:rsidRPr="00DD1089">
              <w:rPr>
                <w:rFonts w:ascii="Times New Roman" w:eastAsia="Times New Roman" w:hAnsi="Times New Roman" w:cs="Times New Roman"/>
                <w:sz w:val="28"/>
                <w:szCs w:val="28"/>
                <w:lang w:val="uk-UA" w:eastAsia="ru-RU"/>
              </w:rPr>
              <w:t xml:space="preserve"> Т.В., </w:t>
            </w:r>
            <w:proofErr w:type="spellStart"/>
            <w:r w:rsidRPr="00DD1089">
              <w:rPr>
                <w:rFonts w:ascii="Times New Roman" w:eastAsia="Times New Roman" w:hAnsi="Times New Roman" w:cs="Times New Roman"/>
                <w:sz w:val="28"/>
                <w:szCs w:val="28"/>
                <w:lang w:val="uk-UA" w:eastAsia="ru-RU"/>
              </w:rPr>
              <w:t>Мигович</w:t>
            </w:r>
            <w:proofErr w:type="spellEnd"/>
            <w:r w:rsidRPr="00DD1089">
              <w:rPr>
                <w:rFonts w:ascii="Times New Roman" w:eastAsia="Times New Roman" w:hAnsi="Times New Roman" w:cs="Times New Roman"/>
                <w:sz w:val="28"/>
                <w:szCs w:val="28"/>
                <w:lang w:val="uk-UA" w:eastAsia="ru-RU"/>
              </w:rPr>
              <w:t xml:space="preserve"> І.І. Київ: </w:t>
            </w:r>
            <w:proofErr w:type="spellStart"/>
            <w:r w:rsidRPr="00DD1089">
              <w:rPr>
                <w:rFonts w:ascii="Times New Roman" w:eastAsia="Times New Roman" w:hAnsi="Times New Roman" w:cs="Times New Roman"/>
                <w:sz w:val="28"/>
                <w:szCs w:val="28"/>
                <w:lang w:val="uk-UA" w:eastAsia="ru-RU"/>
              </w:rPr>
              <w:t>Академвидав</w:t>
            </w:r>
            <w:proofErr w:type="spellEnd"/>
            <w:r w:rsidRPr="00DD1089">
              <w:rPr>
                <w:rFonts w:ascii="Times New Roman" w:eastAsia="Times New Roman" w:hAnsi="Times New Roman" w:cs="Times New Roman"/>
                <w:sz w:val="28"/>
                <w:szCs w:val="28"/>
                <w:lang w:val="uk-UA" w:eastAsia="ru-RU"/>
              </w:rPr>
              <w:t>, 2005. – 321с.</w:t>
            </w:r>
          </w:p>
          <w:p w:rsidR="00DD1089" w:rsidRPr="00DD1089" w:rsidRDefault="00DD1089" w:rsidP="00DD1089">
            <w:pPr>
              <w:tabs>
                <w:tab w:val="left" w:pos="-108"/>
              </w:tabs>
              <w:jc w:val="both"/>
              <w:rPr>
                <w:rFonts w:ascii="Times New Roman" w:eastAsia="Times New Roman" w:hAnsi="Times New Roman" w:cs="Times New Roman"/>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lastRenderedPageBreak/>
              <w:t>2</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 New Roman" w:eastAsia="Times New Roman" w:hAnsi="Times New Roman" w:cs="Times New Roman"/>
                <w:sz w:val="28"/>
                <w:szCs w:val="28"/>
                <w:lang w:val="uk-UA" w:eastAsia="ru-RU"/>
              </w:rPr>
              <w:t>Вайс</w:t>
            </w:r>
            <w:proofErr w:type="spellEnd"/>
            <w:r w:rsidRPr="00DD1089">
              <w:rPr>
                <w:rFonts w:ascii="Times New Roman" w:eastAsia="Times New Roman" w:hAnsi="Times New Roman" w:cs="Times New Roman"/>
                <w:sz w:val="28"/>
                <w:szCs w:val="28"/>
                <w:lang w:val="uk-UA" w:eastAsia="ru-RU"/>
              </w:rPr>
              <w:t xml:space="preserve"> К. Оцінювання: Методи дослідження програм та політики / Керол Г. </w:t>
            </w:r>
            <w:proofErr w:type="spellStart"/>
            <w:r w:rsidRPr="00DD1089">
              <w:rPr>
                <w:rFonts w:ascii="Times New Roman" w:eastAsia="Times New Roman" w:hAnsi="Times New Roman" w:cs="Times New Roman"/>
                <w:sz w:val="28"/>
                <w:szCs w:val="28"/>
                <w:lang w:val="uk-UA" w:eastAsia="ru-RU"/>
              </w:rPr>
              <w:t>Вайс</w:t>
            </w:r>
            <w:proofErr w:type="spellEnd"/>
            <w:r w:rsidRPr="00DD1089">
              <w:rPr>
                <w:rFonts w:ascii="Times New Roman" w:eastAsia="Times New Roman" w:hAnsi="Times New Roman" w:cs="Times New Roman"/>
                <w:sz w:val="28"/>
                <w:szCs w:val="28"/>
                <w:lang w:val="uk-UA" w:eastAsia="ru-RU"/>
              </w:rPr>
              <w:t xml:space="preserve">; [пер. з </w:t>
            </w:r>
            <w:proofErr w:type="spellStart"/>
            <w:r w:rsidRPr="00DD1089">
              <w:rPr>
                <w:rFonts w:ascii="Times New Roman" w:eastAsia="Times New Roman" w:hAnsi="Times New Roman" w:cs="Times New Roman"/>
                <w:sz w:val="28"/>
                <w:szCs w:val="28"/>
                <w:lang w:val="uk-UA" w:eastAsia="ru-RU"/>
              </w:rPr>
              <w:t>англ</w:t>
            </w:r>
            <w:proofErr w:type="spellEnd"/>
            <w:r w:rsidRPr="00DD1089">
              <w:rPr>
                <w:rFonts w:ascii="Times New Roman" w:eastAsia="Times New Roman" w:hAnsi="Times New Roman" w:cs="Times New Roman"/>
                <w:sz w:val="28"/>
                <w:szCs w:val="28"/>
                <w:lang w:val="uk-UA" w:eastAsia="ru-RU"/>
              </w:rPr>
              <w:t>. Р. Ткачука та М. Корчинської]. – К. : Основи, 2000. – 671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widowControl w:val="0"/>
              <w:tabs>
                <w:tab w:val="left" w:pos="0"/>
              </w:tabs>
              <w:ind w:left="107"/>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Землянська</w:t>
            </w:r>
            <w:proofErr w:type="spellEnd"/>
            <w:r w:rsidRPr="00DD1089">
              <w:rPr>
                <w:rFonts w:ascii="TimesNewRoman" w:eastAsia="Times New Roman" w:hAnsi="TimesNewRoman" w:cs="Times New Roman"/>
                <w:color w:val="000000"/>
                <w:sz w:val="28"/>
                <w:szCs w:val="28"/>
                <w:lang w:val="uk-UA" w:eastAsia="ru-RU"/>
              </w:rPr>
              <w:t xml:space="preserve"> Н.,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Зміст соціальної роботи з трудовими мігрантами з огляду на специфіку мобільності робочої сили // </w:t>
            </w:r>
            <w:r w:rsidRPr="00DD1089">
              <w:rPr>
                <w:rFonts w:ascii="TimesNewRoman" w:eastAsia="Times New Roman" w:hAnsi="TimesNewRoman" w:cs="Times New Roman"/>
                <w:iCs/>
                <w:color w:val="000000"/>
                <w:sz w:val="28"/>
                <w:szCs w:val="28"/>
                <w:lang w:val="uk-UA" w:eastAsia="ru-RU"/>
              </w:rPr>
              <w:t>Актуальні проблеми соціальної педагогіки та соціальної роботи</w:t>
            </w:r>
            <w:r w:rsidRPr="00DD1089">
              <w:rPr>
                <w:rFonts w:ascii="TimesNewRoman" w:eastAsia="Times New Roman" w:hAnsi="TimesNewRoman" w:cs="Times New Roman"/>
                <w:color w:val="000000"/>
                <w:sz w:val="28"/>
                <w:szCs w:val="28"/>
                <w:lang w:val="uk-UA" w:eastAsia="ru-RU"/>
              </w:rPr>
              <w:t>: м-</w:t>
            </w:r>
            <w:proofErr w:type="spellStart"/>
            <w:r w:rsidRPr="00DD1089">
              <w:rPr>
                <w:rFonts w:ascii="TimesNewRoman" w:eastAsia="Times New Roman" w:hAnsi="TimesNewRoman" w:cs="Times New Roman"/>
                <w:color w:val="000000"/>
                <w:sz w:val="28"/>
                <w:szCs w:val="28"/>
                <w:lang w:val="uk-UA" w:eastAsia="ru-RU"/>
              </w:rPr>
              <w:t>ли</w:t>
            </w:r>
            <w:proofErr w:type="spellEnd"/>
            <w:r w:rsidRPr="00DD1089">
              <w:rPr>
                <w:rFonts w:ascii="TimesNewRoman" w:eastAsia="Times New Roman" w:hAnsi="TimesNewRoman" w:cs="Times New Roman"/>
                <w:color w:val="000000"/>
                <w:sz w:val="28"/>
                <w:szCs w:val="28"/>
                <w:lang w:val="uk-UA" w:eastAsia="ru-RU"/>
              </w:rPr>
              <w:t xml:space="preserve"> Всеукр.наук.-</w:t>
            </w:r>
            <w:proofErr w:type="spellStart"/>
            <w:r w:rsidRPr="00DD1089">
              <w:rPr>
                <w:rFonts w:ascii="TimesNewRoman" w:eastAsia="Times New Roman" w:hAnsi="TimesNewRoman" w:cs="Times New Roman"/>
                <w:color w:val="000000"/>
                <w:sz w:val="28"/>
                <w:szCs w:val="28"/>
                <w:lang w:val="uk-UA" w:eastAsia="ru-RU"/>
              </w:rPr>
              <w:t>практ</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конф</w:t>
            </w:r>
            <w:proofErr w:type="spellEnd"/>
            <w:r w:rsidRPr="00DD1089">
              <w:rPr>
                <w:rFonts w:ascii="TimesNewRoman" w:eastAsia="Times New Roman" w:hAnsi="TimesNewRoman" w:cs="Times New Roman"/>
                <w:color w:val="000000"/>
                <w:sz w:val="28"/>
                <w:szCs w:val="28"/>
                <w:lang w:val="uk-UA" w:eastAsia="ru-RU"/>
              </w:rPr>
              <w:t>. (Умань, 11 жовтня 2019 р.). Умань : ВІЗАВІ, 2019. С. 50-53</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4</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Купенко</w:t>
            </w:r>
            <w:proofErr w:type="spellEnd"/>
            <w:r w:rsidRPr="00DD1089">
              <w:rPr>
                <w:rFonts w:ascii="TimesNewRoman" w:eastAsia="Times New Roman" w:hAnsi="TimesNewRoman" w:cs="Times New Roman"/>
                <w:color w:val="000000"/>
                <w:sz w:val="28"/>
                <w:szCs w:val="28"/>
                <w:lang w:val="uk-UA" w:eastAsia="ru-RU"/>
              </w:rPr>
              <w:t xml:space="preserve"> О. В</w:t>
            </w:r>
            <w:r w:rsidRPr="00DD1089">
              <w:rPr>
                <w:rFonts w:ascii="TimesNewRoman" w:eastAsia="Times New Roman" w:hAnsi="TimesNewRoman" w:cs="Times New Roman"/>
                <w:iCs/>
                <w:color w:val="000000"/>
                <w:sz w:val="28"/>
                <w:szCs w:val="28"/>
                <w:lang w:val="uk-UA" w:eastAsia="ru-RU"/>
              </w:rPr>
              <w:t>. Соціальна робота: від теорії до практики. Суми: Сумський державний університет</w:t>
            </w:r>
            <w:r w:rsidRPr="00DD1089">
              <w:rPr>
                <w:rFonts w:ascii="TimesNewRoman" w:eastAsia="Times New Roman" w:hAnsi="TimesNewRoman" w:cs="Times New Roman"/>
                <w:color w:val="000000"/>
                <w:sz w:val="28"/>
                <w:szCs w:val="28"/>
                <w:lang w:val="uk-UA" w:eastAsia="ru-RU"/>
              </w:rPr>
              <w:t>, 2019. – 218 с.</w:t>
            </w:r>
            <w:r w:rsidRPr="00DD1089">
              <w:rPr>
                <w:rFonts w:ascii="TimesNewRoman" w:eastAsia="Times New Roman" w:hAnsi="TimesNewRoman" w:cs="Times New Roman"/>
                <w:color w:val="000000"/>
                <w:sz w:val="24"/>
                <w:szCs w:val="24"/>
                <w:lang w:val="uk-UA" w:eastAsia="ru-RU"/>
              </w:rPr>
              <w:t xml:space="preserve"> </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5</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Євдокимова І. А. Соціальна політика: навчально-методичний посібник.</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Харків: Харківський національний університет імені В. Н. Каразіна, 2015. 184</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ru-UA" w:eastAsia="ru-RU"/>
              </w:rPr>
              <w:t>с.</w:t>
            </w:r>
          </w:p>
          <w:p w:rsidR="00DD1089" w:rsidRPr="00DD1089" w:rsidRDefault="00DD1089" w:rsidP="00DD1089">
            <w:pPr>
              <w:tabs>
                <w:tab w:val="left" w:pos="0"/>
              </w:tabs>
              <w:ind w:left="107" w:firstLine="1"/>
              <w:jc w:val="both"/>
              <w:rPr>
                <w:rFonts w:ascii="Times New Roman" w:eastAsia="Times New Roman" w:hAnsi="Times New Roman" w:cs="Times New Roman"/>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6</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Лукашевич М. П. Соціальна робота (теорія та практика) /</w:t>
            </w:r>
            <w:proofErr w:type="spellStart"/>
            <w:r w:rsidRPr="00DD1089">
              <w:rPr>
                <w:rFonts w:ascii="Times New Roman" w:eastAsia="Times New Roman" w:hAnsi="Times New Roman" w:cs="Times New Roman"/>
                <w:sz w:val="28"/>
                <w:szCs w:val="28"/>
                <w:lang w:val="uk-UA" w:eastAsia="ru-RU"/>
              </w:rPr>
              <w:t>М.П.Лукашевич</w:t>
            </w:r>
            <w:proofErr w:type="spellEnd"/>
            <w:r w:rsidRPr="00DD1089">
              <w:rPr>
                <w:rFonts w:ascii="Times New Roman" w:eastAsia="Times New Roman" w:hAnsi="Times New Roman" w:cs="Times New Roman"/>
                <w:sz w:val="28"/>
                <w:szCs w:val="28"/>
                <w:lang w:val="uk-UA" w:eastAsia="ru-RU"/>
              </w:rPr>
              <w:t xml:space="preserve">, Т. В. </w:t>
            </w:r>
            <w:proofErr w:type="spellStart"/>
            <w:r w:rsidRPr="00DD1089">
              <w:rPr>
                <w:rFonts w:ascii="Times New Roman" w:eastAsia="Times New Roman" w:hAnsi="Times New Roman" w:cs="Times New Roman"/>
                <w:sz w:val="28"/>
                <w:szCs w:val="28"/>
                <w:lang w:val="uk-UA" w:eastAsia="ru-RU"/>
              </w:rPr>
              <w:t>Семигіна</w:t>
            </w:r>
            <w:proofErr w:type="spellEnd"/>
            <w:r w:rsidRPr="00DD1089">
              <w:rPr>
                <w:rFonts w:ascii="Times New Roman" w:eastAsia="Times New Roman" w:hAnsi="Times New Roman" w:cs="Times New Roman"/>
                <w:sz w:val="28"/>
                <w:szCs w:val="28"/>
                <w:lang w:val="uk-UA" w:eastAsia="ru-RU"/>
              </w:rPr>
              <w:t>. – К. : Каравела, 2009. –368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7</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Лаврецький</w:t>
            </w:r>
            <w:proofErr w:type="spellEnd"/>
            <w:r w:rsidRPr="00DD1089">
              <w:rPr>
                <w:rFonts w:ascii="TimesNewRoman" w:eastAsia="Times New Roman" w:hAnsi="TimesNewRoman" w:cs="Times New Roman"/>
                <w:color w:val="000000"/>
                <w:sz w:val="28"/>
                <w:szCs w:val="28"/>
                <w:lang w:val="uk-UA" w:eastAsia="ru-RU"/>
              </w:rPr>
              <w:t xml:space="preserve"> Р.В., Лоза А.С. Етичні дилеми в соціальній роботі // </w:t>
            </w:r>
            <w:proofErr w:type="spellStart"/>
            <w:r w:rsidRPr="00DD1089">
              <w:rPr>
                <w:rFonts w:ascii="TimesNewRoman" w:eastAsia="Times New Roman" w:hAnsi="TimesNewRoman" w:cs="Times New Roman"/>
                <w:iCs/>
                <w:color w:val="000000"/>
                <w:sz w:val="28"/>
                <w:szCs w:val="28"/>
                <w:lang w:val="uk-UA" w:eastAsia="ru-RU"/>
              </w:rPr>
              <w:t>Young</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Scientist</w:t>
            </w:r>
            <w:proofErr w:type="spellEnd"/>
            <w:r w:rsidRPr="00DD1089">
              <w:rPr>
                <w:rFonts w:ascii="TimesNewRoman" w:eastAsia="Times New Roman" w:hAnsi="TimesNewRoman" w:cs="Times New Roman"/>
                <w:iCs/>
                <w:color w:val="000000"/>
                <w:sz w:val="28"/>
                <w:szCs w:val="28"/>
                <w:lang w:val="uk-UA" w:eastAsia="ru-RU"/>
              </w:rPr>
              <w:t xml:space="preserve">. </w:t>
            </w:r>
            <w:r w:rsidRPr="00DD1089">
              <w:rPr>
                <w:rFonts w:ascii="TimesNewRoman" w:eastAsia="Times New Roman" w:hAnsi="TimesNewRoman" w:cs="Times New Roman"/>
                <w:color w:val="000000"/>
                <w:sz w:val="28"/>
                <w:szCs w:val="28"/>
                <w:lang w:val="uk-UA" w:eastAsia="ru-RU"/>
              </w:rPr>
              <w:t>2017. № 12 (52). С.81-86.</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8</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uk-UA" w:eastAsia="ru-RU"/>
              </w:rPr>
              <w:t xml:space="preserve">Лукашевич М. П.,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w:t>
            </w:r>
            <w:r w:rsidRPr="00DD1089">
              <w:rPr>
                <w:rFonts w:ascii="TimesNewRoman" w:eastAsia="Times New Roman" w:hAnsi="TimesNewRoman" w:cs="Times New Roman"/>
                <w:iCs/>
                <w:color w:val="000000"/>
                <w:sz w:val="28"/>
                <w:szCs w:val="28"/>
                <w:lang w:val="uk-UA" w:eastAsia="ru-RU"/>
              </w:rPr>
              <w:t>Соціальна робота: теорія і практика</w:t>
            </w:r>
            <w:r w:rsidRPr="00DD1089">
              <w:rPr>
                <w:rFonts w:ascii="TimesNewRoman" w:eastAsia="Times New Roman" w:hAnsi="TimesNewRoman" w:cs="Times New Roman"/>
                <w:color w:val="000000"/>
                <w:sz w:val="28"/>
                <w:szCs w:val="28"/>
                <w:lang w:val="uk-UA" w:eastAsia="ru-RU"/>
              </w:rPr>
              <w:t>: Підручник. Київ: Каравела, 2015.</w:t>
            </w:r>
          </w:p>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
        </w:tc>
      </w:tr>
      <w:tr w:rsidR="00DD1089" w:rsidRPr="00E00450"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9</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roofErr w:type="spellStart"/>
            <w:r w:rsidRPr="00DD1089">
              <w:rPr>
                <w:rFonts w:ascii="Times New Roman" w:eastAsia="Times New Roman" w:hAnsi="Times New Roman" w:cs="Times New Roman"/>
                <w:sz w:val="28"/>
                <w:szCs w:val="28"/>
                <w:lang w:val="uk-UA" w:eastAsia="ru-RU"/>
              </w:rPr>
              <w:t>Семигіна</w:t>
            </w:r>
            <w:proofErr w:type="spellEnd"/>
            <w:r w:rsidRPr="00DD1089">
              <w:rPr>
                <w:rFonts w:ascii="Times New Roman" w:eastAsia="Times New Roman" w:hAnsi="Times New Roman" w:cs="Times New Roman"/>
                <w:sz w:val="28"/>
                <w:szCs w:val="28"/>
                <w:lang w:val="uk-UA" w:eastAsia="ru-RU"/>
              </w:rPr>
              <w:t xml:space="preserve"> Т. Сучасна соціальна робота. Київ: Академія праці, соціальних відносин і туризму, 2020. 275 с. // </w:t>
            </w:r>
            <w:hyperlink r:id="rId7" w:history="1">
              <w:r w:rsidRPr="00DD1089">
                <w:rPr>
                  <w:rFonts w:ascii="Times New Roman" w:eastAsia="Times New Roman" w:hAnsi="Times New Roman" w:cs="Times New Roman"/>
                  <w:color w:val="0000FF"/>
                  <w:sz w:val="28"/>
                  <w:szCs w:val="28"/>
                  <w:u w:val="single"/>
                  <w:lang w:val="uk-UA" w:eastAsia="ru-RU"/>
                </w:rPr>
                <w:t>https://www.researchgate.net/profile/Tetyana-Semigina/publication/342003632_Sucasna_socialna_robota/links/5eddf6ae299bf1d20bd86768/Sucasna-socialna-robota.pdf</w:t>
              </w:r>
            </w:hyperlink>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10</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Столярик</w:t>
            </w:r>
            <w:proofErr w:type="spellEnd"/>
            <w:r w:rsidRPr="00DD1089">
              <w:rPr>
                <w:rFonts w:ascii="TimesNewRoman" w:eastAsia="Times New Roman" w:hAnsi="TimesNewRoman" w:cs="Times New Roman"/>
                <w:color w:val="000000"/>
                <w:sz w:val="28"/>
                <w:szCs w:val="28"/>
                <w:lang w:val="uk-UA" w:eastAsia="ru-RU"/>
              </w:rPr>
              <w:t xml:space="preserve"> О.Ю.,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Допомога сім’ями, які виховують дітей з аутизмом: що можуть соціальні працівники?// </w:t>
            </w:r>
            <w:proofErr w:type="spellStart"/>
            <w:r w:rsidRPr="00DD1089">
              <w:rPr>
                <w:rFonts w:ascii="TimesNewRoman" w:eastAsia="Times New Roman" w:hAnsi="TimesNewRoman" w:cs="Times New Roman"/>
                <w:iCs/>
                <w:color w:val="000000"/>
                <w:sz w:val="28"/>
                <w:szCs w:val="28"/>
                <w:lang w:val="uk-UA" w:eastAsia="ru-RU"/>
              </w:rPr>
              <w:t>Pedagogical</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concept</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and</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its</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features</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social</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work</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and</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linguology</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Dallas</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Primedia</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eLaunch</w:t>
            </w:r>
            <w:proofErr w:type="spellEnd"/>
            <w:r w:rsidRPr="00DD1089">
              <w:rPr>
                <w:rFonts w:ascii="TimesNewRoman" w:eastAsia="Times New Roman" w:hAnsi="TimesNewRoman" w:cs="Times New Roman"/>
                <w:color w:val="000000"/>
                <w:sz w:val="28"/>
                <w:szCs w:val="28"/>
                <w:lang w:val="uk-UA" w:eastAsia="ru-RU"/>
              </w:rPr>
              <w:t xml:space="preserve"> LLS, 2020. DOI: </w:t>
            </w:r>
            <w:hyperlink r:id="rId8" w:history="1">
              <w:r w:rsidRPr="00DD1089">
                <w:rPr>
                  <w:rFonts w:ascii="TimesNewRoman" w:eastAsia="Times New Roman" w:hAnsi="TimesNewRoman" w:cs="Times New Roman"/>
                  <w:color w:val="0000FF"/>
                  <w:sz w:val="28"/>
                  <w:szCs w:val="28"/>
                  <w:u w:val="single"/>
                  <w:lang w:val="uk-UA" w:eastAsia="ru-RU"/>
                </w:rPr>
                <w:t>https://doi.org/10.36074/pcaifswal.ed-</w:t>
              </w:r>
            </w:hyperlink>
            <w:r w:rsidRPr="00DD1089">
              <w:rPr>
                <w:rFonts w:ascii="TimesNewRoman" w:eastAsia="Times New Roman" w:hAnsi="TimesNewRoman" w:cs="Times New Roman"/>
                <w:color w:val="0000FF"/>
                <w:sz w:val="28"/>
                <w:szCs w:val="28"/>
                <w:lang w:val="uk-UA" w:eastAsia="ru-RU"/>
              </w:rPr>
              <w:t xml:space="preserve"> 1.02</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11</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Скуратівський В., Палій О. Основи соціальної політики: навч. Посібник.</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Київ: МАУП, 2002. 200 с.</w:t>
            </w:r>
          </w:p>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12</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Макарова О. В. Соціальна політика в Україні: Монографія; Ін-т демографії</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та соціальних досліджень ім. М.В. Птухи НАН України. Київ, 2015. 244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13</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Новікова О.Ф. Стан та перспективи соціальної безпеки в Україні: експертні</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ru-UA" w:eastAsia="ru-RU"/>
              </w:rPr>
              <w:t>оцінки: монографія / О.Ф. Новікова, О.Г. Сидорчук, О.В. Панькова [та ін.]., 2018. 184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14</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Собочан</w:t>
            </w:r>
            <w:proofErr w:type="spellEnd"/>
            <w:r w:rsidRPr="00DD1089">
              <w:rPr>
                <w:rFonts w:ascii="TimesNewRoman" w:eastAsia="Times New Roman" w:hAnsi="TimesNewRoman" w:cs="Times New Roman"/>
                <w:color w:val="000000"/>
                <w:sz w:val="28"/>
                <w:szCs w:val="28"/>
                <w:lang w:val="uk-UA" w:eastAsia="ru-RU"/>
              </w:rPr>
              <w:t xml:space="preserve"> А., </w:t>
            </w:r>
            <w:proofErr w:type="spellStart"/>
            <w:r w:rsidRPr="00DD1089">
              <w:rPr>
                <w:rFonts w:ascii="TimesNewRoman" w:eastAsia="Times New Roman" w:hAnsi="TimesNewRoman" w:cs="Times New Roman"/>
                <w:color w:val="000000"/>
                <w:sz w:val="28"/>
                <w:szCs w:val="28"/>
                <w:lang w:val="uk-UA" w:eastAsia="ru-RU"/>
              </w:rPr>
              <w:t>Бертотті</w:t>
            </w:r>
            <w:proofErr w:type="spellEnd"/>
            <w:r w:rsidRPr="00DD1089">
              <w:rPr>
                <w:rFonts w:ascii="TimesNewRoman" w:eastAsia="Times New Roman" w:hAnsi="TimesNewRoman" w:cs="Times New Roman"/>
                <w:color w:val="000000"/>
                <w:sz w:val="28"/>
                <w:szCs w:val="28"/>
                <w:lang w:val="uk-UA" w:eastAsia="ru-RU"/>
              </w:rPr>
              <w:t xml:space="preserve"> Т., Стром-</w:t>
            </w:r>
            <w:proofErr w:type="spellStart"/>
            <w:r w:rsidRPr="00DD1089">
              <w:rPr>
                <w:rFonts w:ascii="TimesNewRoman" w:eastAsia="Times New Roman" w:hAnsi="TimesNewRoman" w:cs="Times New Roman"/>
                <w:color w:val="000000"/>
                <w:sz w:val="28"/>
                <w:szCs w:val="28"/>
                <w:lang w:val="uk-UA" w:eastAsia="ru-RU"/>
              </w:rPr>
              <w:t>Готфрід</w:t>
            </w:r>
            <w:proofErr w:type="spellEnd"/>
            <w:r w:rsidRPr="00DD1089">
              <w:rPr>
                <w:rFonts w:ascii="TimesNewRoman" w:eastAsia="Times New Roman" w:hAnsi="TimesNewRoman" w:cs="Times New Roman"/>
                <w:color w:val="000000"/>
                <w:sz w:val="28"/>
                <w:szCs w:val="28"/>
                <w:lang w:val="uk-UA" w:eastAsia="ru-RU"/>
              </w:rPr>
              <w:t xml:space="preserve"> К. Етичні міркування у дослідженнях із соціальної роботи / Пер. з </w:t>
            </w:r>
            <w:proofErr w:type="spellStart"/>
            <w:r w:rsidRPr="00DD1089">
              <w:rPr>
                <w:rFonts w:ascii="TimesNewRoman" w:eastAsia="Times New Roman" w:hAnsi="TimesNewRoman" w:cs="Times New Roman"/>
                <w:color w:val="000000"/>
                <w:sz w:val="28"/>
                <w:szCs w:val="28"/>
                <w:lang w:val="uk-UA" w:eastAsia="ru-RU"/>
              </w:rPr>
              <w:t>англ</w:t>
            </w:r>
            <w:proofErr w:type="spellEnd"/>
            <w:r w:rsidRPr="00DD1089">
              <w:rPr>
                <w:rFonts w:ascii="TimesNewRoman" w:eastAsia="Times New Roman" w:hAnsi="TimesNewRoman" w:cs="Times New Roman"/>
                <w:color w:val="000000"/>
                <w:sz w:val="28"/>
                <w:szCs w:val="28"/>
                <w:lang w:val="uk-UA" w:eastAsia="ru-RU"/>
              </w:rPr>
              <w:t xml:space="preserve">. Т. </w:t>
            </w:r>
            <w:proofErr w:type="spellStart"/>
            <w:r w:rsidRPr="00DD1089">
              <w:rPr>
                <w:rFonts w:ascii="TimesNewRoman" w:eastAsia="Times New Roman" w:hAnsi="TimesNewRoman" w:cs="Times New Roman"/>
                <w:color w:val="000000"/>
                <w:sz w:val="28"/>
                <w:szCs w:val="28"/>
                <w:lang w:val="uk-UA" w:eastAsia="ru-RU"/>
              </w:rPr>
              <w:t>Семигіної</w:t>
            </w:r>
            <w:proofErr w:type="spellEnd"/>
            <w:r w:rsidRPr="00DD1089">
              <w:rPr>
                <w:rFonts w:ascii="TimesNewRoman" w:eastAsia="Times New Roman" w:hAnsi="TimesNewRoman" w:cs="Times New Roman"/>
                <w:color w:val="000000"/>
                <w:sz w:val="28"/>
                <w:szCs w:val="28"/>
                <w:lang w:val="uk-UA" w:eastAsia="ru-RU"/>
              </w:rPr>
              <w:t xml:space="preserve"> // </w:t>
            </w:r>
            <w:r w:rsidRPr="00DD1089">
              <w:rPr>
                <w:rFonts w:ascii="TimesNewRoman" w:eastAsia="Times New Roman" w:hAnsi="TimesNewRoman" w:cs="Times New Roman"/>
                <w:iCs/>
                <w:color w:val="000000"/>
                <w:sz w:val="28"/>
                <w:szCs w:val="28"/>
                <w:lang w:val="uk-UA" w:eastAsia="ru-RU"/>
              </w:rPr>
              <w:t xml:space="preserve">Вісник Академії праці, соціальних </w:t>
            </w:r>
            <w:proofErr w:type="spellStart"/>
            <w:r w:rsidRPr="00DD1089">
              <w:rPr>
                <w:rFonts w:ascii="TimesNewRoman" w:eastAsia="Times New Roman" w:hAnsi="TimesNewRoman" w:cs="Times New Roman"/>
                <w:iCs/>
                <w:color w:val="000000"/>
                <w:sz w:val="28"/>
                <w:szCs w:val="28"/>
                <w:lang w:val="uk-UA" w:eastAsia="ru-RU"/>
              </w:rPr>
              <w:t>відносині</w:t>
            </w:r>
            <w:proofErr w:type="spellEnd"/>
            <w:r w:rsidRPr="00DD1089">
              <w:rPr>
                <w:rFonts w:ascii="TimesNewRoman" w:eastAsia="Times New Roman" w:hAnsi="TimesNewRoman" w:cs="Times New Roman"/>
                <w:iCs/>
                <w:color w:val="000000"/>
                <w:sz w:val="28"/>
                <w:szCs w:val="28"/>
                <w:lang w:val="uk-UA" w:eastAsia="ru-RU"/>
              </w:rPr>
              <w:t xml:space="preserve"> туризму</w:t>
            </w:r>
            <w:r w:rsidRPr="00DD1089">
              <w:rPr>
                <w:rFonts w:ascii="TimesNewRoman" w:eastAsia="Times New Roman" w:hAnsi="TimesNewRoman" w:cs="Times New Roman"/>
                <w:color w:val="000000"/>
                <w:sz w:val="28"/>
                <w:szCs w:val="28"/>
                <w:lang w:val="uk-UA" w:eastAsia="ru-RU"/>
              </w:rPr>
              <w:t>. 2019. № 1. С. 86-101</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15</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Соціальна політика / за заг. ред. В. М. Пічі та Я. Б. Турчин. Львів : Новий</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світ, 2018. 318 с.</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lastRenderedPageBreak/>
              <w:t>16</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Соціальна політика в Україні: реалії та перспективи оновлення: монографія /за ред. В.Г. Никифоренка. – Одеса: Одеський національний економічний</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ru-UA" w:eastAsia="ru-RU"/>
              </w:rPr>
              <w:t>університет, 2015. 363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17</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Соціальна робота: словник основних термінів / уклад. О. М. Плахова, І. А</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Євдокимова, В. В. Сичова, С. В. Садрицька та ін. Харків : ХНУ імені В. Н.</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Каразіна, 2020. 104 с</w:t>
            </w:r>
            <w:r w:rsidRPr="00DD1089">
              <w:rPr>
                <w:rFonts w:ascii="TimesNewRoman" w:eastAsia="Times New Roman" w:hAnsi="TimesNewRoman" w:cs="Times New Roman"/>
                <w:color w:val="000000"/>
                <w:sz w:val="28"/>
                <w:szCs w:val="28"/>
                <w:lang w:val="uk-UA" w:eastAsia="ru-RU"/>
              </w:rPr>
              <w:t>.</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18</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roofErr w:type="spellStart"/>
            <w:r w:rsidRPr="00DD1089">
              <w:rPr>
                <w:rFonts w:ascii="Times New Roman" w:eastAsia="Times New Roman" w:hAnsi="Times New Roman" w:cs="Times New Roman"/>
                <w:sz w:val="28"/>
                <w:szCs w:val="28"/>
                <w:lang w:val="uk-UA" w:eastAsia="ru-RU"/>
              </w:rPr>
              <w:t>Ягодка</w:t>
            </w:r>
            <w:proofErr w:type="spellEnd"/>
            <w:r w:rsidRPr="00DD1089">
              <w:rPr>
                <w:rFonts w:ascii="Times New Roman" w:eastAsia="Times New Roman" w:hAnsi="Times New Roman" w:cs="Times New Roman"/>
                <w:sz w:val="28"/>
                <w:szCs w:val="28"/>
                <w:lang w:val="uk-UA" w:eastAsia="ru-RU"/>
              </w:rPr>
              <w:t xml:space="preserve"> А. Г. Соціальна інфраструктура і політика : </w:t>
            </w:r>
            <w:proofErr w:type="spellStart"/>
            <w:r w:rsidRPr="00DD1089">
              <w:rPr>
                <w:rFonts w:ascii="Times New Roman" w:eastAsia="Times New Roman" w:hAnsi="Times New Roman" w:cs="Times New Roman"/>
                <w:sz w:val="28"/>
                <w:szCs w:val="28"/>
                <w:lang w:val="uk-UA" w:eastAsia="ru-RU"/>
              </w:rPr>
              <w:t>навч</w:t>
            </w:r>
            <w:proofErr w:type="spellEnd"/>
            <w:r w:rsidRPr="00DD1089">
              <w:rPr>
                <w:rFonts w:ascii="Times New Roman" w:eastAsia="Times New Roman" w:hAnsi="Times New Roman" w:cs="Times New Roman"/>
                <w:sz w:val="28"/>
                <w:szCs w:val="28"/>
                <w:lang w:val="uk-UA" w:eastAsia="ru-RU"/>
              </w:rPr>
              <w:t xml:space="preserve">.-метод. посібник для </w:t>
            </w:r>
            <w:proofErr w:type="spellStart"/>
            <w:r w:rsidRPr="00DD1089">
              <w:rPr>
                <w:rFonts w:ascii="Times New Roman" w:eastAsia="Times New Roman" w:hAnsi="Times New Roman" w:cs="Times New Roman"/>
                <w:sz w:val="28"/>
                <w:szCs w:val="28"/>
                <w:lang w:val="uk-UA" w:eastAsia="ru-RU"/>
              </w:rPr>
              <w:t>самост</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вивч</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дисц</w:t>
            </w:r>
            <w:proofErr w:type="spellEnd"/>
            <w:r w:rsidRPr="00DD1089">
              <w:rPr>
                <w:rFonts w:ascii="Times New Roman" w:eastAsia="Times New Roman" w:hAnsi="Times New Roman" w:cs="Times New Roman"/>
                <w:sz w:val="28"/>
                <w:szCs w:val="28"/>
                <w:lang w:val="uk-UA" w:eastAsia="ru-RU"/>
              </w:rPr>
              <w:t xml:space="preserve">. / А. Г. </w:t>
            </w:r>
            <w:proofErr w:type="spellStart"/>
            <w:r w:rsidRPr="00DD1089">
              <w:rPr>
                <w:rFonts w:ascii="Times New Roman" w:eastAsia="Times New Roman" w:hAnsi="Times New Roman" w:cs="Times New Roman"/>
                <w:sz w:val="28"/>
                <w:szCs w:val="28"/>
                <w:lang w:val="uk-UA" w:eastAsia="ru-RU"/>
              </w:rPr>
              <w:t>Ягодка</w:t>
            </w:r>
            <w:proofErr w:type="spellEnd"/>
            <w:r w:rsidRPr="00DD1089">
              <w:rPr>
                <w:rFonts w:ascii="Times New Roman" w:eastAsia="Times New Roman" w:hAnsi="Times New Roman" w:cs="Times New Roman"/>
                <w:sz w:val="28"/>
                <w:szCs w:val="28"/>
                <w:lang w:val="uk-UA" w:eastAsia="ru-RU"/>
              </w:rPr>
              <w:t>. К. : КНЕУ, 2002. 232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19</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 New Roman" w:eastAsia="Times New Roman" w:hAnsi="Times New Roman" w:cs="Times New Roman"/>
                <w:sz w:val="28"/>
                <w:szCs w:val="28"/>
                <w:lang w:val="uk-UA" w:eastAsia="ru-RU"/>
              </w:rPr>
              <w:t xml:space="preserve">Яременко О. О. Соціальна політика: теоретико-методичні основи дослідження процесів формування та ефективності реалізації : монографія. Статті. Виступи. Інтерв‘ю / О. О. Яременко. – К. : Ін-т </w:t>
            </w:r>
            <w:proofErr w:type="spellStart"/>
            <w:r w:rsidRPr="00DD1089">
              <w:rPr>
                <w:rFonts w:ascii="Times New Roman" w:eastAsia="Times New Roman" w:hAnsi="Times New Roman" w:cs="Times New Roman"/>
                <w:sz w:val="28"/>
                <w:szCs w:val="28"/>
                <w:lang w:val="uk-UA" w:eastAsia="ru-RU"/>
              </w:rPr>
              <w:t>екон</w:t>
            </w:r>
            <w:proofErr w:type="spellEnd"/>
            <w:r w:rsidRPr="00DD1089">
              <w:rPr>
                <w:rFonts w:ascii="Times New Roman" w:eastAsia="Times New Roman" w:hAnsi="Times New Roman" w:cs="Times New Roman"/>
                <w:sz w:val="28"/>
                <w:szCs w:val="28"/>
                <w:lang w:val="uk-UA" w:eastAsia="ru-RU"/>
              </w:rPr>
              <w:t xml:space="preserve">. та </w:t>
            </w:r>
            <w:proofErr w:type="spellStart"/>
            <w:r w:rsidRPr="00DD1089">
              <w:rPr>
                <w:rFonts w:ascii="Times New Roman" w:eastAsia="Times New Roman" w:hAnsi="Times New Roman" w:cs="Times New Roman"/>
                <w:sz w:val="28"/>
                <w:szCs w:val="28"/>
                <w:lang w:val="uk-UA" w:eastAsia="ru-RU"/>
              </w:rPr>
              <w:t>прознозув</w:t>
            </w:r>
            <w:proofErr w:type="spellEnd"/>
            <w:r w:rsidRPr="00DD1089">
              <w:rPr>
                <w:rFonts w:ascii="Times New Roman" w:eastAsia="Times New Roman" w:hAnsi="Times New Roman" w:cs="Times New Roman"/>
                <w:sz w:val="28"/>
                <w:szCs w:val="28"/>
                <w:lang w:val="uk-UA" w:eastAsia="ru-RU"/>
              </w:rPr>
              <w:t>. НАН України, 2006. – 480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20</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 New Roman" w:eastAsia="Times New Roman" w:hAnsi="Times New Roman" w:cs="Times New Roman"/>
                <w:sz w:val="28"/>
                <w:szCs w:val="28"/>
                <w:lang w:val="uk-UA" w:eastAsia="ru-RU"/>
              </w:rPr>
              <w:t>Lovelock</w:t>
            </w:r>
            <w:proofErr w:type="spellEnd"/>
            <w:r w:rsidRPr="00DD1089">
              <w:rPr>
                <w:rFonts w:ascii="Times New Roman" w:eastAsia="Times New Roman" w:hAnsi="Times New Roman" w:cs="Times New Roman"/>
                <w:sz w:val="28"/>
                <w:szCs w:val="28"/>
                <w:lang w:val="uk-UA" w:eastAsia="ru-RU"/>
              </w:rPr>
              <w:t xml:space="preserve"> R., </w:t>
            </w:r>
            <w:proofErr w:type="spellStart"/>
            <w:r w:rsidRPr="00DD1089">
              <w:rPr>
                <w:rFonts w:ascii="Times New Roman" w:eastAsia="Times New Roman" w:hAnsi="Times New Roman" w:cs="Times New Roman"/>
                <w:sz w:val="28"/>
                <w:szCs w:val="28"/>
                <w:lang w:val="uk-UA" w:eastAsia="ru-RU"/>
              </w:rPr>
              <w:t>Lyons</w:t>
            </w:r>
            <w:proofErr w:type="spellEnd"/>
            <w:r w:rsidRPr="00DD1089">
              <w:rPr>
                <w:rFonts w:ascii="Times New Roman" w:eastAsia="Times New Roman" w:hAnsi="Times New Roman" w:cs="Times New Roman"/>
                <w:sz w:val="28"/>
                <w:szCs w:val="28"/>
                <w:lang w:val="uk-UA" w:eastAsia="ru-RU"/>
              </w:rPr>
              <w:t xml:space="preserve">, K., </w:t>
            </w:r>
            <w:proofErr w:type="spellStart"/>
            <w:r w:rsidRPr="00DD1089">
              <w:rPr>
                <w:rFonts w:ascii="Times New Roman" w:eastAsia="Times New Roman" w:hAnsi="Times New Roman" w:cs="Times New Roman"/>
                <w:sz w:val="28"/>
                <w:szCs w:val="28"/>
                <w:lang w:val="uk-UA" w:eastAsia="ru-RU"/>
              </w:rPr>
              <w:t>Powel</w:t>
            </w:r>
            <w:proofErr w:type="spellEnd"/>
            <w:r w:rsidRPr="00DD1089">
              <w:rPr>
                <w:rFonts w:ascii="Times New Roman" w:eastAsia="Times New Roman" w:hAnsi="Times New Roman" w:cs="Times New Roman"/>
                <w:sz w:val="28"/>
                <w:szCs w:val="28"/>
                <w:lang w:val="uk-UA" w:eastAsia="ru-RU"/>
              </w:rPr>
              <w:t xml:space="preserve"> J. </w:t>
            </w:r>
            <w:proofErr w:type="spellStart"/>
            <w:r w:rsidRPr="00DD1089">
              <w:rPr>
                <w:rFonts w:ascii="Times New Roman" w:eastAsia="Times New Roman" w:hAnsi="Times New Roman" w:cs="Times New Roman"/>
                <w:sz w:val="28"/>
                <w:szCs w:val="28"/>
                <w:lang w:val="uk-UA" w:eastAsia="ru-RU"/>
              </w:rPr>
              <w:t>Reflecting</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on</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Social</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Work</w:t>
            </w:r>
            <w:proofErr w:type="spellEnd"/>
            <w:r w:rsidRPr="00DD1089">
              <w:rPr>
                <w:rFonts w:ascii="Times New Roman" w:eastAsia="Times New Roman" w:hAnsi="Times New Roman" w:cs="Times New Roman"/>
                <w:sz w:val="28"/>
                <w:szCs w:val="28"/>
                <w:lang w:val="uk-UA" w:eastAsia="ru-RU"/>
              </w:rPr>
              <w:t xml:space="preserve"> - </w:t>
            </w:r>
            <w:proofErr w:type="spellStart"/>
            <w:r w:rsidRPr="00DD1089">
              <w:rPr>
                <w:rFonts w:ascii="Times New Roman" w:eastAsia="Times New Roman" w:hAnsi="Times New Roman" w:cs="Times New Roman"/>
                <w:sz w:val="28"/>
                <w:szCs w:val="28"/>
                <w:lang w:val="uk-UA" w:eastAsia="ru-RU"/>
              </w:rPr>
              <w:t>Discipline</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and</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Profession.London</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Routledge</w:t>
            </w:r>
            <w:proofErr w:type="spellEnd"/>
            <w:r w:rsidRPr="00DD1089">
              <w:rPr>
                <w:rFonts w:ascii="Times New Roman" w:eastAsia="Times New Roman" w:hAnsi="Times New Roman" w:cs="Times New Roman"/>
                <w:sz w:val="28"/>
                <w:szCs w:val="28"/>
                <w:lang w:val="uk-UA" w:eastAsia="ru-RU"/>
              </w:rPr>
              <w:t>, 2017. 262 p.</w:t>
            </w:r>
          </w:p>
        </w:tc>
      </w:tr>
    </w:tbl>
    <w:p w:rsidR="00DD1089" w:rsidRPr="00DD1089" w:rsidRDefault="00DD1089" w:rsidP="00DD1089">
      <w:pPr>
        <w:jc w:val="center"/>
        <w:rPr>
          <w:rFonts w:ascii="Times New Roman" w:eastAsia="Times New Roman" w:hAnsi="Times New Roman" w:cs="Times New Roman"/>
          <w:b/>
          <w:sz w:val="28"/>
          <w:szCs w:val="28"/>
          <w:lang w:val="uk-UA" w:eastAsia="ru-RU"/>
        </w:rPr>
      </w:pPr>
    </w:p>
    <w:p w:rsidR="00DD1089" w:rsidRPr="00DD1089" w:rsidRDefault="00DD1089" w:rsidP="00DD1089">
      <w:pPr>
        <w:jc w:val="center"/>
        <w:rPr>
          <w:rFonts w:ascii="Times New Roman" w:eastAsia="Times New Roman" w:hAnsi="Times New Roman" w:cs="Times New Roman"/>
          <w:b/>
          <w:sz w:val="28"/>
          <w:szCs w:val="28"/>
          <w:lang w:val="uk-UA" w:eastAsia="ru-RU"/>
        </w:rPr>
      </w:pPr>
      <w:r w:rsidRPr="00DD1089">
        <w:rPr>
          <w:rFonts w:ascii="Times New Roman" w:eastAsia="Times New Roman" w:hAnsi="Times New Roman" w:cs="Times New Roman"/>
          <w:b/>
          <w:sz w:val="28"/>
          <w:szCs w:val="28"/>
          <w:lang w:val="uk-UA" w:eastAsia="ru-RU"/>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21</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426"/>
              </w:tabs>
              <w:jc w:val="both"/>
              <w:rPr>
                <w:rFonts w:ascii="Times New Roman" w:eastAsia="Times New Roman" w:hAnsi="Times New Roman" w:cs="Times New Roman"/>
                <w:sz w:val="28"/>
                <w:szCs w:val="28"/>
                <w:lang w:val="uk-UA" w:eastAsia="ru-RU"/>
              </w:rPr>
            </w:pPr>
            <w:r w:rsidRPr="00DD1089">
              <w:rPr>
                <w:rFonts w:ascii="TimesNewRoman" w:eastAsia="Times New Roman" w:hAnsi="TimesNewRoman" w:cs="Times New Roman"/>
                <w:iCs/>
                <w:color w:val="000000"/>
                <w:sz w:val="28"/>
                <w:szCs w:val="28"/>
                <w:lang w:val="uk-UA" w:eastAsia="ru-RU"/>
              </w:rPr>
              <w:t>Про затвердження Етичного кодексу спеціалістів із соціальної роботи України</w:t>
            </w:r>
            <w:r w:rsidRPr="00DD1089">
              <w:rPr>
                <w:rFonts w:ascii="TimesNewRoman" w:eastAsia="Times New Roman" w:hAnsi="TimesNewRoman" w:cs="Times New Roman"/>
                <w:color w:val="000000"/>
                <w:sz w:val="28"/>
                <w:szCs w:val="28"/>
                <w:lang w:val="uk-UA" w:eastAsia="ru-RU"/>
              </w:rPr>
              <w:t xml:space="preserve">: Наказ Міністерства у справах сім’ї, молоді та спорту від 9.9.2005 р. № 1965. URL: </w:t>
            </w:r>
            <w:r w:rsidRPr="00DD1089">
              <w:rPr>
                <w:rFonts w:ascii="TimesNewRoman" w:eastAsia="Times New Roman" w:hAnsi="TimesNewRoman" w:cs="Times New Roman"/>
                <w:color w:val="0000FF"/>
                <w:sz w:val="28"/>
                <w:szCs w:val="28"/>
                <w:lang w:val="uk-UA" w:eastAsia="ru-RU"/>
              </w:rPr>
              <w:t>http://zakon.rada.gov.ua/rada/show/v1965643-05\</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22</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ind w:left="34" w:hanging="34"/>
              <w:jc w:val="both"/>
              <w:rPr>
                <w:rFonts w:ascii="Times New Roman" w:eastAsia="Times New Roman" w:hAnsi="Times New Roman" w:cs="Times New Roman"/>
                <w:sz w:val="28"/>
                <w:szCs w:val="28"/>
                <w:lang w:val="uk-UA" w:eastAsia="ru-RU"/>
              </w:rPr>
            </w:pPr>
            <w:r w:rsidRPr="00DD1089">
              <w:rPr>
                <w:rFonts w:ascii="TimesNewRoman" w:eastAsia="Times New Roman" w:hAnsi="TimesNewRoman" w:cs="Times New Roman"/>
                <w:iCs/>
                <w:color w:val="000000"/>
                <w:sz w:val="28"/>
                <w:szCs w:val="28"/>
                <w:lang w:val="uk-UA" w:eastAsia="ru-RU"/>
              </w:rPr>
              <w:t>Про соціальні послуги</w:t>
            </w:r>
            <w:r w:rsidRPr="00DD1089">
              <w:rPr>
                <w:rFonts w:ascii="TimesNewRoman" w:eastAsia="Times New Roman" w:hAnsi="TimesNewRoman" w:cs="Times New Roman"/>
                <w:color w:val="000000"/>
                <w:sz w:val="28"/>
                <w:szCs w:val="28"/>
                <w:lang w:val="uk-UA" w:eastAsia="ru-RU"/>
              </w:rPr>
              <w:t xml:space="preserve">: Закон України від 17 січня 2019 р. № 2671-VIII. URL: </w:t>
            </w:r>
            <w:r w:rsidRPr="00DD1089">
              <w:rPr>
                <w:rFonts w:ascii="TimesNewRoman" w:eastAsia="Times New Roman" w:hAnsi="TimesNewRoman" w:cs="Times New Roman"/>
                <w:color w:val="0000FF"/>
                <w:sz w:val="28"/>
                <w:szCs w:val="28"/>
                <w:lang w:val="uk-UA" w:eastAsia="ru-RU"/>
              </w:rPr>
              <w:t>https://zakon.rada.gov.ua/laws/show/2671-19</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23</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widowControl w:val="0"/>
              <w:jc w:val="both"/>
              <w:rPr>
                <w:rFonts w:ascii="Times New Roman" w:eastAsia="Times New Roman" w:hAnsi="Times New Roman" w:cs="Times New Roman"/>
                <w:snapToGrid w:val="0"/>
                <w:sz w:val="28"/>
                <w:szCs w:val="28"/>
                <w:lang w:val="uk-UA" w:eastAsia="ru-RU"/>
              </w:rPr>
            </w:pPr>
            <w:r w:rsidRPr="00DD1089">
              <w:rPr>
                <w:rFonts w:ascii="TimesNewRoman" w:eastAsia="Times New Roman" w:hAnsi="TimesNewRoman" w:cs="Times New Roman"/>
                <w:iCs/>
                <w:snapToGrid w:val="0"/>
                <w:color w:val="000000"/>
                <w:sz w:val="28"/>
                <w:szCs w:val="28"/>
                <w:lang w:val="uk-UA" w:eastAsia="ru-RU"/>
              </w:rPr>
              <w:t>Про соціальну роботу з сім’ями, дітьми та молоддю</w:t>
            </w:r>
            <w:r w:rsidRPr="00DD1089">
              <w:rPr>
                <w:rFonts w:ascii="TimesNewRoman" w:eastAsia="Times New Roman" w:hAnsi="TimesNewRoman" w:cs="Times New Roman"/>
                <w:snapToGrid w:val="0"/>
                <w:color w:val="000000"/>
                <w:sz w:val="28"/>
                <w:szCs w:val="28"/>
                <w:lang w:val="uk-UA" w:eastAsia="ru-RU"/>
              </w:rPr>
              <w:t xml:space="preserve">: Закон України № 2558-III від 21.06.2001. URL: </w:t>
            </w:r>
            <w:r w:rsidRPr="00DD1089">
              <w:rPr>
                <w:rFonts w:ascii="TimesNewRoman" w:eastAsia="Times New Roman" w:hAnsi="TimesNewRoman" w:cs="Times New Roman"/>
                <w:snapToGrid w:val="0"/>
                <w:color w:val="0000FF"/>
                <w:sz w:val="28"/>
                <w:szCs w:val="28"/>
                <w:lang w:val="uk-UA" w:eastAsia="ru-RU"/>
              </w:rPr>
              <w:t>https://zakon.rada.gov.ua/laws/show/2558-14</w:t>
            </w:r>
          </w:p>
        </w:tc>
      </w:tr>
      <w:tr w:rsidR="00DD1089" w:rsidRPr="00E00450"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24</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 xml:space="preserve">Приходько М. І. Особистісно орієнтована підготовка соціального педагога та працівника –нова парадигма дослідження соціальної педагогіки / М.І. Приходько // </w:t>
            </w:r>
            <w:proofErr w:type="spellStart"/>
            <w:r w:rsidRPr="00DD1089">
              <w:rPr>
                <w:rFonts w:ascii="Times New Roman" w:eastAsia="Times New Roman" w:hAnsi="Times New Roman" w:cs="Times New Roman"/>
                <w:sz w:val="28"/>
                <w:szCs w:val="28"/>
                <w:lang w:val="uk-UA" w:eastAsia="ru-RU"/>
              </w:rPr>
              <w:t>Практ</w:t>
            </w:r>
            <w:proofErr w:type="spellEnd"/>
            <w:r w:rsidRPr="00DD1089">
              <w:rPr>
                <w:rFonts w:ascii="Times New Roman" w:eastAsia="Times New Roman" w:hAnsi="Times New Roman" w:cs="Times New Roman"/>
                <w:sz w:val="28"/>
                <w:szCs w:val="28"/>
                <w:lang w:val="uk-UA" w:eastAsia="ru-RU"/>
              </w:rPr>
              <w:t xml:space="preserve">. психологія та </w:t>
            </w:r>
            <w:proofErr w:type="spellStart"/>
            <w:r w:rsidRPr="00DD1089">
              <w:rPr>
                <w:rFonts w:ascii="Times New Roman" w:eastAsia="Times New Roman" w:hAnsi="Times New Roman" w:cs="Times New Roman"/>
                <w:sz w:val="28"/>
                <w:szCs w:val="28"/>
                <w:lang w:val="uk-UA" w:eastAsia="ru-RU"/>
              </w:rPr>
              <w:t>соц</w:t>
            </w:r>
            <w:proofErr w:type="spellEnd"/>
            <w:r w:rsidRPr="00DD1089">
              <w:rPr>
                <w:rFonts w:ascii="Times New Roman" w:eastAsia="Times New Roman" w:hAnsi="Times New Roman" w:cs="Times New Roman"/>
                <w:sz w:val="28"/>
                <w:szCs w:val="28"/>
                <w:lang w:val="uk-UA" w:eastAsia="ru-RU"/>
              </w:rPr>
              <w:t>. робота. –2007. –</w:t>
            </w:r>
            <w:proofErr w:type="spellStart"/>
            <w:r w:rsidRPr="00DD1089">
              <w:rPr>
                <w:rFonts w:ascii="Times New Roman" w:eastAsia="Times New Roman" w:hAnsi="Times New Roman" w:cs="Times New Roman"/>
                <w:sz w:val="28"/>
                <w:szCs w:val="28"/>
                <w:lang w:val="uk-UA" w:eastAsia="ru-RU"/>
              </w:rPr>
              <w:t>No</w:t>
            </w:r>
            <w:proofErr w:type="spellEnd"/>
            <w:r w:rsidRPr="00DD1089">
              <w:rPr>
                <w:rFonts w:ascii="Times New Roman" w:eastAsia="Times New Roman" w:hAnsi="Times New Roman" w:cs="Times New Roman"/>
                <w:sz w:val="28"/>
                <w:szCs w:val="28"/>
                <w:lang w:val="uk-UA" w:eastAsia="ru-RU"/>
              </w:rPr>
              <w:t xml:space="preserve"> 3. –С. 20–26.</w:t>
            </w:r>
          </w:p>
        </w:tc>
      </w:tr>
      <w:tr w:rsidR="00DD1089" w:rsidRPr="00DD1089" w:rsidTr="00E30425">
        <w:trPr>
          <w:trHeight w:val="1260"/>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25</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 xml:space="preserve">Лукашевич М.П., </w:t>
            </w:r>
            <w:proofErr w:type="spellStart"/>
            <w:r w:rsidRPr="00DD1089">
              <w:rPr>
                <w:rFonts w:ascii="Times New Roman" w:eastAsia="Times New Roman" w:hAnsi="Times New Roman" w:cs="Times New Roman"/>
                <w:sz w:val="28"/>
                <w:szCs w:val="28"/>
                <w:lang w:val="uk-UA" w:eastAsia="ru-RU"/>
              </w:rPr>
              <w:t>Туленков</w:t>
            </w:r>
            <w:proofErr w:type="spellEnd"/>
            <w:r w:rsidRPr="00DD1089">
              <w:rPr>
                <w:rFonts w:ascii="Times New Roman" w:eastAsia="Times New Roman" w:hAnsi="Times New Roman" w:cs="Times New Roman"/>
                <w:sz w:val="28"/>
                <w:szCs w:val="28"/>
                <w:lang w:val="uk-UA" w:eastAsia="ru-RU"/>
              </w:rPr>
              <w:t xml:space="preserve"> М.В. Соціологія. Основи загальної, спеціальних і галузевих теорій : підручник / М.П. Лукашевич, М. В. </w:t>
            </w:r>
            <w:proofErr w:type="spellStart"/>
            <w:r w:rsidRPr="00DD1089">
              <w:rPr>
                <w:rFonts w:ascii="Times New Roman" w:eastAsia="Times New Roman" w:hAnsi="Times New Roman" w:cs="Times New Roman"/>
                <w:sz w:val="28"/>
                <w:szCs w:val="28"/>
                <w:lang w:val="uk-UA" w:eastAsia="ru-RU"/>
              </w:rPr>
              <w:t>Туленков</w:t>
            </w:r>
            <w:proofErr w:type="spellEnd"/>
            <w:r w:rsidRPr="00DD1089">
              <w:rPr>
                <w:rFonts w:ascii="Times New Roman" w:eastAsia="Times New Roman" w:hAnsi="Times New Roman" w:cs="Times New Roman"/>
                <w:sz w:val="28"/>
                <w:szCs w:val="28"/>
                <w:lang w:val="uk-UA" w:eastAsia="ru-RU"/>
              </w:rPr>
              <w:t xml:space="preserve">, Ю. І. Яковенко. – К. : Каравела, 2008. // </w:t>
            </w:r>
            <w:hyperlink r:id="rId9" w:history="1">
              <w:r w:rsidRPr="00DD1089">
                <w:rPr>
                  <w:rFonts w:ascii="Times New Roman" w:eastAsia="Times New Roman" w:hAnsi="Times New Roman" w:cs="Times New Roman"/>
                  <w:color w:val="0000FF"/>
                  <w:sz w:val="28"/>
                  <w:szCs w:val="28"/>
                  <w:u w:val="single"/>
                  <w:lang w:val="uk-UA" w:eastAsia="ru-RU"/>
                </w:rPr>
                <w:t>https://vk.com/doc-31993533_196892448?dl=5bfb2c0b412be9d9e1</w:t>
              </w:r>
            </w:hyperlink>
          </w:p>
        </w:tc>
      </w:tr>
      <w:tr w:rsidR="00DD1089" w:rsidRPr="00DD1089" w:rsidTr="00E30425">
        <w:trPr>
          <w:trHeight w:val="657"/>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26</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ru-UA" w:eastAsia="ru-RU"/>
              </w:rPr>
            </w:pPr>
            <w:r w:rsidRPr="00DD1089">
              <w:rPr>
                <w:rFonts w:ascii="Times New Roman" w:eastAsia="Times New Roman" w:hAnsi="Times New Roman" w:cs="Times New Roman"/>
                <w:sz w:val="28"/>
                <w:szCs w:val="28"/>
                <w:lang w:val="ru-UA" w:eastAsia="ru-RU"/>
              </w:rPr>
              <w:t>Сидорина Т. Ю. Два века социальной политики. Москва: Российск. гос.</w:t>
            </w:r>
          </w:p>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ru-UA" w:eastAsia="ru-RU"/>
              </w:rPr>
              <w:t>гуманит. ун-т, 2005. 442 с.</w:t>
            </w:r>
          </w:p>
        </w:tc>
      </w:tr>
      <w:tr w:rsidR="00DD1089" w:rsidRPr="00DD1089" w:rsidTr="00E30425">
        <w:trPr>
          <w:trHeight w:val="645"/>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27</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ru-UA" w:eastAsia="ru-RU"/>
              </w:rPr>
            </w:pPr>
            <w:r w:rsidRPr="00DD1089">
              <w:rPr>
                <w:rFonts w:ascii="Times New Roman" w:eastAsia="Times New Roman" w:hAnsi="Times New Roman" w:cs="Times New Roman"/>
                <w:sz w:val="28"/>
                <w:szCs w:val="28"/>
                <w:lang w:val="ru-UA" w:eastAsia="ru-RU"/>
              </w:rPr>
              <w:t>6. Сидорина Т. Ю. История и теория социальной политики: учеб. пособие.</w:t>
            </w:r>
          </w:p>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ru-UA" w:eastAsia="ru-RU"/>
              </w:rPr>
              <w:t>Москва: Российск. гос. гуманит. ун-т, 2012. 555 с.</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28</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Розвиток власних теорій соціальної роботи: глобальні тенденції // </w:t>
            </w:r>
            <w:r w:rsidRPr="00DD1089">
              <w:rPr>
                <w:rFonts w:ascii="TimesNewRoman" w:eastAsia="Times New Roman" w:hAnsi="TimesNewRoman" w:cs="Times New Roman"/>
                <w:iCs/>
                <w:color w:val="000000"/>
                <w:sz w:val="28"/>
                <w:szCs w:val="28"/>
                <w:lang w:val="uk-UA" w:eastAsia="ru-RU"/>
              </w:rPr>
              <w:t xml:space="preserve">Розвивальний потенціал сучасної соціальної роботи: методологія та технології </w:t>
            </w:r>
            <w:r w:rsidRPr="00DD1089">
              <w:rPr>
                <w:rFonts w:ascii="TimesNewRoman" w:eastAsia="Times New Roman" w:hAnsi="TimesNewRoman" w:cs="Times New Roman"/>
                <w:color w:val="000000"/>
                <w:sz w:val="28"/>
                <w:szCs w:val="28"/>
                <w:lang w:val="uk-UA" w:eastAsia="ru-RU"/>
              </w:rPr>
              <w:t xml:space="preserve">: матеріали ІV </w:t>
            </w:r>
            <w:proofErr w:type="spellStart"/>
            <w:r w:rsidRPr="00DD1089">
              <w:rPr>
                <w:rFonts w:ascii="TimesNewRoman" w:eastAsia="Times New Roman" w:hAnsi="TimesNewRoman" w:cs="Times New Roman"/>
                <w:color w:val="000000"/>
                <w:sz w:val="28"/>
                <w:szCs w:val="28"/>
                <w:lang w:val="uk-UA" w:eastAsia="ru-RU"/>
              </w:rPr>
              <w:t>Міжнар</w:t>
            </w:r>
            <w:proofErr w:type="spellEnd"/>
            <w:r w:rsidRPr="00DD1089">
              <w:rPr>
                <w:rFonts w:ascii="TimesNewRoman" w:eastAsia="Times New Roman" w:hAnsi="TimesNewRoman" w:cs="Times New Roman"/>
                <w:color w:val="000000"/>
                <w:sz w:val="28"/>
                <w:szCs w:val="28"/>
                <w:lang w:val="uk-UA" w:eastAsia="ru-RU"/>
              </w:rPr>
              <w:t>. наук.-</w:t>
            </w:r>
            <w:proofErr w:type="spellStart"/>
            <w:r w:rsidRPr="00DD1089">
              <w:rPr>
                <w:rFonts w:ascii="TimesNewRoman" w:eastAsia="Times New Roman" w:hAnsi="TimesNewRoman" w:cs="Times New Roman"/>
                <w:color w:val="000000"/>
                <w:sz w:val="28"/>
                <w:szCs w:val="28"/>
                <w:lang w:val="uk-UA" w:eastAsia="ru-RU"/>
              </w:rPr>
              <w:t>практ</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конф</w:t>
            </w:r>
            <w:proofErr w:type="spellEnd"/>
            <w:r w:rsidRPr="00DD1089">
              <w:rPr>
                <w:rFonts w:ascii="TimesNewRoman" w:eastAsia="Times New Roman" w:hAnsi="TimesNewRoman" w:cs="Times New Roman"/>
                <w:color w:val="000000"/>
                <w:sz w:val="28"/>
                <w:szCs w:val="28"/>
                <w:lang w:val="uk-UA" w:eastAsia="ru-RU"/>
              </w:rPr>
              <w:t xml:space="preserve">. (15–16 березня 2018 року, Київ) / За ред. Ю.М. </w:t>
            </w:r>
            <w:proofErr w:type="spellStart"/>
            <w:r w:rsidRPr="00DD1089">
              <w:rPr>
                <w:rFonts w:ascii="TimesNewRoman" w:eastAsia="Times New Roman" w:hAnsi="TimesNewRoman" w:cs="Times New Roman"/>
                <w:color w:val="000000"/>
                <w:sz w:val="28"/>
                <w:szCs w:val="28"/>
                <w:lang w:val="uk-UA" w:eastAsia="ru-RU"/>
              </w:rPr>
              <w:t>Швалба</w:t>
            </w:r>
            <w:proofErr w:type="spellEnd"/>
            <w:r w:rsidRPr="00DD1089">
              <w:rPr>
                <w:rFonts w:ascii="TimesNewRoman" w:eastAsia="Times New Roman" w:hAnsi="TimesNewRoman" w:cs="Times New Roman"/>
                <w:color w:val="000000"/>
                <w:sz w:val="28"/>
                <w:szCs w:val="28"/>
                <w:lang w:val="uk-UA" w:eastAsia="ru-RU"/>
              </w:rPr>
              <w:t>. Київ: КНУ імені Тараса Шевченка, 2018. С. 90-94.</w:t>
            </w:r>
            <w:r w:rsidRPr="00DD1089">
              <w:rPr>
                <w:rFonts w:ascii="Times New Roman" w:eastAsia="Times New Roman" w:hAnsi="Times New Roman" w:cs="Times New Roman"/>
                <w:sz w:val="28"/>
                <w:szCs w:val="28"/>
                <w:lang w:val="uk-UA" w:eastAsia="ru-RU"/>
              </w:rPr>
              <w:t>.</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29</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 New Roman" w:eastAsia="Times New Roman" w:hAnsi="Times New Roman" w:cs="Times New Roman"/>
                <w:sz w:val="28"/>
                <w:szCs w:val="28"/>
                <w:lang w:val="uk-UA" w:eastAsia="ru-RU"/>
              </w:rPr>
            </w:pPr>
            <w:r w:rsidRPr="00DD1089">
              <w:rPr>
                <w:rFonts w:ascii="TimesNewRoman" w:eastAsia="Times New Roman" w:hAnsi="TimesNewRoman" w:cs="Times New Roman"/>
                <w:color w:val="000000"/>
                <w:sz w:val="28"/>
                <w:szCs w:val="28"/>
                <w:lang w:val="uk-UA" w:eastAsia="ru-RU"/>
              </w:rPr>
              <w:t xml:space="preserve">Скрипка І. В.,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Практика колективного представництва інтересів в Україні(на прикладі людей, які живуть з ВІЛ/СНІДом) // </w:t>
            </w:r>
            <w:r w:rsidRPr="00DD1089">
              <w:rPr>
                <w:rFonts w:ascii="TimesNewRoman" w:eastAsia="Times New Roman" w:hAnsi="TimesNewRoman" w:cs="Times New Roman"/>
                <w:iCs/>
                <w:color w:val="000000"/>
                <w:sz w:val="28"/>
                <w:szCs w:val="28"/>
                <w:lang w:val="uk-UA" w:eastAsia="ru-RU"/>
              </w:rPr>
              <w:t xml:space="preserve">Наукові записки </w:t>
            </w:r>
            <w:proofErr w:type="spellStart"/>
            <w:r w:rsidRPr="00DD1089">
              <w:rPr>
                <w:rFonts w:ascii="TimesNewRoman" w:eastAsia="Times New Roman" w:hAnsi="TimesNewRoman" w:cs="Times New Roman"/>
                <w:iCs/>
                <w:color w:val="000000"/>
                <w:sz w:val="28"/>
                <w:szCs w:val="28"/>
                <w:lang w:val="uk-UA" w:eastAsia="ru-RU"/>
              </w:rPr>
              <w:t>НаУКМА</w:t>
            </w:r>
            <w:proofErr w:type="spellEnd"/>
            <w:r w:rsidRPr="00DD1089">
              <w:rPr>
                <w:rFonts w:ascii="TimesNewRoman" w:eastAsia="Times New Roman" w:hAnsi="TimesNewRoman" w:cs="Times New Roman"/>
                <w:color w:val="000000"/>
                <w:sz w:val="28"/>
                <w:szCs w:val="28"/>
                <w:lang w:val="uk-UA" w:eastAsia="ru-RU"/>
              </w:rPr>
              <w:t>. 2014. Т. 162 :Педагогічні, психологічні науки та соціальна робота. С. 62–67.</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30</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NewRoman" w:eastAsia="Times New Roman" w:hAnsi="TimesNewRoman" w:cs="Times New Roman"/>
                <w:color w:val="000000"/>
                <w:sz w:val="28"/>
                <w:szCs w:val="28"/>
                <w:lang w:eastAsia="ru-RU"/>
              </w:rPr>
            </w:pPr>
            <w:r w:rsidRPr="00DD1089">
              <w:rPr>
                <w:rFonts w:ascii="TimesNewRoman" w:eastAsia="Times New Roman" w:hAnsi="TimesNewRoman" w:cs="Times New Roman"/>
                <w:color w:val="000000"/>
                <w:sz w:val="28"/>
                <w:szCs w:val="28"/>
                <w:lang w:val="en-US" w:eastAsia="ru-RU"/>
              </w:rPr>
              <w:t xml:space="preserve">Kamara J. K., </w:t>
            </w:r>
            <w:proofErr w:type="spellStart"/>
            <w:r w:rsidRPr="00DD1089">
              <w:rPr>
                <w:rFonts w:ascii="TimesNewRoman" w:eastAsia="Times New Roman" w:hAnsi="TimesNewRoman" w:cs="Times New Roman"/>
                <w:color w:val="000000"/>
                <w:sz w:val="28"/>
                <w:szCs w:val="28"/>
                <w:lang w:val="en-US" w:eastAsia="ru-RU"/>
              </w:rPr>
              <w:t>Agho</w:t>
            </w:r>
            <w:proofErr w:type="spellEnd"/>
            <w:r w:rsidRPr="00DD1089">
              <w:rPr>
                <w:rFonts w:ascii="TimesNewRoman" w:eastAsia="Times New Roman" w:hAnsi="TimesNewRoman" w:cs="Times New Roman"/>
                <w:color w:val="000000"/>
                <w:sz w:val="28"/>
                <w:szCs w:val="28"/>
                <w:lang w:val="en-US" w:eastAsia="ru-RU"/>
              </w:rPr>
              <w:t xml:space="preserve"> K, </w:t>
            </w:r>
            <w:proofErr w:type="spellStart"/>
            <w:r w:rsidRPr="00DD1089">
              <w:rPr>
                <w:rFonts w:ascii="TimesNewRoman" w:eastAsia="Times New Roman" w:hAnsi="TimesNewRoman" w:cs="Times New Roman"/>
                <w:color w:val="000000"/>
                <w:sz w:val="28"/>
                <w:szCs w:val="28"/>
                <w:lang w:val="en-US" w:eastAsia="ru-RU"/>
              </w:rPr>
              <w:t>Renzaho</w:t>
            </w:r>
            <w:proofErr w:type="spellEnd"/>
            <w:r w:rsidRPr="00DD1089">
              <w:rPr>
                <w:rFonts w:ascii="TimesNewRoman" w:eastAsia="Times New Roman" w:hAnsi="TimesNewRoman" w:cs="Times New Roman"/>
                <w:color w:val="000000"/>
                <w:sz w:val="28"/>
                <w:szCs w:val="28"/>
                <w:lang w:val="en-US" w:eastAsia="ru-RU"/>
              </w:rPr>
              <w:t xml:space="preserve"> A. Understanding disaster resilience in </w:t>
            </w:r>
            <w:r w:rsidRPr="00DD1089">
              <w:rPr>
                <w:rFonts w:ascii="TimesNewRoman" w:eastAsia="Times New Roman" w:hAnsi="TimesNewRoman" w:cs="Times New Roman"/>
                <w:color w:val="000000"/>
                <w:sz w:val="28"/>
                <w:szCs w:val="28"/>
                <w:lang w:val="en-US" w:eastAsia="ru-RU"/>
              </w:rPr>
              <w:lastRenderedPageBreak/>
              <w:t>communities affected</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 xml:space="preserve">by recurrent drought in Lesotho and Swaziland – A qualitative study // </w:t>
            </w:r>
            <w:proofErr w:type="spellStart"/>
            <w:r w:rsidRPr="00DD1089">
              <w:rPr>
                <w:rFonts w:ascii="TimesNewRoman" w:eastAsia="Times New Roman" w:hAnsi="TimesNewRoman" w:cs="Times New Roman"/>
                <w:iCs/>
                <w:color w:val="000000"/>
                <w:sz w:val="28"/>
                <w:szCs w:val="28"/>
                <w:lang w:val="en-US" w:eastAsia="ru-RU"/>
              </w:rPr>
              <w:t>PLoS</w:t>
            </w:r>
            <w:proofErr w:type="spellEnd"/>
            <w:r w:rsidRPr="00DD1089">
              <w:rPr>
                <w:rFonts w:ascii="TimesNewRoman" w:eastAsia="Times New Roman" w:hAnsi="TimesNewRoman" w:cs="Times New Roman"/>
                <w:iCs/>
                <w:color w:val="000000"/>
                <w:sz w:val="28"/>
                <w:szCs w:val="28"/>
                <w:lang w:val="en-US" w:eastAsia="ru-RU"/>
              </w:rPr>
              <w:t xml:space="preserve"> ONE</w:t>
            </w:r>
            <w:r w:rsidRPr="00DD1089">
              <w:rPr>
                <w:rFonts w:ascii="TimesNewRoman" w:eastAsia="Times New Roman" w:hAnsi="TimesNewRoman" w:cs="Times New Roman"/>
                <w:color w:val="000000"/>
                <w:sz w:val="28"/>
                <w:szCs w:val="28"/>
                <w:lang w:val="en-US" w:eastAsia="ru-RU"/>
              </w:rPr>
              <w:t xml:space="preserve">. 2019. Vol.14(3). URL: </w:t>
            </w:r>
            <w:r w:rsidRPr="00DD1089">
              <w:rPr>
                <w:rFonts w:ascii="TimesNewRoman" w:eastAsia="Times New Roman" w:hAnsi="TimesNewRoman" w:cs="Times New Roman"/>
                <w:color w:val="0000FF"/>
                <w:sz w:val="28"/>
                <w:szCs w:val="28"/>
                <w:lang w:val="en-US" w:eastAsia="ru-RU"/>
              </w:rPr>
              <w:t>https://doi.org/10.1371/journal.pone.0212994</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4"/>
                <w:szCs w:val="24"/>
                <w:lang w:eastAsia="ru-RU"/>
              </w:rPr>
            </w:pPr>
            <w:r w:rsidRPr="00DD1089">
              <w:rPr>
                <w:rFonts w:ascii="Times New Roman" w:eastAsia="Times New Roman" w:hAnsi="Times New Roman" w:cs="Times New Roman"/>
                <w:sz w:val="28"/>
                <w:szCs w:val="28"/>
                <w:lang w:val="uk-UA" w:eastAsia="ru-RU"/>
              </w:rPr>
              <w:lastRenderedPageBreak/>
              <w:t>31</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 xml:space="preserve">International Social Work: Issues, Strategies, and Programs /Ed. by D. Cox, M. </w:t>
            </w:r>
            <w:proofErr w:type="spellStart"/>
            <w:r w:rsidRPr="00DD1089">
              <w:rPr>
                <w:rFonts w:ascii="TimesNewRoman" w:eastAsia="Times New Roman" w:hAnsi="TimesNewRoman" w:cs="Times New Roman"/>
                <w:color w:val="000000"/>
                <w:sz w:val="28"/>
                <w:szCs w:val="28"/>
                <w:lang w:val="en-US" w:eastAsia="ru-RU"/>
              </w:rPr>
              <w:t>Pawar</w:t>
            </w:r>
            <w:proofErr w:type="spellEnd"/>
            <w:r w:rsidRPr="00DD1089">
              <w:rPr>
                <w:rFonts w:ascii="TimesNewRoman" w:eastAsia="Times New Roman" w:hAnsi="TimesNewRoman" w:cs="Times New Roman"/>
                <w:color w:val="000000"/>
                <w:sz w:val="28"/>
                <w:szCs w:val="28"/>
                <w:lang w:val="en-US" w:eastAsia="ru-RU"/>
              </w:rPr>
              <w:t xml:space="preserve">. 2d </w:t>
            </w:r>
            <w:proofErr w:type="spellStart"/>
            <w:r w:rsidRPr="00DD1089">
              <w:rPr>
                <w:rFonts w:ascii="TimesNewRoman" w:eastAsia="Times New Roman" w:hAnsi="TimesNewRoman" w:cs="Times New Roman"/>
                <w:color w:val="000000"/>
                <w:sz w:val="28"/>
                <w:szCs w:val="28"/>
                <w:lang w:val="en-US" w:eastAsia="ru-RU"/>
              </w:rPr>
              <w:t>ed.Thousand</w:t>
            </w:r>
            <w:proofErr w:type="spellEnd"/>
            <w:r w:rsidRPr="00DD1089">
              <w:rPr>
                <w:rFonts w:ascii="TimesNewRoman" w:eastAsia="Times New Roman" w:hAnsi="TimesNewRoman" w:cs="Times New Roman"/>
                <w:color w:val="000000"/>
                <w:sz w:val="28"/>
                <w:szCs w:val="28"/>
                <w:lang w:val="en-US" w:eastAsia="ru-RU"/>
              </w:rPr>
              <w:t xml:space="preserve"> Oaks, CA: Sage, 2012. 640 p.</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4"/>
                <w:szCs w:val="24"/>
                <w:lang w:val="uk-UA" w:eastAsia="ru-RU"/>
              </w:rPr>
            </w:pPr>
            <w:r w:rsidRPr="00DD1089">
              <w:rPr>
                <w:rFonts w:ascii="Times New Roman" w:eastAsia="Times New Roman" w:hAnsi="Times New Roman" w:cs="Times New Roman"/>
                <w:sz w:val="28"/>
                <w:szCs w:val="28"/>
                <w:lang w:val="uk-UA" w:eastAsia="ru-RU"/>
              </w:rPr>
              <w:t>32</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roofErr w:type="spellStart"/>
            <w:r w:rsidRPr="00DD1089">
              <w:rPr>
                <w:rFonts w:ascii="TimesNewRoman" w:eastAsia="Times New Roman" w:hAnsi="TimesNewRoman" w:cs="Times New Roman"/>
                <w:color w:val="000000"/>
                <w:sz w:val="28"/>
                <w:szCs w:val="28"/>
                <w:lang w:val="en-US" w:eastAsia="ru-RU"/>
              </w:rPr>
              <w:t>Yanicki</w:t>
            </w:r>
            <w:proofErr w:type="spellEnd"/>
            <w:r w:rsidRPr="00DD1089">
              <w:rPr>
                <w:rFonts w:ascii="TimesNewRoman" w:eastAsia="Times New Roman" w:hAnsi="TimesNewRoman" w:cs="Times New Roman"/>
                <w:color w:val="000000"/>
                <w:sz w:val="28"/>
                <w:szCs w:val="28"/>
                <w:lang w:val="en-US" w:eastAsia="ru-RU"/>
              </w:rPr>
              <w:t xml:space="preserve"> S.M., </w:t>
            </w:r>
            <w:proofErr w:type="spellStart"/>
            <w:r w:rsidRPr="00DD1089">
              <w:rPr>
                <w:rFonts w:ascii="TimesNewRoman" w:eastAsia="Times New Roman" w:hAnsi="TimesNewRoman" w:cs="Times New Roman"/>
                <w:color w:val="000000"/>
                <w:sz w:val="28"/>
                <w:szCs w:val="28"/>
                <w:lang w:val="en-US" w:eastAsia="ru-RU"/>
              </w:rPr>
              <w:t>Kushne</w:t>
            </w:r>
            <w:proofErr w:type="spellEnd"/>
            <w:r w:rsidRPr="00DD1089">
              <w:rPr>
                <w:rFonts w:ascii="TimesNewRoman" w:eastAsia="Times New Roman" w:hAnsi="TimesNewRoman" w:cs="Times New Roman"/>
                <w:color w:val="000000"/>
                <w:sz w:val="28"/>
                <w:szCs w:val="28"/>
                <w:lang w:val="en-US" w:eastAsia="ru-RU"/>
              </w:rPr>
              <w:t xml:space="preserve"> K. E., and Reutter L. Social inclusion/exclusion as matters of social</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 xml:space="preserve">(in)justice: a call for nursing action // </w:t>
            </w:r>
            <w:r w:rsidRPr="00DD1089">
              <w:rPr>
                <w:rFonts w:ascii="TimesNewRoman" w:eastAsia="Times New Roman" w:hAnsi="TimesNewRoman" w:cs="Times New Roman"/>
                <w:iCs/>
                <w:color w:val="000000"/>
                <w:sz w:val="28"/>
                <w:szCs w:val="28"/>
                <w:lang w:val="en-US" w:eastAsia="ru-RU"/>
              </w:rPr>
              <w:t>Nursing Inquiry</w:t>
            </w:r>
            <w:r w:rsidRPr="00DD1089">
              <w:rPr>
                <w:rFonts w:ascii="TimesNewRoman" w:eastAsia="Times New Roman" w:hAnsi="TimesNewRoman" w:cs="Times New Roman"/>
                <w:color w:val="000000"/>
                <w:sz w:val="28"/>
                <w:szCs w:val="28"/>
                <w:lang w:val="en-US" w:eastAsia="ru-RU"/>
              </w:rPr>
              <w:t>. 2015. Vol. 22. P. 121– 133.</w:t>
            </w:r>
          </w:p>
        </w:tc>
      </w:tr>
      <w:tr w:rsidR="00DD1089" w:rsidRPr="00E00450" w:rsidTr="00E30425">
        <w:trPr>
          <w:trHeight w:val="825"/>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4"/>
                <w:szCs w:val="24"/>
                <w:lang w:val="uk-UA" w:eastAsia="ru-RU"/>
              </w:rPr>
            </w:pPr>
            <w:r w:rsidRPr="00DD1089">
              <w:rPr>
                <w:rFonts w:ascii="Times New Roman" w:eastAsia="Times New Roman" w:hAnsi="Times New Roman" w:cs="Times New Roman"/>
                <w:sz w:val="28"/>
                <w:szCs w:val="28"/>
                <w:lang w:val="uk-UA" w:eastAsia="ru-RU"/>
              </w:rPr>
              <w:t>33</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NewRoman" w:eastAsia="Times New Roman" w:hAnsi="TimesNewRoman" w:cs="Times New Roman"/>
                <w:color w:val="0000FF"/>
                <w:sz w:val="28"/>
                <w:szCs w:val="28"/>
                <w:lang w:val="en-US" w:eastAsia="ru-RU"/>
              </w:rPr>
            </w:pPr>
            <w:proofErr w:type="spellStart"/>
            <w:r w:rsidRPr="00DD1089">
              <w:rPr>
                <w:rFonts w:ascii="TimesNewRoman" w:eastAsia="Times New Roman" w:hAnsi="TimesNewRoman" w:cs="Times New Roman"/>
                <w:color w:val="000000"/>
                <w:sz w:val="28"/>
                <w:szCs w:val="28"/>
                <w:lang w:val="en-US" w:eastAsia="ru-RU"/>
              </w:rPr>
              <w:t>Wieler</w:t>
            </w:r>
            <w:proofErr w:type="spellEnd"/>
            <w:r w:rsidRPr="00DD1089">
              <w:rPr>
                <w:rFonts w:ascii="TimesNewRoman" w:eastAsia="Times New Roman" w:hAnsi="TimesNewRoman" w:cs="Times New Roman"/>
                <w:color w:val="000000"/>
                <w:sz w:val="28"/>
                <w:szCs w:val="28"/>
                <w:lang w:val="en-US" w:eastAsia="ru-RU"/>
              </w:rPr>
              <w:t xml:space="preserve"> J. Alice Salomon // </w:t>
            </w:r>
            <w:r w:rsidRPr="00DD1089">
              <w:rPr>
                <w:rFonts w:ascii="TimesNewRoman" w:eastAsia="Times New Roman" w:hAnsi="TimesNewRoman" w:cs="Times New Roman"/>
                <w:iCs/>
                <w:color w:val="000000"/>
                <w:sz w:val="28"/>
                <w:szCs w:val="28"/>
                <w:lang w:val="en-US" w:eastAsia="ru-RU"/>
              </w:rPr>
              <w:t>Jewish Women’s Archive</w:t>
            </w:r>
            <w:r w:rsidRPr="00DD1089">
              <w:rPr>
                <w:rFonts w:ascii="TimesNewRoman" w:eastAsia="Times New Roman" w:hAnsi="TimesNewRoman" w:cs="Times New Roman"/>
                <w:color w:val="000000"/>
                <w:sz w:val="28"/>
                <w:szCs w:val="28"/>
                <w:lang w:val="en-US" w:eastAsia="ru-RU"/>
              </w:rPr>
              <w:t>. URL:</w:t>
            </w:r>
            <w:r w:rsidRPr="00DD1089">
              <w:rPr>
                <w:rFonts w:ascii="TimesNewRoman" w:eastAsia="Times New Roman" w:hAnsi="TimesNewRoman" w:cs="Times New Roman"/>
                <w:color w:val="000000"/>
                <w:sz w:val="28"/>
                <w:szCs w:val="28"/>
                <w:lang w:val="uk-UA" w:eastAsia="ru-RU"/>
              </w:rPr>
              <w:t xml:space="preserve"> </w:t>
            </w:r>
            <w:hyperlink r:id="rId10" w:history="1">
              <w:r w:rsidRPr="00DD1089">
                <w:rPr>
                  <w:rFonts w:ascii="TimesNewRoman" w:eastAsia="Times New Roman" w:hAnsi="TimesNewRoman" w:cs="Times New Roman"/>
                  <w:color w:val="0000FF"/>
                  <w:sz w:val="28"/>
                  <w:szCs w:val="28"/>
                  <w:u w:val="single"/>
                  <w:lang w:val="en-US" w:eastAsia="ru-RU"/>
                </w:rPr>
                <w:t>https://jwa.org/encyclopedia/article/salomon-alice</w:t>
              </w:r>
            </w:hyperlink>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r w:rsidR="00DD1089" w:rsidRPr="00E00450" w:rsidTr="00E30425">
        <w:trPr>
          <w:trHeight w:val="690"/>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34</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 xml:space="preserve">Global Definition of Social Work / IFSW, IASSW. 2014. URL: </w:t>
            </w:r>
            <w:hyperlink r:id="rId11" w:history="1">
              <w:r w:rsidRPr="00DD1089">
                <w:rPr>
                  <w:rFonts w:ascii="TimesNewRoman" w:eastAsia="Times New Roman" w:hAnsi="TimesNewRoman" w:cs="Times New Roman"/>
                  <w:color w:val="0000FF"/>
                  <w:sz w:val="28"/>
                  <w:szCs w:val="28"/>
                  <w:u w:val="single"/>
                  <w:lang w:val="en-US" w:eastAsia="ru-RU"/>
                </w:rPr>
                <w:t>https://www.ifsw.org/what-issocial-work/global-definition-of-social-work/</w:t>
              </w:r>
            </w:hyperlink>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 xml:space="preserve"> </w:t>
            </w:r>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r w:rsidR="00DD1089" w:rsidRPr="00DD1089" w:rsidTr="00E30425">
        <w:trPr>
          <w:trHeight w:val="660"/>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35</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 xml:space="preserve">Global social work education- crossing borders blurring boundaries /Eds. C. Noble, H. </w:t>
            </w:r>
            <w:proofErr w:type="spellStart"/>
            <w:r w:rsidRPr="00DD1089">
              <w:rPr>
                <w:rFonts w:ascii="TimesNewRoman" w:eastAsia="Times New Roman" w:hAnsi="TimesNewRoman" w:cs="Times New Roman"/>
                <w:color w:val="000000"/>
                <w:sz w:val="28"/>
                <w:szCs w:val="28"/>
                <w:lang w:val="en-US" w:eastAsia="ru-RU"/>
              </w:rPr>
              <w:t>Straussand</w:t>
            </w:r>
            <w:proofErr w:type="spellEnd"/>
            <w:r w:rsidRPr="00DD1089">
              <w:rPr>
                <w:rFonts w:ascii="TimesNewRoman" w:eastAsia="Times New Roman" w:hAnsi="TimesNewRoman" w:cs="Times New Roman"/>
                <w:color w:val="000000"/>
                <w:sz w:val="28"/>
                <w:szCs w:val="28"/>
                <w:lang w:val="en-US" w:eastAsia="ru-RU"/>
              </w:rPr>
              <w:t xml:space="preserve"> B. Littlechild. Sydney: Sydney University Press, 2014. </w:t>
            </w:r>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r w:rsidR="00DD1089" w:rsidRPr="00DD1089" w:rsidTr="00E30425">
        <w:trPr>
          <w:trHeight w:val="649"/>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36</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Goud N., Taylor I. Reflective Learning for Social Work: Research, Theory and Practice.</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Routledge, 2017, 176 p.</w:t>
            </w:r>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bl>
    <w:p w:rsidR="00DD1089" w:rsidRPr="00DD1089" w:rsidRDefault="00DD1089" w:rsidP="00DD1089">
      <w:pPr>
        <w:jc w:val="center"/>
        <w:rPr>
          <w:rFonts w:ascii="Times New Roman" w:eastAsia="Times New Roman" w:hAnsi="Times New Roman" w:cs="Times New Roman"/>
          <w:b/>
          <w:sz w:val="24"/>
          <w:szCs w:val="24"/>
          <w:lang w:val="uk-UA" w:eastAsia="ru-RU"/>
        </w:rPr>
      </w:pPr>
    </w:p>
    <w:p w:rsidR="00DD1089" w:rsidRPr="00DD1089" w:rsidRDefault="00DD1089" w:rsidP="00DD1089">
      <w:pPr>
        <w:ind w:left="360"/>
        <w:textAlignment w:val="baseline"/>
        <w:rPr>
          <w:rFonts w:ascii="Times New Roman" w:eastAsia="Times New Roman" w:hAnsi="Times New Roman" w:cs="Times New Roman"/>
          <w:sz w:val="24"/>
          <w:szCs w:val="24"/>
          <w:lang w:val="uk-UA" w:eastAsia="ru-RU"/>
        </w:rPr>
      </w:pPr>
      <w:r w:rsidRPr="00DD1089">
        <w:rPr>
          <w:rFonts w:ascii="Times New Roman" w:eastAsia="Times New Roman" w:hAnsi="Times New Roman" w:cs="Times New Roman"/>
          <w:b/>
          <w:sz w:val="24"/>
          <w:szCs w:val="24"/>
          <w:lang w:val="uk-UA" w:eastAsia="ru-RU"/>
        </w:rPr>
        <w:t xml:space="preserve"> </w:t>
      </w: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Структурно-логічна схема вивчення навчальної дисципліни</w:t>
      </w:r>
    </w:p>
    <w:p w:rsidR="00946F50" w:rsidRDefault="00946F50" w:rsidP="00DB4948">
      <w:pPr>
        <w:ind w:firstLine="708"/>
        <w:rPr>
          <w:rFonts w:ascii="Times New Roman" w:eastAsia="Times New Roman" w:hAnsi="Times New Roman" w:cs="Times New Roman"/>
          <w:b/>
          <w:bCs/>
          <w:color w:val="000000"/>
          <w:sz w:val="28"/>
          <w:szCs w:val="28"/>
          <w:u w:val="single"/>
          <w:lang w:val="uk-UA" w:eastAsia="ru-RU"/>
        </w:rPr>
      </w:pPr>
    </w:p>
    <w:p w:rsidR="00DB4948" w:rsidRDefault="00DB4948" w:rsidP="00DB4948">
      <w:pPr>
        <w:ind w:firstLine="708"/>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p w:rsidR="00F11505" w:rsidRDefault="00F11505" w:rsidP="00DB4948">
      <w:pPr>
        <w:ind w:firstLine="708"/>
        <w:rPr>
          <w:rFonts w:ascii="Times New Roman" w:eastAsia="Times New Roman" w:hAnsi="Times New Roman" w:cs="Times New Roman"/>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Попередні дисципліни:</w:t>
            </w:r>
          </w:p>
        </w:tc>
        <w:tc>
          <w:tcPr>
            <w:tcW w:w="4803"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Наступні дисципліни:</w:t>
            </w:r>
          </w:p>
        </w:tc>
      </w:tr>
      <w:tr w:rsidR="00DD1089" w:rsidRPr="00DD1089" w:rsidTr="00D37DEB">
        <w:trPr>
          <w:jc w:val="center"/>
        </w:trPr>
        <w:tc>
          <w:tcPr>
            <w:tcW w:w="4836" w:type="dxa"/>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Загальна соціологія</w:t>
            </w:r>
          </w:p>
        </w:tc>
        <w:tc>
          <w:tcPr>
            <w:tcW w:w="4803" w:type="dxa"/>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управління</w:t>
            </w:r>
          </w:p>
        </w:tc>
      </w:tr>
      <w:tr w:rsidR="00DD1089" w:rsidRPr="00DD1089" w:rsidTr="006B467C">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сім’ї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організацій</w:t>
            </w:r>
          </w:p>
        </w:tc>
      </w:tr>
      <w:tr w:rsidR="00DD1089" w:rsidRPr="00DD1089" w:rsidTr="006B467C">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Історія соціології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реклами</w:t>
            </w:r>
          </w:p>
        </w:tc>
      </w:tr>
      <w:tr w:rsidR="00DD1089" w:rsidRPr="00DD1089" w:rsidTr="006B467C">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культури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маркетингу</w:t>
            </w:r>
          </w:p>
        </w:tc>
      </w:tr>
      <w:tr w:rsidR="00DD1089" w:rsidRPr="00DD1089" w:rsidTr="00E30425">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особистості та девіантної поведінки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p>
        </w:tc>
      </w:tr>
    </w:tbl>
    <w:p w:rsidR="003F270E" w:rsidRPr="00DD1089" w:rsidRDefault="003F270E" w:rsidP="00DB4948">
      <w:pPr>
        <w:ind w:firstLine="708"/>
        <w:rPr>
          <w:rFonts w:ascii="Times New Roman" w:eastAsia="Times New Roman" w:hAnsi="Times New Roman" w:cs="Times New Roman"/>
          <w:sz w:val="28"/>
          <w:szCs w:val="28"/>
          <w:lang w:val="uk-UA" w:eastAsia="ru-RU"/>
        </w:rPr>
      </w:pPr>
    </w:p>
    <w:p w:rsidR="00DB4948" w:rsidRPr="00DB4948" w:rsidRDefault="00DB4948" w:rsidP="00DB4948">
      <w:pPr>
        <w:spacing w:before="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Провідний лектор</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u w:val="single"/>
          <w:lang w:val="uk-UA" w:eastAsia="ru-RU"/>
        </w:rPr>
        <w:t>ст.</w:t>
      </w:r>
      <w:r w:rsidR="00DD1089">
        <w:rPr>
          <w:rFonts w:ascii="Times New Roman" w:eastAsia="Times New Roman" w:hAnsi="Times New Roman" w:cs="Times New Roman"/>
          <w:color w:val="000000"/>
          <w:sz w:val="28"/>
          <w:szCs w:val="28"/>
          <w:u w:val="single"/>
          <w:lang w:val="uk-UA" w:eastAsia="ru-RU"/>
        </w:rPr>
        <w:t xml:space="preserve"> </w:t>
      </w:r>
      <w:r w:rsidRPr="00DB4948">
        <w:rPr>
          <w:rFonts w:ascii="Times New Roman" w:eastAsia="Times New Roman" w:hAnsi="Times New Roman" w:cs="Times New Roman"/>
          <w:color w:val="000000"/>
          <w:sz w:val="28"/>
          <w:szCs w:val="28"/>
          <w:u w:val="single"/>
          <w:lang w:val="uk-UA" w:eastAsia="ru-RU"/>
        </w:rPr>
        <w:t xml:space="preserve">викладач </w:t>
      </w:r>
      <w:r w:rsidR="00DD1089">
        <w:rPr>
          <w:rFonts w:ascii="Times New Roman" w:eastAsia="Times New Roman" w:hAnsi="Times New Roman" w:cs="Times New Roman"/>
          <w:color w:val="000000"/>
          <w:sz w:val="28"/>
          <w:szCs w:val="28"/>
          <w:u w:val="single"/>
          <w:lang w:val="uk-UA" w:eastAsia="ru-RU"/>
        </w:rPr>
        <w:t>Козлова</w:t>
      </w:r>
      <w:r w:rsidRPr="00DB4948">
        <w:rPr>
          <w:rFonts w:ascii="Times New Roman" w:eastAsia="Times New Roman" w:hAnsi="Times New Roman" w:cs="Times New Roman"/>
          <w:color w:val="000000"/>
          <w:sz w:val="28"/>
          <w:szCs w:val="28"/>
          <w:u w:val="single"/>
          <w:lang w:val="uk-UA" w:eastAsia="ru-RU"/>
        </w:rPr>
        <w:t xml:space="preserve"> О.А</w:t>
      </w:r>
      <w:r w:rsidRPr="00DB4948">
        <w:rPr>
          <w:rFonts w:ascii="Times New Roman" w:eastAsia="Times New Roman" w:hAnsi="Times New Roman" w:cs="Times New Roman"/>
          <w:color w:val="000000"/>
          <w:sz w:val="28"/>
          <w:szCs w:val="28"/>
          <w:lang w:val="uk-UA" w:eastAsia="ru-RU"/>
        </w:rPr>
        <w:t>.</w:t>
      </w:r>
      <w:r w:rsidRPr="00DB4948">
        <w:rPr>
          <w:rFonts w:ascii="Times New Roman" w:eastAsia="Times New Roman" w:hAnsi="Times New Roman" w:cs="Times New Roman"/>
          <w:b/>
          <w:bCs/>
          <w:color w:val="000000"/>
          <w:sz w:val="28"/>
          <w:szCs w:val="28"/>
          <w:lang w:val="uk-UA" w:eastAsia="ru-RU"/>
        </w:rPr>
        <w:tab/>
        <w:t>__________________</w:t>
      </w:r>
    </w:p>
    <w:p w:rsidR="00770A11" w:rsidRPr="00DB4948" w:rsidRDefault="00EE3B46" w:rsidP="00DB4948">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916784">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(посада, звання, ПІБ)</w:t>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t>(підпис</w:t>
      </w:r>
      <w:r w:rsidR="00806130">
        <w:rPr>
          <w:rFonts w:ascii="Times New Roman" w:eastAsia="Times New Roman" w:hAnsi="Times New Roman" w:cs="Times New Roman"/>
          <w:color w:val="000000"/>
          <w:sz w:val="28"/>
          <w:szCs w:val="28"/>
          <w:lang w:val="uk-UA" w:eastAsia="ru-RU"/>
        </w:rPr>
        <w:t>)</w:t>
      </w:r>
    </w:p>
    <w:sectPr w:rsidR="00770A11" w:rsidRPr="00DB4948"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1">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D63B35"/>
    <w:multiLevelType w:val="hybridMultilevel"/>
    <w:tmpl w:val="40BA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34EBF"/>
    <w:multiLevelType w:val="hybridMultilevel"/>
    <w:tmpl w:val="845E8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F92E8A"/>
    <w:multiLevelType w:val="hybridMultilevel"/>
    <w:tmpl w:val="5FACD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078D7"/>
    <w:multiLevelType w:val="hybridMultilevel"/>
    <w:tmpl w:val="3ADA45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CB276E"/>
    <w:multiLevelType w:val="hybridMultilevel"/>
    <w:tmpl w:val="BF76C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5B4F1F7D"/>
    <w:multiLevelType w:val="hybridMultilevel"/>
    <w:tmpl w:val="AF42EFA2"/>
    <w:lvl w:ilvl="0" w:tplc="BB4CD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C0C88"/>
    <w:multiLevelType w:val="hybridMultilevel"/>
    <w:tmpl w:val="A5B6D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6E172B"/>
    <w:multiLevelType w:val="hybridMultilevel"/>
    <w:tmpl w:val="F748471A"/>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nsid w:val="69C74823"/>
    <w:multiLevelType w:val="hybridMultilevel"/>
    <w:tmpl w:val="31920C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A27567"/>
    <w:multiLevelType w:val="hybridMultilevel"/>
    <w:tmpl w:val="8D86D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12975"/>
    <w:multiLevelType w:val="hybridMultilevel"/>
    <w:tmpl w:val="E94A7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66C704F"/>
    <w:multiLevelType w:val="hybridMultilevel"/>
    <w:tmpl w:val="97DA04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8C15CFB"/>
    <w:multiLevelType w:val="hybridMultilevel"/>
    <w:tmpl w:val="A672F948"/>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3">
    <w:nsid w:val="7C7206C9"/>
    <w:multiLevelType w:val="hybridMultilevel"/>
    <w:tmpl w:val="76122864"/>
    <w:lvl w:ilvl="0" w:tplc="EA4CF862">
      <w:start w:val="1"/>
      <w:numFmt w:val="decimal"/>
      <w:lvlText w:val="%1."/>
      <w:lvlJc w:val="left"/>
      <w:pPr>
        <w:ind w:left="786"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4"/>
  </w:num>
  <w:num w:numId="2">
    <w:abstractNumId w:val="15"/>
  </w:num>
  <w:num w:numId="3">
    <w:abstractNumId w:val="11"/>
  </w:num>
  <w:num w:numId="4">
    <w:abstractNumId w:val="4"/>
  </w:num>
  <w:num w:numId="5">
    <w:abstractNumId w:val="2"/>
  </w:num>
  <w:num w:numId="6">
    <w:abstractNumId w:val="7"/>
  </w:num>
  <w:num w:numId="7">
    <w:abstractNumId w:val="16"/>
  </w:num>
  <w:num w:numId="8">
    <w:abstractNumId w:val="21"/>
  </w:num>
  <w:num w:numId="9">
    <w:abstractNumId w:val="6"/>
  </w:num>
  <w:num w:numId="10">
    <w:abstractNumId w:val="9"/>
  </w:num>
  <w:num w:numId="11">
    <w:abstractNumId w:val="8"/>
  </w:num>
  <w:num w:numId="12">
    <w:abstractNumId w:val="18"/>
  </w:num>
  <w:num w:numId="13">
    <w:abstractNumId w:val="5"/>
  </w:num>
  <w:num w:numId="14">
    <w:abstractNumId w:val="17"/>
  </w:num>
  <w:num w:numId="15">
    <w:abstractNumId w:val="19"/>
  </w:num>
  <w:num w:numId="16">
    <w:abstractNumId w:val="10"/>
  </w:num>
  <w:num w:numId="17">
    <w:abstractNumId w:val="22"/>
  </w:num>
  <w:num w:numId="18">
    <w:abstractNumId w:val="13"/>
  </w:num>
  <w:num w:numId="19">
    <w:abstractNumId w:val="20"/>
  </w:num>
  <w:num w:numId="20">
    <w:abstractNumId w:val="1"/>
  </w:num>
  <w:num w:numId="21">
    <w:abstractNumId w:val="0"/>
  </w:num>
  <w:num w:numId="22">
    <w:abstractNumId w:val="23"/>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134492"/>
    <w:rsid w:val="00171558"/>
    <w:rsid w:val="001C630A"/>
    <w:rsid w:val="00213195"/>
    <w:rsid w:val="002456B7"/>
    <w:rsid w:val="002609E2"/>
    <w:rsid w:val="00290FFD"/>
    <w:rsid w:val="002B08E1"/>
    <w:rsid w:val="002C02A1"/>
    <w:rsid w:val="002D23A2"/>
    <w:rsid w:val="002E6DD3"/>
    <w:rsid w:val="002F02EC"/>
    <w:rsid w:val="00333AEC"/>
    <w:rsid w:val="00335636"/>
    <w:rsid w:val="003816FE"/>
    <w:rsid w:val="003829D6"/>
    <w:rsid w:val="003D3281"/>
    <w:rsid w:val="003D658F"/>
    <w:rsid w:val="003E5B1B"/>
    <w:rsid w:val="003F270E"/>
    <w:rsid w:val="003F7B49"/>
    <w:rsid w:val="005465DD"/>
    <w:rsid w:val="005A59C1"/>
    <w:rsid w:val="005F6AD0"/>
    <w:rsid w:val="00607A72"/>
    <w:rsid w:val="00633C93"/>
    <w:rsid w:val="00676C7F"/>
    <w:rsid w:val="006A1B0E"/>
    <w:rsid w:val="006A595E"/>
    <w:rsid w:val="00756D80"/>
    <w:rsid w:val="00770A11"/>
    <w:rsid w:val="00776BF9"/>
    <w:rsid w:val="00796FB6"/>
    <w:rsid w:val="007A7681"/>
    <w:rsid w:val="007E2FCB"/>
    <w:rsid w:val="00803AC3"/>
    <w:rsid w:val="00806130"/>
    <w:rsid w:val="00824CC3"/>
    <w:rsid w:val="00856D24"/>
    <w:rsid w:val="008968B2"/>
    <w:rsid w:val="008D33DD"/>
    <w:rsid w:val="00900C99"/>
    <w:rsid w:val="00903DCE"/>
    <w:rsid w:val="00916784"/>
    <w:rsid w:val="00946F50"/>
    <w:rsid w:val="009E58D9"/>
    <w:rsid w:val="00A9312C"/>
    <w:rsid w:val="00AB11CA"/>
    <w:rsid w:val="00AB4A87"/>
    <w:rsid w:val="00AC2061"/>
    <w:rsid w:val="00AD782D"/>
    <w:rsid w:val="00B30FD2"/>
    <w:rsid w:val="00B376C2"/>
    <w:rsid w:val="00B6087A"/>
    <w:rsid w:val="00C003A3"/>
    <w:rsid w:val="00C323B3"/>
    <w:rsid w:val="00C754EC"/>
    <w:rsid w:val="00C96EF4"/>
    <w:rsid w:val="00CC5CA9"/>
    <w:rsid w:val="00CD5E1A"/>
    <w:rsid w:val="00CD742B"/>
    <w:rsid w:val="00CF351D"/>
    <w:rsid w:val="00D1584E"/>
    <w:rsid w:val="00D3668C"/>
    <w:rsid w:val="00D51047"/>
    <w:rsid w:val="00D55E24"/>
    <w:rsid w:val="00D63CA8"/>
    <w:rsid w:val="00D833ED"/>
    <w:rsid w:val="00D96581"/>
    <w:rsid w:val="00DB4948"/>
    <w:rsid w:val="00DD1089"/>
    <w:rsid w:val="00E00450"/>
    <w:rsid w:val="00E21208"/>
    <w:rsid w:val="00E557AA"/>
    <w:rsid w:val="00E605CC"/>
    <w:rsid w:val="00E62318"/>
    <w:rsid w:val="00E771E9"/>
    <w:rsid w:val="00EA76AE"/>
    <w:rsid w:val="00EE3B46"/>
    <w:rsid w:val="00EE41FC"/>
    <w:rsid w:val="00F11505"/>
    <w:rsid w:val="00F24BFB"/>
    <w:rsid w:val="00F258C8"/>
    <w:rsid w:val="00F32F8D"/>
    <w:rsid w:val="00F47683"/>
    <w:rsid w:val="00F6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 w:type="character" w:customStyle="1" w:styleId="fontstyle01">
    <w:name w:val="fontstyle01"/>
    <w:basedOn w:val="a0"/>
    <w:rsid w:val="005A59C1"/>
    <w:rPr>
      <w:rFonts w:ascii="Calibri" w:hAnsi="Calibri" w:hint="default"/>
      <w:b w:val="0"/>
      <w:bCs w:val="0"/>
      <w:i w:val="0"/>
      <w:iCs w:val="0"/>
      <w:color w:val="000000"/>
      <w:sz w:val="20"/>
      <w:szCs w:val="20"/>
    </w:rPr>
  </w:style>
  <w:style w:type="paragraph" w:styleId="3">
    <w:name w:val="Body Text 3"/>
    <w:basedOn w:val="a"/>
    <w:link w:val="30"/>
    <w:rsid w:val="005A59C1"/>
    <w:pPr>
      <w:spacing w:after="120"/>
    </w:pPr>
    <w:rPr>
      <w:rFonts w:ascii="Times New Roman" w:eastAsia="Times New Roman" w:hAnsi="Times New Roman" w:cs="Times New Roman"/>
      <w:sz w:val="16"/>
      <w:szCs w:val="16"/>
      <w:lang w:val="en-US" w:eastAsia="ru-RU" w:bidi="en-US"/>
    </w:rPr>
  </w:style>
  <w:style w:type="character" w:customStyle="1" w:styleId="30">
    <w:name w:val="Основной текст 3 Знак"/>
    <w:basedOn w:val="a0"/>
    <w:link w:val="3"/>
    <w:rsid w:val="005A59C1"/>
    <w:rPr>
      <w:rFonts w:ascii="Times New Roman" w:eastAsia="Times New Roman" w:hAnsi="Times New Roman" w:cs="Times New Roman"/>
      <w:sz w:val="16"/>
      <w:szCs w:val="16"/>
      <w:lang w:val="en-US" w:eastAsia="ru-RU" w:bidi="en-US"/>
    </w:rPr>
  </w:style>
  <w:style w:type="paragraph" w:customStyle="1" w:styleId="af1">
    <w:name w:val="Стиль"/>
    <w:rsid w:val="002609E2"/>
    <w:pPr>
      <w:autoSpaceDE w:val="0"/>
      <w:autoSpaceDN w:val="0"/>
    </w:pPr>
    <w:rPr>
      <w:rFonts w:ascii="Times New Roman" w:eastAsia="Times New Roman" w:hAnsi="Times New Roman" w:cs="Times New Roman"/>
      <w:sz w:val="20"/>
      <w:szCs w:val="20"/>
      <w:lang w:val="en-US" w:eastAsia="ru-RU"/>
    </w:rPr>
  </w:style>
  <w:style w:type="character" w:customStyle="1" w:styleId="fontstyle21">
    <w:name w:val="fontstyle21"/>
    <w:basedOn w:val="a0"/>
    <w:rsid w:val="00F11505"/>
    <w:rPr>
      <w:rFonts w:ascii="TimesNewRoman" w:hAnsi="TimesNewRoman" w:hint="default"/>
      <w:b w:val="0"/>
      <w:bCs w:val="0"/>
      <w:i/>
      <w:iCs/>
      <w:color w:val="000000"/>
      <w:sz w:val="24"/>
      <w:szCs w:val="24"/>
    </w:rPr>
  </w:style>
  <w:style w:type="paragraph" w:customStyle="1" w:styleId="af2">
    <w:name w:val="Îáû÷íûé"/>
    <w:rsid w:val="00D55E24"/>
    <w:pPr>
      <w:autoSpaceDE w:val="0"/>
      <w:autoSpaceDN w:val="0"/>
    </w:pPr>
    <w:rPr>
      <w:rFonts w:ascii="Times New Roman" w:eastAsia="Times New Roman" w:hAnsi="Times New Roman" w:cs="Times New Roman"/>
      <w:sz w:val="20"/>
      <w:szCs w:val="20"/>
      <w:lang w:val="ru-RU" w:eastAsia="ru-RU"/>
    </w:rPr>
  </w:style>
  <w:style w:type="paragraph" w:styleId="21">
    <w:name w:val="Body Text 2"/>
    <w:basedOn w:val="a"/>
    <w:link w:val="22"/>
    <w:uiPriority w:val="99"/>
    <w:semiHidden/>
    <w:unhideWhenUsed/>
    <w:rsid w:val="00D833ED"/>
    <w:pPr>
      <w:spacing w:after="120" w:line="480" w:lineRule="auto"/>
    </w:pPr>
  </w:style>
  <w:style w:type="character" w:customStyle="1" w:styleId="22">
    <w:name w:val="Основной текст 2 Знак"/>
    <w:basedOn w:val="a0"/>
    <w:link w:val="21"/>
    <w:uiPriority w:val="99"/>
    <w:semiHidden/>
    <w:rsid w:val="00D833ED"/>
    <w:rPr>
      <w:lang w:val="ru-RU"/>
    </w:rPr>
  </w:style>
  <w:style w:type="table" w:styleId="af3">
    <w:name w:val="Table Grid"/>
    <w:basedOn w:val="a1"/>
    <w:uiPriority w:val="59"/>
    <w:rsid w:val="00DD108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9207">
      <w:bodyDiv w:val="1"/>
      <w:marLeft w:val="0"/>
      <w:marRight w:val="0"/>
      <w:marTop w:val="0"/>
      <w:marBottom w:val="0"/>
      <w:divBdr>
        <w:top w:val="none" w:sz="0" w:space="0" w:color="auto"/>
        <w:left w:val="none" w:sz="0" w:space="0" w:color="auto"/>
        <w:bottom w:val="none" w:sz="0" w:space="0" w:color="auto"/>
        <w:right w:val="none" w:sz="0" w:space="0" w:color="auto"/>
      </w:divBdr>
    </w:div>
    <w:div w:id="19995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074/pcaifswal.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esearchgate.net/profile/Tetyana-Semigina/publication/342003632_Sucasna_socialna_robota/links/5eddf6ae299bf1d20bd86768/Sucasna-socialna-robot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fsw.org/what-issocial-work/global-definition-of-social-work/" TargetMode="External"/><Relationship Id="rId5" Type="http://schemas.openxmlformats.org/officeDocument/2006/relationships/webSettings" Target="webSettings.xml"/><Relationship Id="rId10" Type="http://schemas.openxmlformats.org/officeDocument/2006/relationships/hyperlink" Target="https://jwa.org/encyclopedia/article/salomon-alice" TargetMode="External"/><Relationship Id="rId4" Type="http://schemas.openxmlformats.org/officeDocument/2006/relationships/settings" Target="settings.xml"/><Relationship Id="rId9" Type="http://schemas.openxmlformats.org/officeDocument/2006/relationships/hyperlink" Target="https://vk.com/doc-31993533_196892448?dl=5bfb2c0b412be9d9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20</Pages>
  <Words>25542</Words>
  <Characters>14559</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57</cp:revision>
  <dcterms:created xsi:type="dcterms:W3CDTF">2021-10-25T19:18:00Z</dcterms:created>
  <dcterms:modified xsi:type="dcterms:W3CDTF">2022-01-05T19:33:00Z</dcterms:modified>
</cp:coreProperties>
</file>