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C" w:rsidRPr="008756FD" w:rsidRDefault="0038114C" w:rsidP="0038114C">
      <w:pPr>
        <w:rPr>
          <w:b/>
          <w:color w:val="632423"/>
          <w:sz w:val="36"/>
          <w:szCs w:val="36"/>
          <w:lang w:val="uk-UA"/>
        </w:rPr>
      </w:pPr>
    </w:p>
    <w:tbl>
      <w:tblPr>
        <w:tblW w:w="15984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ook w:val="0000" w:firstRow="0" w:lastRow="0" w:firstColumn="0" w:lastColumn="0" w:noHBand="0" w:noVBand="0"/>
      </w:tblPr>
      <w:tblGrid>
        <w:gridCol w:w="1963"/>
        <w:gridCol w:w="43"/>
        <w:gridCol w:w="723"/>
        <w:gridCol w:w="1198"/>
        <w:gridCol w:w="1963"/>
        <w:gridCol w:w="543"/>
        <w:gridCol w:w="269"/>
        <w:gridCol w:w="1152"/>
        <w:gridCol w:w="1116"/>
        <w:gridCol w:w="847"/>
        <w:gridCol w:w="1964"/>
        <w:gridCol w:w="1963"/>
        <w:gridCol w:w="1964"/>
        <w:gridCol w:w="276"/>
      </w:tblGrid>
      <w:tr w:rsidR="0038114C" w:rsidRPr="00CE735A" w:rsidTr="0014422A">
        <w:trPr>
          <w:gridAfter w:val="1"/>
          <w:wAfter w:w="276" w:type="dxa"/>
          <w:trHeight w:val="685"/>
        </w:trPr>
        <w:tc>
          <w:tcPr>
            <w:tcW w:w="15708" w:type="dxa"/>
            <w:gridSpan w:val="13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38114C" w:rsidRPr="003940BF" w:rsidRDefault="0094637C" w:rsidP="0094637C">
            <w:pPr>
              <w:jc w:val="center"/>
              <w:rPr>
                <w:rFonts w:eastAsia="Calibri"/>
                <w:bCs/>
                <w:lang w:val="uk-UA"/>
              </w:rPr>
            </w:pPr>
            <w:r w:rsidRPr="0094637C">
              <w:rPr>
                <w:rFonts w:eastAsia="Calibri"/>
                <w:b/>
                <w:color w:val="A90001"/>
                <w:sz w:val="36"/>
                <w:szCs w:val="36"/>
                <w:lang w:val="uk-UA"/>
              </w:rPr>
              <w:t>СОЦІОЛОГІЯ КОНФЛІКТУ</w:t>
            </w:r>
            <w:r w:rsidRPr="00977BC6">
              <w:rPr>
                <w:rFonts w:eastAsia="Calibri"/>
                <w:b/>
                <w:color w:val="A90001"/>
                <w:sz w:val="36"/>
                <w:szCs w:val="36"/>
                <w:lang w:val="uk-UA"/>
              </w:rPr>
              <w:t xml:space="preserve"> </w:t>
            </w:r>
            <w:r w:rsidR="0038114C" w:rsidRPr="003940BF">
              <w:rPr>
                <w:rFonts w:eastAsia="Calibri"/>
                <w:bCs/>
                <w:color w:val="000000" w:themeColor="text1"/>
                <w:lang w:val="uk-UA"/>
              </w:rPr>
              <w:t>СИЛАБУС</w:t>
            </w:r>
          </w:p>
        </w:tc>
      </w:tr>
      <w:tr w:rsidR="0038114C" w:rsidRPr="003940BF" w:rsidTr="0014422A">
        <w:trPr>
          <w:gridAfter w:val="1"/>
          <w:wAfter w:w="276" w:type="dxa"/>
          <w:trHeight w:val="327"/>
        </w:trPr>
        <w:tc>
          <w:tcPr>
            <w:tcW w:w="2729" w:type="dxa"/>
            <w:gridSpan w:val="3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38114C" w:rsidRPr="003940BF" w:rsidRDefault="0038114C" w:rsidP="003A3C7E">
            <w:pPr>
              <w:spacing w:line="192" w:lineRule="auto"/>
              <w:rPr>
                <w:rFonts w:eastAsia="Calibri"/>
                <w:b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Шифр і назва спеціальності</w:t>
            </w:r>
          </w:p>
        </w:tc>
        <w:tc>
          <w:tcPr>
            <w:tcW w:w="3704" w:type="dxa"/>
            <w:gridSpan w:val="3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lang w:val="uk-UA"/>
              </w:rPr>
            </w:pPr>
            <w:r w:rsidRPr="003940BF">
              <w:rPr>
                <w:rFonts w:eastAsia="Calibri"/>
                <w:b/>
              </w:rPr>
              <w:t>0</w:t>
            </w:r>
            <w:r w:rsidRPr="003940BF">
              <w:rPr>
                <w:rFonts w:eastAsia="Calibri"/>
                <w:b/>
                <w:lang w:val="uk-UA"/>
              </w:rPr>
              <w:t>54</w:t>
            </w:r>
            <w:r w:rsidRPr="003940BF">
              <w:rPr>
                <w:rFonts w:eastAsia="Calibri"/>
                <w:b/>
              </w:rPr>
              <w:t xml:space="preserve"> – </w:t>
            </w:r>
            <w:r w:rsidRPr="003940BF">
              <w:rPr>
                <w:rFonts w:eastAsia="Calibri"/>
                <w:b/>
                <w:lang w:val="uk-UA"/>
              </w:rPr>
              <w:t>Соціологія</w:t>
            </w:r>
          </w:p>
        </w:tc>
        <w:tc>
          <w:tcPr>
            <w:tcW w:w="2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38114C" w:rsidRPr="003940BF" w:rsidRDefault="0038114C" w:rsidP="003A3C7E">
            <w:pPr>
              <w:rPr>
                <w:rFonts w:eastAsia="Calibri"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Інститут / факультет</w:t>
            </w:r>
          </w:p>
        </w:tc>
        <w:tc>
          <w:tcPr>
            <w:tcW w:w="6738" w:type="dxa"/>
            <w:gridSpan w:val="4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b/>
                <w:bCs/>
                <w:lang w:val="uk-UA"/>
              </w:rPr>
            </w:pPr>
            <w:r w:rsidRPr="003940BF">
              <w:rPr>
                <w:rFonts w:eastAsia="Calibri"/>
                <w:b/>
                <w:bCs/>
                <w:lang w:val="uk-UA"/>
              </w:rPr>
              <w:t>Факультет соціально-гуманітарних технологій</w:t>
            </w:r>
          </w:p>
        </w:tc>
      </w:tr>
      <w:tr w:rsidR="0038114C" w:rsidTr="0014422A">
        <w:trPr>
          <w:gridAfter w:val="1"/>
          <w:wAfter w:w="276" w:type="dxa"/>
          <w:trHeight w:val="205"/>
        </w:trPr>
        <w:tc>
          <w:tcPr>
            <w:tcW w:w="2729" w:type="dxa"/>
            <w:gridSpan w:val="3"/>
            <w:shd w:val="clear" w:color="auto" w:fill="DDD9C3" w:themeFill="background2" w:themeFillShade="E6"/>
          </w:tcPr>
          <w:p w:rsidR="0038114C" w:rsidRPr="003940BF" w:rsidRDefault="0038114C" w:rsidP="003A3C7E">
            <w:pPr>
              <w:spacing w:line="192" w:lineRule="auto"/>
              <w:rPr>
                <w:rFonts w:eastAsia="Calibri"/>
                <w:b/>
                <w:lang w:val="uk-UA"/>
              </w:rPr>
            </w:pPr>
            <w:bookmarkStart w:id="0" w:name="_gjdgxs" w:colFirst="0" w:colLast="0"/>
            <w:bookmarkEnd w:id="0"/>
            <w:r w:rsidRPr="003940BF">
              <w:rPr>
                <w:rFonts w:eastAsia="Calibri"/>
                <w:b/>
                <w:lang w:val="uk-UA"/>
              </w:rPr>
              <w:t>Назва програми</w:t>
            </w:r>
          </w:p>
        </w:tc>
        <w:tc>
          <w:tcPr>
            <w:tcW w:w="3704" w:type="dxa"/>
            <w:gridSpan w:val="3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Соціологія управління</w:t>
            </w:r>
          </w:p>
        </w:tc>
        <w:tc>
          <w:tcPr>
            <w:tcW w:w="2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38114C" w:rsidRPr="003940BF" w:rsidRDefault="0038114C" w:rsidP="003A3C7E">
            <w:pPr>
              <w:rPr>
                <w:rFonts w:eastAsia="Calibri"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Кафедра</w:t>
            </w:r>
          </w:p>
        </w:tc>
        <w:tc>
          <w:tcPr>
            <w:tcW w:w="6738" w:type="dxa"/>
            <w:gridSpan w:val="4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Соціології і публічного управління</w:t>
            </w:r>
          </w:p>
        </w:tc>
      </w:tr>
      <w:tr w:rsidR="0038114C" w:rsidTr="0014422A">
        <w:trPr>
          <w:gridAfter w:val="1"/>
          <w:wAfter w:w="276" w:type="dxa"/>
          <w:trHeight w:val="205"/>
        </w:trPr>
        <w:tc>
          <w:tcPr>
            <w:tcW w:w="2729" w:type="dxa"/>
            <w:gridSpan w:val="3"/>
            <w:shd w:val="clear" w:color="auto" w:fill="DDD9C3" w:themeFill="background2" w:themeFillShade="E6"/>
          </w:tcPr>
          <w:p w:rsidR="0038114C" w:rsidRPr="003940BF" w:rsidRDefault="0038114C" w:rsidP="003A3C7E">
            <w:pPr>
              <w:spacing w:line="192" w:lineRule="auto"/>
              <w:rPr>
                <w:rFonts w:eastAsia="Calibri"/>
                <w:b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Тип програми</w:t>
            </w:r>
          </w:p>
        </w:tc>
        <w:tc>
          <w:tcPr>
            <w:tcW w:w="3704" w:type="dxa"/>
            <w:gridSpan w:val="3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b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Освітньо-професійна</w:t>
            </w:r>
          </w:p>
        </w:tc>
        <w:tc>
          <w:tcPr>
            <w:tcW w:w="2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38114C" w:rsidRPr="003940BF" w:rsidRDefault="0038114C" w:rsidP="003A3C7E">
            <w:pPr>
              <w:rPr>
                <w:rFonts w:eastAsia="Calibri"/>
                <w:b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>Мова навчання</w:t>
            </w:r>
          </w:p>
        </w:tc>
        <w:tc>
          <w:tcPr>
            <w:tcW w:w="6738" w:type="dxa"/>
            <w:gridSpan w:val="4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3940BF" w:rsidRDefault="0038114C" w:rsidP="003A3C7E">
            <w:pPr>
              <w:rPr>
                <w:rFonts w:eastAsia="Calibri"/>
                <w:b/>
                <w:lang w:val="uk-UA"/>
              </w:rPr>
            </w:pPr>
            <w:r w:rsidRPr="003940BF">
              <w:rPr>
                <w:rFonts w:eastAsia="Calibri"/>
                <w:b/>
                <w:lang w:val="uk-UA"/>
              </w:rPr>
              <w:t xml:space="preserve">Українська </w:t>
            </w:r>
          </w:p>
        </w:tc>
      </w:tr>
      <w:tr w:rsidR="0038114C" w:rsidTr="0014422A">
        <w:trPr>
          <w:gridAfter w:val="1"/>
          <w:wAfter w:w="276" w:type="dxa"/>
          <w:trHeight w:val="388"/>
        </w:trPr>
        <w:tc>
          <w:tcPr>
            <w:tcW w:w="15708" w:type="dxa"/>
            <w:gridSpan w:val="1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8114C" w:rsidRPr="00344357" w:rsidRDefault="0038114C" w:rsidP="003A3C7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44357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Викладач</w:t>
            </w:r>
          </w:p>
        </w:tc>
      </w:tr>
      <w:tr w:rsidR="0038114C" w:rsidRPr="00BA3FC0" w:rsidTr="0014422A">
        <w:trPr>
          <w:gridAfter w:val="1"/>
          <w:wAfter w:w="276" w:type="dxa"/>
          <w:trHeight w:val="170"/>
        </w:trPr>
        <w:tc>
          <w:tcPr>
            <w:tcW w:w="6702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8114C" w:rsidRPr="00977BC6" w:rsidRDefault="00977BC6" w:rsidP="003A3C7E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977BC6">
              <w:rPr>
                <w:rFonts w:eastAsia="Calibri"/>
                <w:b/>
                <w:sz w:val="28"/>
                <w:szCs w:val="28"/>
                <w:lang w:val="uk-UA"/>
              </w:rPr>
              <w:t>Калагін</w:t>
            </w:r>
            <w:proofErr w:type="spellEnd"/>
            <w:r w:rsidRPr="00977BC6">
              <w:rPr>
                <w:rFonts w:eastAsia="Calibri"/>
                <w:b/>
                <w:sz w:val="28"/>
                <w:szCs w:val="28"/>
                <w:lang w:val="uk-UA"/>
              </w:rPr>
              <w:t xml:space="preserve"> Юрій Аркадійович, </w:t>
            </w:r>
            <w:r w:rsidRPr="00977BC6">
              <w:rPr>
                <w:rFonts w:eastAsia="Calibri"/>
                <w:b/>
                <w:i/>
                <w:sz w:val="28"/>
                <w:szCs w:val="28"/>
                <w:lang w:val="uk-UA"/>
              </w:rPr>
              <w:t>kalagin_y@ukr.net</w:t>
            </w:r>
          </w:p>
        </w:tc>
        <w:tc>
          <w:tcPr>
            <w:tcW w:w="9006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38114C" w:rsidRPr="00977BC6" w:rsidRDefault="0038114C" w:rsidP="003A3C7E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38114C" w:rsidRPr="00BA3FC0" w:rsidTr="0014422A">
        <w:trPr>
          <w:gridAfter w:val="1"/>
          <w:wAfter w:w="276" w:type="dxa"/>
          <w:trHeight w:val="2360"/>
        </w:trPr>
        <w:tc>
          <w:tcPr>
            <w:tcW w:w="2006" w:type="dxa"/>
            <w:gridSpan w:val="2"/>
            <w:tcBorders>
              <w:top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38114C" w:rsidRPr="00344357" w:rsidRDefault="00977BC6" w:rsidP="003A3C7E">
            <w:pPr>
              <w:ind w:right="-108" w:hanging="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  <w:lang w:val="uk-UA" w:eastAsia="uk-UA"/>
              </w:rPr>
              <w:drawing>
                <wp:inline distT="0" distB="0" distL="0" distR="0" wp14:anchorId="76E3A330">
                  <wp:extent cx="1103630" cy="1402080"/>
                  <wp:effectExtent l="0" t="0" r="127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2" w:type="dxa"/>
            <w:gridSpan w:val="11"/>
            <w:shd w:val="clear" w:color="auto" w:fill="DBE5F1" w:themeFill="accent1" w:themeFillTint="33"/>
          </w:tcPr>
          <w:p w:rsidR="00977BC6" w:rsidRPr="00977BC6" w:rsidRDefault="00977BC6" w:rsidP="00977BC6">
            <w:pPr>
              <w:autoSpaceDE w:val="0"/>
              <w:autoSpaceDN w:val="0"/>
              <w:adjustRightInd w:val="0"/>
              <w:spacing w:line="204" w:lineRule="auto"/>
              <w:rPr>
                <w:spacing w:val="-4"/>
                <w:lang w:val="uk-UA"/>
              </w:rPr>
            </w:pPr>
            <w:r w:rsidRPr="00977BC6">
              <w:rPr>
                <w:spacing w:val="-4"/>
                <w:lang w:val="uk-UA"/>
              </w:rPr>
              <w:t>Доктор соціологічних наук, професор, професор кафедри соціології і публічного управління. Досвід роботи – 25 років</w:t>
            </w:r>
          </w:p>
          <w:p w:rsidR="00977BC6" w:rsidRPr="00977BC6" w:rsidRDefault="00977BC6" w:rsidP="00977BC6">
            <w:pPr>
              <w:autoSpaceDE w:val="0"/>
              <w:autoSpaceDN w:val="0"/>
              <w:adjustRightInd w:val="0"/>
              <w:spacing w:line="204" w:lineRule="auto"/>
              <w:rPr>
                <w:spacing w:val="-4"/>
                <w:lang w:val="uk-UA"/>
              </w:rPr>
            </w:pPr>
            <w:r w:rsidRPr="00977BC6">
              <w:rPr>
                <w:spacing w:val="-4"/>
                <w:lang w:val="uk-UA"/>
              </w:rPr>
              <w:t xml:space="preserve">Автор 75 наукових та науково-методичних праць. </w:t>
            </w:r>
          </w:p>
          <w:p w:rsidR="0038114C" w:rsidRPr="00141F83" w:rsidRDefault="00977BC6" w:rsidP="00977BC6">
            <w:pPr>
              <w:rPr>
                <w:rFonts w:eastAsia="Calibri"/>
                <w:lang w:val="uk-UA"/>
              </w:rPr>
            </w:pPr>
            <w:r w:rsidRPr="00977BC6">
              <w:rPr>
                <w:spacing w:val="-4"/>
                <w:lang w:val="uk-UA"/>
              </w:rPr>
              <w:t xml:space="preserve">Лектор з дисциплін: «Соціологія кар’єри», «Соціологія культури та </w:t>
            </w:r>
            <w:proofErr w:type="spellStart"/>
            <w:r w:rsidRPr="00977BC6">
              <w:rPr>
                <w:spacing w:val="-4"/>
                <w:lang w:val="uk-UA"/>
              </w:rPr>
              <w:t>гендеру</w:t>
            </w:r>
            <w:proofErr w:type="spellEnd"/>
            <w:r w:rsidRPr="00977BC6">
              <w:rPr>
                <w:spacing w:val="-4"/>
                <w:lang w:val="uk-UA"/>
              </w:rPr>
              <w:t>», «Соціально-адекватне управління»</w:t>
            </w:r>
          </w:p>
        </w:tc>
      </w:tr>
      <w:tr w:rsidR="0038114C" w:rsidTr="0014422A">
        <w:trPr>
          <w:gridAfter w:val="1"/>
          <w:wAfter w:w="276" w:type="dxa"/>
          <w:trHeight w:val="388"/>
        </w:trPr>
        <w:tc>
          <w:tcPr>
            <w:tcW w:w="15708" w:type="dxa"/>
            <w:gridSpan w:val="13"/>
            <w:shd w:val="clear" w:color="auto" w:fill="D9D9D9" w:themeFill="background1" w:themeFillShade="D9"/>
            <w:vAlign w:val="center"/>
          </w:tcPr>
          <w:p w:rsidR="0038114C" w:rsidRPr="00344357" w:rsidRDefault="0038114C" w:rsidP="003A3C7E">
            <w:pPr>
              <w:jc w:val="center"/>
              <w:rPr>
                <w:rFonts w:eastAsia="Calibri"/>
                <w:lang w:val="uk-UA"/>
              </w:rPr>
            </w:pPr>
            <w:r w:rsidRPr="00344357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Загальна інформація про курс</w:t>
            </w:r>
          </w:p>
        </w:tc>
      </w:tr>
      <w:tr w:rsidR="0038114C" w:rsidRPr="00BA3FC0" w:rsidTr="0014422A">
        <w:trPr>
          <w:gridAfter w:val="1"/>
          <w:wAfter w:w="276" w:type="dxa"/>
          <w:trHeight w:val="388"/>
        </w:trPr>
        <w:tc>
          <w:tcPr>
            <w:tcW w:w="2006" w:type="dxa"/>
            <w:gridSpan w:val="2"/>
            <w:shd w:val="clear" w:color="auto" w:fill="DDD9C3" w:themeFill="background2" w:themeFillShade="E6"/>
            <w:vAlign w:val="center"/>
          </w:tcPr>
          <w:p w:rsidR="0038114C" w:rsidRPr="00344357" w:rsidRDefault="0038114C" w:rsidP="003A3C7E">
            <w:pPr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44357">
              <w:rPr>
                <w:rFonts w:eastAsia="Calibri"/>
                <w:b/>
                <w:sz w:val="22"/>
                <w:szCs w:val="22"/>
                <w:lang w:val="uk-UA"/>
              </w:rPr>
              <w:t>Анотація</w:t>
            </w:r>
          </w:p>
        </w:tc>
        <w:tc>
          <w:tcPr>
            <w:tcW w:w="13702" w:type="dxa"/>
            <w:gridSpan w:val="11"/>
            <w:shd w:val="clear" w:color="auto" w:fill="DBE5F1" w:themeFill="accent1" w:themeFillTint="33"/>
          </w:tcPr>
          <w:p w:rsidR="0038114C" w:rsidRPr="00916728" w:rsidRDefault="00977BC6" w:rsidP="00916728">
            <w:pPr>
              <w:tabs>
                <w:tab w:val="left" w:pos="720"/>
              </w:tabs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916728">
              <w:rPr>
                <w:lang w:val="uk-UA"/>
              </w:rPr>
              <w:t>Навчальна дисципліна «</w:t>
            </w:r>
            <w:r w:rsidR="0094637C" w:rsidRPr="00916728">
              <w:rPr>
                <w:lang w:val="uk-UA"/>
              </w:rPr>
              <w:t>Соціологія конфлікту</w:t>
            </w:r>
            <w:r w:rsidRPr="00916728">
              <w:rPr>
                <w:lang w:val="uk-UA"/>
              </w:rPr>
              <w:t xml:space="preserve">» є складовою освітньо-професійної програми підготовки здобувачів вищої освіти першого (бакалаврського)  рівня зі спеціальності «Соціологія» та спрямована на формування </w:t>
            </w:r>
            <w:r w:rsidR="00916728" w:rsidRPr="00916728">
              <w:rPr>
                <w:lang w:val="uk-UA"/>
              </w:rPr>
              <w:t xml:space="preserve">у студентів компетенцій щодо попередження та </w:t>
            </w:r>
            <w:proofErr w:type="spellStart"/>
            <w:r w:rsidR="00916728" w:rsidRPr="00916728">
              <w:rPr>
                <w:lang w:val="uk-UA"/>
              </w:rPr>
              <w:t>управлінняна</w:t>
            </w:r>
            <w:proofErr w:type="spellEnd"/>
            <w:r w:rsidR="00916728" w:rsidRPr="00916728">
              <w:rPr>
                <w:lang w:val="uk-UA"/>
              </w:rPr>
              <w:t xml:space="preserve"> конфліктами в організації на основі оволодіння спеціальними теоретичними знаннями.</w:t>
            </w:r>
          </w:p>
        </w:tc>
      </w:tr>
      <w:tr w:rsidR="00977BC6" w:rsidRPr="00BA3FC0" w:rsidTr="0014422A">
        <w:trPr>
          <w:gridAfter w:val="1"/>
          <w:wAfter w:w="276" w:type="dxa"/>
          <w:trHeight w:val="388"/>
        </w:trPr>
        <w:tc>
          <w:tcPr>
            <w:tcW w:w="2006" w:type="dxa"/>
            <w:gridSpan w:val="2"/>
            <w:shd w:val="clear" w:color="auto" w:fill="DDD9C3" w:themeFill="background2" w:themeFillShade="E6"/>
            <w:vAlign w:val="center"/>
          </w:tcPr>
          <w:p w:rsidR="00977BC6" w:rsidRPr="00344357" w:rsidRDefault="00977BC6" w:rsidP="00977BC6">
            <w:pPr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44357">
              <w:rPr>
                <w:rFonts w:eastAsia="Calibri"/>
                <w:b/>
                <w:sz w:val="22"/>
                <w:szCs w:val="22"/>
                <w:lang w:val="uk-UA"/>
              </w:rPr>
              <w:t>Цілі курсу</w:t>
            </w:r>
          </w:p>
        </w:tc>
        <w:tc>
          <w:tcPr>
            <w:tcW w:w="13702" w:type="dxa"/>
            <w:gridSpan w:val="11"/>
            <w:shd w:val="clear" w:color="auto" w:fill="DBE5F1" w:themeFill="accent1" w:themeFillTint="33"/>
          </w:tcPr>
          <w:p w:rsidR="00977BC6" w:rsidRPr="00977BC6" w:rsidRDefault="00977BC6" w:rsidP="0094637C">
            <w:pPr>
              <w:spacing w:line="204" w:lineRule="auto"/>
              <w:rPr>
                <w:lang w:val="uk-UA"/>
              </w:rPr>
            </w:pPr>
            <w:r w:rsidRPr="00977BC6">
              <w:rPr>
                <w:lang w:val="uk-UA"/>
              </w:rPr>
              <w:t xml:space="preserve">Формування у студентів здатність розуміння </w:t>
            </w:r>
            <w:r w:rsidR="0094637C">
              <w:rPr>
                <w:lang w:val="uk-UA"/>
              </w:rPr>
              <w:t>о</w:t>
            </w:r>
            <w:r w:rsidR="0094637C" w:rsidRPr="003F3B41">
              <w:rPr>
                <w:lang w:val="uk-UA"/>
              </w:rPr>
              <w:t xml:space="preserve">сновних закономірностей виникнення, етапів розвитку, </w:t>
            </w:r>
            <w:r w:rsidR="0094637C" w:rsidRPr="003F3B41">
              <w:rPr>
                <w:color w:val="000000"/>
                <w:lang w:val="uk-UA" w:eastAsia="uk-UA"/>
              </w:rPr>
              <w:t xml:space="preserve"> соціальних конфліктів</w:t>
            </w:r>
            <w:r w:rsidR="0094637C" w:rsidRPr="003F3B41">
              <w:rPr>
                <w:lang w:val="uk-UA"/>
              </w:rPr>
              <w:t xml:space="preserve"> і методів їх вирішення.</w:t>
            </w:r>
          </w:p>
        </w:tc>
      </w:tr>
      <w:tr w:rsidR="00977BC6" w:rsidRPr="00BA3FC0" w:rsidTr="0014422A">
        <w:trPr>
          <w:gridAfter w:val="1"/>
          <w:wAfter w:w="276" w:type="dxa"/>
          <w:trHeight w:val="388"/>
        </w:trPr>
        <w:tc>
          <w:tcPr>
            <w:tcW w:w="2006" w:type="dxa"/>
            <w:gridSpan w:val="2"/>
            <w:shd w:val="clear" w:color="auto" w:fill="DDD9C3" w:themeFill="background2" w:themeFillShade="E6"/>
            <w:vAlign w:val="center"/>
          </w:tcPr>
          <w:p w:rsidR="00977BC6" w:rsidRPr="00344357" w:rsidRDefault="00977BC6" w:rsidP="00977BC6">
            <w:pPr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44357">
              <w:rPr>
                <w:rFonts w:eastAsia="Calibri"/>
                <w:b/>
                <w:sz w:val="22"/>
                <w:szCs w:val="22"/>
                <w:lang w:val="uk-UA"/>
              </w:rPr>
              <w:t xml:space="preserve">Формат </w:t>
            </w:r>
          </w:p>
        </w:tc>
        <w:tc>
          <w:tcPr>
            <w:tcW w:w="13702" w:type="dxa"/>
            <w:gridSpan w:val="11"/>
            <w:shd w:val="clear" w:color="auto" w:fill="DBE5F1" w:themeFill="accent1" w:themeFillTint="33"/>
            <w:vAlign w:val="center"/>
          </w:tcPr>
          <w:p w:rsidR="00977BC6" w:rsidRPr="006E607C" w:rsidRDefault="00977BC6" w:rsidP="00977BC6">
            <w:pPr>
              <w:spacing w:line="204" w:lineRule="auto"/>
              <w:rPr>
                <w:rFonts w:eastAsia="Calibri"/>
                <w:lang w:val="uk-UA"/>
              </w:rPr>
            </w:pPr>
            <w:r w:rsidRPr="006E607C">
              <w:rPr>
                <w:lang w:val="uk-UA"/>
              </w:rPr>
              <w:t>Лекції, практичні заняття, консультації, підсумковий контроль – іспит</w:t>
            </w:r>
          </w:p>
        </w:tc>
      </w:tr>
      <w:tr w:rsidR="00977BC6" w:rsidRPr="0086079A" w:rsidTr="0014422A">
        <w:trPr>
          <w:gridAfter w:val="1"/>
          <w:wAfter w:w="276" w:type="dxa"/>
          <w:trHeight w:val="388"/>
        </w:trPr>
        <w:tc>
          <w:tcPr>
            <w:tcW w:w="2006" w:type="dxa"/>
            <w:gridSpan w:val="2"/>
            <w:shd w:val="clear" w:color="auto" w:fill="DDD9C3" w:themeFill="background2" w:themeFillShade="E6"/>
            <w:vAlign w:val="center"/>
          </w:tcPr>
          <w:p w:rsidR="00977BC6" w:rsidRPr="00344357" w:rsidRDefault="00977BC6" w:rsidP="00977BC6">
            <w:pPr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44357">
              <w:rPr>
                <w:rFonts w:eastAsia="Calibri"/>
                <w:b/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13702" w:type="dxa"/>
            <w:gridSpan w:val="11"/>
            <w:shd w:val="clear" w:color="auto" w:fill="DBE5F1" w:themeFill="accent1" w:themeFillTint="33"/>
            <w:vAlign w:val="center"/>
          </w:tcPr>
          <w:p w:rsidR="00977BC6" w:rsidRPr="0086079A" w:rsidRDefault="00916728" w:rsidP="00977BC6">
            <w:pPr>
              <w:spacing w:line="204" w:lineRule="auto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8</w:t>
            </w:r>
          </w:p>
        </w:tc>
      </w:tr>
      <w:tr w:rsidR="00977BC6" w:rsidTr="001442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76" w:type="dxa"/>
          <w:trHeight w:val="695"/>
        </w:trPr>
        <w:tc>
          <w:tcPr>
            <w:tcW w:w="196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9CC3E5"/>
            <w:vAlign w:val="center"/>
            <w:hideMark/>
          </w:tcPr>
          <w:p w:rsidR="00977BC6" w:rsidRPr="00177B57" w:rsidRDefault="00977BC6" w:rsidP="00977BC6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lang w:val="uk-UA"/>
              </w:rPr>
            </w:pPr>
            <w:r w:rsidRPr="00177B57">
              <w:rPr>
                <w:rFonts w:eastAsia="Calibri"/>
                <w:b/>
                <w:lang w:val="uk-UA"/>
              </w:rPr>
              <w:t>Обсяг</w:t>
            </w:r>
            <w:r w:rsidRPr="00177B57">
              <w:rPr>
                <w:rFonts w:eastAsia="Calibri"/>
                <w:b/>
                <w:lang w:val="ru-RU"/>
              </w:rPr>
              <w:t xml:space="preserve"> (</w:t>
            </w:r>
            <w:r w:rsidRPr="00177B57">
              <w:rPr>
                <w:rFonts w:eastAsia="Calibri"/>
                <w:b/>
                <w:lang w:val="uk-UA"/>
              </w:rPr>
              <w:t>кредити</w:t>
            </w:r>
            <w:r w:rsidRPr="00177B57">
              <w:rPr>
                <w:rFonts w:eastAsia="Calibri"/>
                <w:b/>
                <w:lang w:val="ru-RU"/>
              </w:rPr>
              <w:t xml:space="preserve">) / </w:t>
            </w:r>
            <w:r w:rsidRPr="00177B57">
              <w:rPr>
                <w:rFonts w:eastAsia="Calibri"/>
                <w:b/>
                <w:lang w:val="uk-UA"/>
              </w:rPr>
              <w:t>Тип курсу</w:t>
            </w:r>
          </w:p>
        </w:tc>
        <w:tc>
          <w:tcPr>
            <w:tcW w:w="1964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/>
            <w:vAlign w:val="center"/>
            <w:hideMark/>
          </w:tcPr>
          <w:p w:rsidR="00977BC6" w:rsidRPr="00177B57" w:rsidRDefault="00916728" w:rsidP="00CE73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77BC6" w:rsidRPr="00177B57">
              <w:rPr>
                <w:lang w:val="ru-RU"/>
              </w:rPr>
              <w:t xml:space="preserve"> / </w:t>
            </w:r>
            <w:proofErr w:type="spellStart"/>
            <w:r w:rsidR="00977BC6">
              <w:rPr>
                <w:lang w:val="ru-RU"/>
              </w:rPr>
              <w:t>Вибірковий</w:t>
            </w:r>
            <w:proofErr w:type="spellEnd"/>
            <w:r w:rsidR="00977BC6">
              <w:rPr>
                <w:lang w:val="ru-RU"/>
              </w:rPr>
              <w:t xml:space="preserve"> </w:t>
            </w:r>
          </w:p>
        </w:tc>
        <w:tc>
          <w:tcPr>
            <w:tcW w:w="19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CC2E5"/>
            <w:vAlign w:val="center"/>
            <w:hideMark/>
          </w:tcPr>
          <w:p w:rsidR="00977BC6" w:rsidRPr="00177B57" w:rsidRDefault="00977BC6" w:rsidP="00977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177B57">
              <w:rPr>
                <w:rStyle w:val="normaltextrun"/>
                <w:b/>
                <w:bCs/>
                <w:lang w:val="uk-UA"/>
              </w:rPr>
              <w:t>Лекції (години)</w:t>
            </w:r>
          </w:p>
        </w:tc>
        <w:tc>
          <w:tcPr>
            <w:tcW w:w="1964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/>
            <w:vAlign w:val="center"/>
            <w:hideMark/>
          </w:tcPr>
          <w:p w:rsidR="00977BC6" w:rsidRPr="00177B57" w:rsidRDefault="00916728" w:rsidP="00977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6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CC2E5"/>
            <w:vAlign w:val="center"/>
            <w:hideMark/>
          </w:tcPr>
          <w:p w:rsidR="00977BC6" w:rsidRPr="00177B57" w:rsidRDefault="00977BC6" w:rsidP="00977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177B57">
              <w:rPr>
                <w:rStyle w:val="normaltextrun"/>
                <w:b/>
                <w:bCs/>
                <w:lang w:val="uk-UA"/>
              </w:rPr>
              <w:t>Практичні заняття (години)</w:t>
            </w:r>
          </w:p>
        </w:tc>
        <w:tc>
          <w:tcPr>
            <w:tcW w:w="19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/>
            <w:vAlign w:val="center"/>
            <w:hideMark/>
          </w:tcPr>
          <w:p w:rsidR="00977BC6" w:rsidRPr="00177B57" w:rsidRDefault="00916728" w:rsidP="00977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CC2E5"/>
            <w:vAlign w:val="center"/>
            <w:hideMark/>
          </w:tcPr>
          <w:p w:rsidR="00977BC6" w:rsidRPr="00177B57" w:rsidRDefault="00977BC6" w:rsidP="00977BC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77B57">
              <w:rPr>
                <w:rStyle w:val="normaltextrun"/>
                <w:b/>
                <w:bCs/>
                <w:lang w:val="uk-UA"/>
              </w:rPr>
              <w:t>Самостійна робота (години)</w:t>
            </w:r>
          </w:p>
        </w:tc>
        <w:tc>
          <w:tcPr>
            <w:tcW w:w="19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BE5F1"/>
            <w:vAlign w:val="center"/>
            <w:hideMark/>
          </w:tcPr>
          <w:p w:rsidR="00977BC6" w:rsidRPr="00177B57" w:rsidRDefault="00916728" w:rsidP="00977BC6">
            <w:pPr>
              <w:pStyle w:val="paragraph"/>
              <w:spacing w:before="0" w:beforeAutospacing="0" w:after="0" w:afterAutospacing="0"/>
              <w:ind w:right="141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977BC6" w:rsidRPr="00BA3FC0" w:rsidTr="00301B26">
        <w:tblPrEx>
          <w:tblBorders>
            <w:insideH w:val="single" w:sz="24" w:space="0" w:color="FFFFFF"/>
            <w:insideV w:val="single" w:sz="24" w:space="0" w:color="FFFFFF"/>
          </w:tblBorders>
        </w:tblPrEx>
        <w:trPr>
          <w:trHeight w:val="8"/>
        </w:trPr>
        <w:tc>
          <w:tcPr>
            <w:tcW w:w="2006" w:type="dxa"/>
            <w:gridSpan w:val="2"/>
            <w:shd w:val="clear" w:color="auto" w:fill="DDD9C3" w:themeFill="background2" w:themeFillShade="E6"/>
            <w:vAlign w:val="center"/>
          </w:tcPr>
          <w:p w:rsidR="00977BC6" w:rsidRPr="0014422A" w:rsidRDefault="00977BC6" w:rsidP="00977BC6">
            <w:pPr>
              <w:rPr>
                <w:rFonts w:eastAsia="Calibri"/>
                <w:b/>
                <w:lang w:val="uk-UA"/>
              </w:rPr>
            </w:pPr>
            <w:r w:rsidRPr="0014422A">
              <w:rPr>
                <w:rFonts w:eastAsia="Calibri"/>
                <w:b/>
                <w:lang w:val="uk-UA"/>
              </w:rPr>
              <w:t>Програмні компетентності</w:t>
            </w:r>
          </w:p>
        </w:tc>
        <w:tc>
          <w:tcPr>
            <w:tcW w:w="13978" w:type="dxa"/>
            <w:gridSpan w:val="12"/>
            <w:shd w:val="clear" w:color="auto" w:fill="DBE5F1" w:themeFill="accent1" w:themeFillTint="33"/>
            <w:vAlign w:val="center"/>
          </w:tcPr>
          <w:p w:rsidR="00916728" w:rsidRPr="005213EE" w:rsidRDefault="00916728" w:rsidP="00301B26">
            <w:pPr>
              <w:pStyle w:val="15"/>
              <w:numPr>
                <w:ilvl w:val="0"/>
                <w:numId w:val="4"/>
              </w:numPr>
              <w:shd w:val="clear" w:color="auto" w:fill="DBE5F1" w:themeFill="accent1" w:themeFillTint="33"/>
              <w:tabs>
                <w:tab w:val="left" w:pos="54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213EE">
              <w:rPr>
                <w:rFonts w:ascii="Times New Roman" w:hAnsi="Times New Roman"/>
                <w:sz w:val="24"/>
                <w:szCs w:val="24"/>
                <w:lang w:val="uk-UA"/>
              </w:rPr>
              <w:t>датність застосовувати знання в практичних ситуаціях (ЗК-2).</w:t>
            </w:r>
          </w:p>
          <w:p w:rsidR="00916728" w:rsidRPr="005213EE" w:rsidRDefault="00916728" w:rsidP="00301B26">
            <w:pPr>
              <w:pStyle w:val="15"/>
              <w:numPr>
                <w:ilvl w:val="0"/>
                <w:numId w:val="4"/>
              </w:numPr>
              <w:shd w:val="clear" w:color="auto" w:fill="DBE5F1" w:themeFill="accent1" w:themeFillTint="33"/>
              <w:tabs>
                <w:tab w:val="left" w:pos="54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213EE">
              <w:rPr>
                <w:rFonts w:ascii="Times New Roman" w:hAnsi="Times New Roman"/>
                <w:sz w:val="24"/>
                <w:szCs w:val="24"/>
                <w:lang w:val="uk-UA"/>
              </w:rPr>
              <w:t>авички міжособистісної взаємодії (ЗК-5).</w:t>
            </w:r>
          </w:p>
          <w:p w:rsidR="00916728" w:rsidRPr="005213EE" w:rsidRDefault="00916728" w:rsidP="00301B26">
            <w:pPr>
              <w:pStyle w:val="a4"/>
              <w:numPr>
                <w:ilvl w:val="0"/>
                <w:numId w:val="4"/>
              </w:numPr>
              <w:shd w:val="clear" w:color="auto" w:fill="DBE5F1" w:themeFill="accent1" w:themeFillTint="33"/>
              <w:tabs>
                <w:tab w:val="left" w:pos="546"/>
              </w:tabs>
              <w:ind w:left="0" w:firstLine="0"/>
              <w:jc w:val="both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</w:t>
            </w:r>
            <w:r w:rsidRPr="005213EE">
              <w:rPr>
                <w:rFonts w:ascii="Times New Roman" w:hAnsi="Times New Roman"/>
                <w:lang w:val="uk-UA"/>
              </w:rPr>
              <w:t>датність оперувати спеціальними галузевими теоріями, ідентифікувати та пропонувати способи розв’язання соціально значущих проблем</w:t>
            </w:r>
            <w:r w:rsidRPr="005213EE">
              <w:rPr>
                <w:rFonts w:ascii="Times New Roman" w:hAnsi="Times New Roman"/>
                <w:lang w:val="uk-UA" w:eastAsia="uk-UA"/>
              </w:rPr>
              <w:t xml:space="preserve"> (ФК-2).</w:t>
            </w:r>
          </w:p>
          <w:p w:rsidR="00916728" w:rsidRPr="005213EE" w:rsidRDefault="00916728" w:rsidP="00301B26">
            <w:pPr>
              <w:pStyle w:val="a4"/>
              <w:numPr>
                <w:ilvl w:val="0"/>
                <w:numId w:val="4"/>
              </w:numPr>
              <w:shd w:val="clear" w:color="auto" w:fill="DBE5F1" w:themeFill="accent1" w:themeFillTint="33"/>
              <w:tabs>
                <w:tab w:val="left" w:pos="546"/>
              </w:tabs>
              <w:ind w:left="0" w:firstLine="0"/>
              <w:jc w:val="both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р</w:t>
            </w:r>
            <w:r w:rsidRPr="005213EE">
              <w:rPr>
                <w:rFonts w:ascii="Times New Roman" w:hAnsi="Times New Roman"/>
                <w:lang w:val="uk-UA" w:eastAsia="uk-UA"/>
              </w:rPr>
              <w:t>озуміння базових закономірностей взаємодії індивідів, соціальних груп, спільнот та суспільств (ФК-3).</w:t>
            </w:r>
          </w:p>
          <w:p w:rsidR="00977BC6" w:rsidRPr="00301B26" w:rsidRDefault="00916728" w:rsidP="00301B26">
            <w:pPr>
              <w:pStyle w:val="15"/>
              <w:numPr>
                <w:ilvl w:val="0"/>
                <w:numId w:val="4"/>
              </w:numPr>
              <w:shd w:val="clear" w:color="auto" w:fill="DBE5F1" w:themeFill="accent1" w:themeFillTint="33"/>
              <w:tabs>
                <w:tab w:val="left" w:pos="546"/>
              </w:tabs>
              <w:spacing w:after="0" w:line="240" w:lineRule="auto"/>
              <w:ind w:left="0" w:firstLine="709"/>
              <w:jc w:val="both"/>
              <w:textAlignment w:val="baseline"/>
              <w:rPr>
                <w:rFonts w:cs="Calibri"/>
                <w:lang w:val="uk-UA"/>
              </w:rPr>
            </w:pPr>
            <w:r w:rsidRPr="00301B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ідентифікувати соціально-небезпечні явища та процеси і вміти розробляти соціальні технології, спрямовані на підтримку соціальної безпеки</w:t>
            </w:r>
            <w:r w:rsidRPr="00301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(ФК-12)</w:t>
            </w:r>
            <w:r w:rsidRPr="00301B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38114C" w:rsidRDefault="0038114C" w:rsidP="0038114C">
      <w:pPr>
        <w:spacing w:after="200" w:line="276" w:lineRule="auto"/>
        <w:rPr>
          <w:lang w:val="uk-UA"/>
        </w:rPr>
      </w:pPr>
    </w:p>
    <w:p w:rsidR="0038114C" w:rsidRDefault="0038114C" w:rsidP="0038114C">
      <w:pPr>
        <w:spacing w:line="360" w:lineRule="auto"/>
        <w:ind w:left="360"/>
        <w:jc w:val="both"/>
        <w:rPr>
          <w:b/>
          <w:sz w:val="28"/>
          <w:szCs w:val="28"/>
          <w:lang w:val="uk-UA"/>
        </w:rPr>
        <w:sectPr w:rsidR="0038114C">
          <w:pgSz w:w="16838" w:h="11906" w:orient="landscape"/>
          <w:pgMar w:top="397" w:right="567" w:bottom="284" w:left="567" w:header="709" w:footer="709" w:gutter="0"/>
          <w:pgNumType w:start="1"/>
          <w:cols w:space="720"/>
        </w:sectPr>
      </w:pPr>
    </w:p>
    <w:p w:rsidR="00916728" w:rsidRPr="00916728" w:rsidRDefault="00916728" w:rsidP="00916728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ab/>
      </w:r>
      <w:r w:rsidRPr="00916728">
        <w:rPr>
          <w:b/>
          <w:sz w:val="28"/>
          <w:szCs w:val="28"/>
          <w:lang w:val="uk-UA"/>
        </w:rPr>
        <w:t>Результати навчання:</w:t>
      </w:r>
    </w:p>
    <w:p w:rsidR="00916728" w:rsidRPr="00916728" w:rsidRDefault="00916728" w:rsidP="006242B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6728">
        <w:rPr>
          <w:rFonts w:ascii="Times New Roman" w:hAnsi="Times New Roman"/>
          <w:sz w:val="28"/>
          <w:szCs w:val="28"/>
          <w:lang w:val="uk-UA" w:eastAsia="uk-UA"/>
        </w:rPr>
        <w:t>давати визначення соціологічних понять і застосовувати соціологічні поняття, концепції та теорії для пояснення практичних ситуацій</w:t>
      </w:r>
      <w:r w:rsidRPr="00916728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</w:t>
      </w:r>
      <w:r w:rsidRPr="00916728">
        <w:rPr>
          <w:rFonts w:ascii="Times New Roman" w:hAnsi="Times New Roman"/>
          <w:spacing w:val="-4"/>
          <w:sz w:val="28"/>
          <w:szCs w:val="28"/>
          <w:lang w:val="uk-UA"/>
        </w:rPr>
        <w:t>РН-1)</w:t>
      </w:r>
      <w:r w:rsidRPr="0091672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16728" w:rsidRPr="00916728" w:rsidRDefault="00916728" w:rsidP="006242B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6728">
        <w:rPr>
          <w:rFonts w:ascii="Times New Roman" w:hAnsi="Times New Roman"/>
          <w:sz w:val="28"/>
          <w:szCs w:val="28"/>
          <w:lang w:val="uk-UA"/>
        </w:rPr>
        <w:t>володіти навичками взаємодії з іншими людьми, ефективного спілкування, уміти працювати в групах та командах, діагностувати конфлікти та стресові ситуації</w:t>
      </w:r>
      <w:r w:rsidRPr="009167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6728">
        <w:rPr>
          <w:rFonts w:ascii="Times New Roman" w:hAnsi="Times New Roman"/>
          <w:sz w:val="28"/>
          <w:szCs w:val="28"/>
          <w:lang w:val="uk-UA"/>
        </w:rPr>
        <w:t>(РН-18).</w:t>
      </w:r>
    </w:p>
    <w:p w:rsidR="00CE735A" w:rsidRPr="00916728" w:rsidRDefault="00CE735A" w:rsidP="00FE2D65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38114C" w:rsidRPr="00FE2D65" w:rsidRDefault="0038114C" w:rsidP="00FE2D65">
      <w:pPr>
        <w:ind w:firstLine="709"/>
        <w:jc w:val="both"/>
        <w:rPr>
          <w:sz w:val="28"/>
          <w:szCs w:val="28"/>
          <w:lang w:val="ru-RU"/>
        </w:rPr>
      </w:pPr>
      <w:r w:rsidRPr="00FE2D65">
        <w:rPr>
          <w:b/>
          <w:bCs/>
          <w:color w:val="000000"/>
          <w:sz w:val="28"/>
          <w:szCs w:val="28"/>
          <w:lang w:val="ru-RU"/>
        </w:rPr>
        <w:t xml:space="preserve">Теми </w:t>
      </w:r>
      <w:proofErr w:type="spellStart"/>
      <w:r w:rsidRPr="00FE2D65">
        <w:rPr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FE2D6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E2D65">
        <w:rPr>
          <w:b/>
          <w:bCs/>
          <w:color w:val="000000"/>
          <w:sz w:val="28"/>
          <w:szCs w:val="28"/>
          <w:lang w:val="ru-RU"/>
        </w:rPr>
        <w:t>розглядаються</w:t>
      </w:r>
      <w:proofErr w:type="spellEnd"/>
      <w:r w:rsidR="0055142C">
        <w:rPr>
          <w:b/>
          <w:bCs/>
          <w:color w:val="000000"/>
          <w:sz w:val="28"/>
          <w:szCs w:val="28"/>
          <w:lang w:val="ru-RU"/>
        </w:rPr>
        <w:t>:</w:t>
      </w:r>
      <w:r w:rsidRPr="00FE2D65">
        <w:rPr>
          <w:b/>
          <w:bCs/>
          <w:color w:val="000000"/>
          <w:sz w:val="28"/>
          <w:szCs w:val="28"/>
        </w:rPr>
        <w:t> </w:t>
      </w:r>
    </w:p>
    <w:p w:rsidR="006242BE" w:rsidRPr="00E11DDC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E11DDC">
        <w:rPr>
          <w:b/>
          <w:sz w:val="28"/>
          <w:szCs w:val="28"/>
          <w:lang w:val="uk-UA"/>
        </w:rPr>
        <w:t>Змістовний модуль № 1. Конфлікт як соціальне явище.</w:t>
      </w:r>
    </w:p>
    <w:p w:rsidR="006242BE" w:rsidRPr="00E11DDC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E11DDC">
        <w:rPr>
          <w:b/>
          <w:sz w:val="28"/>
          <w:szCs w:val="28"/>
          <w:lang w:val="uk-UA"/>
        </w:rPr>
        <w:t>Тема 1. Розвиток соціології конфлікту як галузевої соціологічної теорії</w:t>
      </w:r>
      <w:r>
        <w:rPr>
          <w:b/>
          <w:sz w:val="28"/>
          <w:szCs w:val="28"/>
          <w:lang w:val="uk-UA"/>
        </w:rPr>
        <w:t>.</w:t>
      </w:r>
    </w:p>
    <w:p w:rsidR="006242BE" w:rsidRPr="00E11DDC" w:rsidRDefault="006242BE" w:rsidP="00BA3FC0">
      <w:pPr>
        <w:jc w:val="both"/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Об‘єкт, предмет дослідження та функції соціології конфлікту.</w:t>
      </w:r>
    </w:p>
    <w:p w:rsidR="006242BE" w:rsidRPr="00E11DDC" w:rsidRDefault="006242BE" w:rsidP="00BA3FC0">
      <w:pPr>
        <w:jc w:val="both"/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 xml:space="preserve">Теоретичний фундамент соціології конфлікту </w:t>
      </w:r>
    </w:p>
    <w:p w:rsidR="006242BE" w:rsidRPr="00E11DDC" w:rsidRDefault="006242BE" w:rsidP="00BA3FC0">
      <w:pPr>
        <w:jc w:val="both"/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Зв’язок соціології конфлікту з іншими науками.</w:t>
      </w:r>
    </w:p>
    <w:p w:rsidR="006242BE" w:rsidRPr="00E11DDC" w:rsidRDefault="006242BE" w:rsidP="00BA3FC0">
      <w:pPr>
        <w:jc w:val="both"/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Методи (загальні й спеціальні), принципи і підходи в дослідженні конфліктів.</w:t>
      </w:r>
      <w:r w:rsidRPr="00E11DDC">
        <w:rPr>
          <w:sz w:val="28"/>
          <w:szCs w:val="28"/>
          <w:lang w:val="uk-UA"/>
        </w:rPr>
        <w:tab/>
      </w:r>
    </w:p>
    <w:p w:rsidR="006242BE" w:rsidRPr="00E11DDC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E11DDC">
        <w:rPr>
          <w:b/>
          <w:sz w:val="28"/>
          <w:szCs w:val="28"/>
          <w:lang w:val="uk-UA"/>
        </w:rPr>
        <w:t>Тема 2. Сутність конфлікту та його структура.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 xml:space="preserve">Конфлікт як складне соціальне явище. 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Суб‘єкти і об‘єкти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Функції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Межі та масштаб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Предмет конфлікту. Загальна формула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 xml:space="preserve">Класифікація конфліктів. </w:t>
      </w:r>
    </w:p>
    <w:p w:rsidR="006242BE" w:rsidRPr="00E11DDC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E11DDC">
        <w:rPr>
          <w:b/>
          <w:sz w:val="28"/>
          <w:szCs w:val="28"/>
          <w:lang w:val="uk-UA"/>
        </w:rPr>
        <w:t>Тема 3. Детермінація соціальних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Джерела соціальних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Рушійні сили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Причини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 xml:space="preserve">Мотивація </w:t>
      </w:r>
      <w:proofErr w:type="spellStart"/>
      <w:r w:rsidRPr="00E11DDC">
        <w:rPr>
          <w:sz w:val="28"/>
          <w:szCs w:val="28"/>
          <w:lang w:val="uk-UA"/>
        </w:rPr>
        <w:t>конфліктантів</w:t>
      </w:r>
      <w:proofErr w:type="spellEnd"/>
      <w:r w:rsidRPr="00E11DDC">
        <w:rPr>
          <w:sz w:val="28"/>
          <w:szCs w:val="28"/>
          <w:lang w:val="uk-UA"/>
        </w:rPr>
        <w:t>.</w:t>
      </w:r>
      <w:r w:rsidRPr="00E11DDC">
        <w:rPr>
          <w:sz w:val="28"/>
          <w:szCs w:val="28"/>
          <w:lang w:val="uk-UA"/>
        </w:rPr>
        <w:tab/>
      </w:r>
    </w:p>
    <w:p w:rsidR="006242BE" w:rsidRPr="00E11DDC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E11DDC">
        <w:rPr>
          <w:b/>
          <w:sz w:val="28"/>
          <w:szCs w:val="28"/>
          <w:lang w:val="uk-UA"/>
        </w:rPr>
        <w:t>Тема 4. Динаміка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proofErr w:type="spellStart"/>
      <w:r w:rsidRPr="00E11DDC">
        <w:rPr>
          <w:sz w:val="28"/>
          <w:szCs w:val="28"/>
          <w:lang w:val="uk-UA"/>
        </w:rPr>
        <w:t>Передконфліктна</w:t>
      </w:r>
      <w:proofErr w:type="spellEnd"/>
      <w:r w:rsidRPr="00E11DDC">
        <w:rPr>
          <w:sz w:val="28"/>
          <w:szCs w:val="28"/>
          <w:lang w:val="uk-UA"/>
        </w:rPr>
        <w:t xml:space="preserve"> стадія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Конфліктна стадія розвитку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proofErr w:type="spellStart"/>
      <w:r w:rsidRPr="00E11DDC">
        <w:rPr>
          <w:sz w:val="28"/>
          <w:szCs w:val="28"/>
          <w:lang w:val="uk-UA"/>
        </w:rPr>
        <w:t>Післяконфліктна</w:t>
      </w:r>
      <w:proofErr w:type="spellEnd"/>
      <w:r w:rsidRPr="00E11DDC">
        <w:rPr>
          <w:sz w:val="28"/>
          <w:szCs w:val="28"/>
          <w:lang w:val="uk-UA"/>
        </w:rPr>
        <w:t xml:space="preserve"> стадія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Основні стратегії конфліктної поведінки.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Тактики поведінки в конфлікті.</w:t>
      </w:r>
      <w:r w:rsidRPr="00E11DDC">
        <w:rPr>
          <w:sz w:val="28"/>
          <w:szCs w:val="28"/>
          <w:lang w:val="uk-UA"/>
        </w:rPr>
        <w:tab/>
      </w:r>
    </w:p>
    <w:p w:rsidR="006242BE" w:rsidRPr="00C66367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C66367">
        <w:rPr>
          <w:b/>
          <w:sz w:val="28"/>
          <w:szCs w:val="28"/>
          <w:lang w:val="uk-UA"/>
        </w:rPr>
        <w:t>Змістовний модуль № 2. Технології розв’язання конфліктів.</w:t>
      </w:r>
    </w:p>
    <w:p w:rsidR="006242BE" w:rsidRPr="00C66367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C66367">
        <w:rPr>
          <w:b/>
          <w:sz w:val="28"/>
          <w:szCs w:val="28"/>
          <w:lang w:val="uk-UA"/>
        </w:rPr>
        <w:t>Тема 5. Суб’єктивний фактор соціального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Аналіз суб’єктів — учасників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Характеристика суб’єктів — учасників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Суб’єктивно-психологічні риси і «типи» конфлікт антів.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Соціальні «ролі» учасників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Моделі поведінки людини в конфлікті.</w:t>
      </w:r>
      <w:r w:rsidRPr="00E11DDC">
        <w:rPr>
          <w:sz w:val="28"/>
          <w:szCs w:val="28"/>
          <w:lang w:val="uk-UA"/>
        </w:rPr>
        <w:tab/>
      </w:r>
    </w:p>
    <w:p w:rsidR="006242BE" w:rsidRPr="00C66367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C66367">
        <w:rPr>
          <w:b/>
          <w:sz w:val="28"/>
          <w:szCs w:val="28"/>
          <w:lang w:val="uk-UA"/>
        </w:rPr>
        <w:t>Тема 6. Основні види соціальних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Економічний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Політичний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Правовий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Конфлікти духовно-культурної сфери.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Релігійні конфлікти.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Міжнаціональні конфлікти.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lastRenderedPageBreak/>
        <w:t>Трудовий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Соціально-професійний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Адміністративний конфлікт.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Сімейно-побутові конфлікти.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Глобальні конфлікти цивілізації.</w:t>
      </w:r>
      <w:r w:rsidRPr="00E11DDC">
        <w:rPr>
          <w:sz w:val="28"/>
          <w:szCs w:val="28"/>
          <w:lang w:val="uk-UA"/>
        </w:rPr>
        <w:tab/>
      </w:r>
    </w:p>
    <w:p w:rsidR="006242BE" w:rsidRPr="00C66367" w:rsidRDefault="006242BE" w:rsidP="00BA3FC0">
      <w:pPr>
        <w:ind w:firstLine="708"/>
        <w:rPr>
          <w:b/>
          <w:sz w:val="28"/>
          <w:szCs w:val="28"/>
          <w:lang w:val="uk-UA"/>
        </w:rPr>
      </w:pPr>
      <w:r w:rsidRPr="00C66367">
        <w:rPr>
          <w:b/>
          <w:sz w:val="28"/>
          <w:szCs w:val="28"/>
          <w:lang w:val="uk-UA"/>
        </w:rPr>
        <w:t>Тема 7. Управління конфліктом.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Процес діагностики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Управління конфліктною ситуацією.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Модель управлінського впливу.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Попередження конфліктів.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Розв’язання конфліктів: шляхи і технології.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Картографічний аналіз конфлікту.</w:t>
      </w:r>
    </w:p>
    <w:p w:rsidR="006242BE" w:rsidRPr="00E11DDC" w:rsidRDefault="006242BE" w:rsidP="00BA3FC0">
      <w:pPr>
        <w:rPr>
          <w:sz w:val="28"/>
          <w:szCs w:val="28"/>
          <w:lang w:val="uk-UA"/>
        </w:rPr>
      </w:pPr>
      <w:r w:rsidRPr="00E11DDC">
        <w:rPr>
          <w:sz w:val="28"/>
          <w:szCs w:val="28"/>
          <w:lang w:val="uk-UA"/>
        </w:rPr>
        <w:t>Методи розв’язання конфліктів.</w:t>
      </w:r>
      <w:r w:rsidRPr="00E11DDC">
        <w:rPr>
          <w:sz w:val="28"/>
          <w:szCs w:val="28"/>
          <w:lang w:val="uk-UA"/>
        </w:rPr>
        <w:tab/>
      </w:r>
    </w:p>
    <w:p w:rsidR="0038114C" w:rsidRPr="00CE735A" w:rsidRDefault="0038114C" w:rsidP="00CE735A">
      <w:pPr>
        <w:spacing w:line="360" w:lineRule="auto"/>
        <w:jc w:val="both"/>
        <w:rPr>
          <w:sz w:val="28"/>
          <w:szCs w:val="28"/>
          <w:lang w:val="uk-UA"/>
        </w:rPr>
      </w:pPr>
    </w:p>
    <w:p w:rsidR="006242BE" w:rsidRDefault="006242BE" w:rsidP="006242BE">
      <w:pPr>
        <w:jc w:val="center"/>
        <w:rPr>
          <w:b/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>МЕТОДИ ТА ФОРМИ НАВЧАННЯ</w:t>
      </w:r>
    </w:p>
    <w:p w:rsidR="00BA3FC0" w:rsidRPr="00B15421" w:rsidRDefault="00BA3FC0" w:rsidP="00BA3FC0">
      <w:pPr>
        <w:ind w:firstLine="709"/>
        <w:jc w:val="both"/>
        <w:rPr>
          <w:sz w:val="28"/>
          <w:szCs w:val="28"/>
          <w:lang w:val="ru-RU"/>
        </w:rPr>
      </w:pPr>
      <w:r w:rsidRPr="00B15421">
        <w:rPr>
          <w:b/>
          <w:sz w:val="28"/>
          <w:szCs w:val="28"/>
          <w:lang w:val="uk-UA"/>
        </w:rPr>
        <w:t>Під час проведення лекції</w:t>
      </w:r>
      <w:r w:rsidRPr="00B15421">
        <w:rPr>
          <w:sz w:val="28"/>
          <w:szCs w:val="28"/>
          <w:lang w:val="uk-UA"/>
        </w:rPr>
        <w:t xml:space="preserve"> викладач використовує  </w:t>
      </w:r>
      <w:proofErr w:type="spellStart"/>
      <w:r w:rsidRPr="00B15421">
        <w:rPr>
          <w:b/>
          <w:sz w:val="28"/>
          <w:szCs w:val="28"/>
          <w:lang w:val="uk-UA"/>
        </w:rPr>
        <w:t>пояснювально</w:t>
      </w:r>
      <w:proofErr w:type="spellEnd"/>
      <w:r w:rsidRPr="00B15421">
        <w:rPr>
          <w:b/>
          <w:sz w:val="28"/>
          <w:szCs w:val="28"/>
          <w:lang w:val="uk-UA"/>
        </w:rPr>
        <w:t>-ілюстративний метод</w:t>
      </w:r>
      <w:r w:rsidRPr="00B15421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Pr="00B15421">
        <w:rPr>
          <w:sz w:val="28"/>
          <w:szCs w:val="28"/>
          <w:lang w:val="uk-UA"/>
        </w:rPr>
        <w:t xml:space="preserve">який дозволяє організувати сприймання та усвідомлення студентами інформації яка </w:t>
      </w:r>
      <w:proofErr w:type="spellStart"/>
      <w:r w:rsidRPr="00B15421">
        <w:rPr>
          <w:sz w:val="28"/>
          <w:szCs w:val="28"/>
          <w:lang w:val="uk-UA"/>
        </w:rPr>
        <w:t>візуалізується</w:t>
      </w:r>
      <w:proofErr w:type="spellEnd"/>
      <w:r w:rsidRPr="00B15421">
        <w:rPr>
          <w:sz w:val="28"/>
          <w:szCs w:val="28"/>
          <w:lang w:val="uk-UA"/>
        </w:rPr>
        <w:t xml:space="preserve"> за допомогою створення презентації у  програми PowerPoint на ПК. </w:t>
      </w:r>
      <w:proofErr w:type="spellStart"/>
      <w:r w:rsidRPr="00B15421">
        <w:rPr>
          <w:sz w:val="28"/>
          <w:szCs w:val="28"/>
          <w:lang w:val="uk-UA"/>
        </w:rPr>
        <w:t>Пояснювально</w:t>
      </w:r>
      <w:proofErr w:type="spellEnd"/>
      <w:r w:rsidRPr="00B15421">
        <w:rPr>
          <w:sz w:val="28"/>
          <w:szCs w:val="28"/>
          <w:lang w:val="uk-UA"/>
        </w:rPr>
        <w:t xml:space="preserve">-ілюстративний метод використовується на лекціях за темами №1-7. Студенти  здійснюють сприймання (рецепцію), осмислення і запам'ятовування навчальної інформації. Під час проведення лекції за темою №3 «Детермінація соціальних конфліктів» викладач використовує </w:t>
      </w:r>
      <w:r w:rsidRPr="00B15421">
        <w:rPr>
          <w:b/>
          <w:sz w:val="28"/>
          <w:szCs w:val="28"/>
          <w:lang w:val="uk-UA"/>
        </w:rPr>
        <w:t>метод проблемного викладення</w:t>
      </w:r>
      <w:r w:rsidRPr="00B15421">
        <w:rPr>
          <w:sz w:val="28"/>
          <w:szCs w:val="28"/>
          <w:lang w:val="uk-UA"/>
        </w:rPr>
        <w:t>, який передбачає постановку викладачем навчальної проблеми: в чому полягає об'єктивна і суб'єктивна зумовленість конфлікту. В процесі доведення навчального матеріалу, викладач розкриває шляхів її вирі</w:t>
      </w:r>
      <w:bookmarkStart w:id="1" w:name="_GoBack"/>
      <w:bookmarkEnd w:id="1"/>
      <w:r w:rsidRPr="00B15421">
        <w:rPr>
          <w:sz w:val="28"/>
          <w:szCs w:val="28"/>
          <w:lang w:val="uk-UA"/>
        </w:rPr>
        <w:t>шення.</w:t>
      </w:r>
      <w:r w:rsidRPr="00B15421">
        <w:rPr>
          <w:sz w:val="28"/>
          <w:szCs w:val="28"/>
          <w:lang w:val="ru-RU"/>
        </w:rPr>
        <w:t xml:space="preserve"> </w:t>
      </w:r>
    </w:p>
    <w:p w:rsidR="00BA3FC0" w:rsidRPr="00B15421" w:rsidRDefault="00BA3FC0" w:rsidP="00BA3FC0">
      <w:pPr>
        <w:pStyle w:val="a3"/>
        <w:spacing w:before="0" w:beforeAutospacing="0" w:after="0" w:afterAutospacing="0"/>
        <w:ind w:left="33" w:firstLine="676"/>
        <w:rPr>
          <w:sz w:val="28"/>
          <w:szCs w:val="28"/>
          <w:lang w:val="uk-UA"/>
        </w:rPr>
      </w:pPr>
      <w:r w:rsidRPr="00B15421">
        <w:rPr>
          <w:sz w:val="28"/>
          <w:szCs w:val="28"/>
          <w:lang w:val="uk-UA"/>
        </w:rPr>
        <w:t xml:space="preserve">Під час проведення практичних занять за темами №1-7 викладач використовує </w:t>
      </w:r>
      <w:r w:rsidRPr="00B15421">
        <w:rPr>
          <w:b/>
          <w:sz w:val="28"/>
          <w:szCs w:val="28"/>
          <w:lang w:val="uk-UA"/>
        </w:rPr>
        <w:t>р</w:t>
      </w:r>
      <w:proofErr w:type="spellStart"/>
      <w:r w:rsidRPr="00B15421">
        <w:rPr>
          <w:b/>
          <w:bCs/>
          <w:sz w:val="28"/>
          <w:szCs w:val="28"/>
          <w:lang w:val="ru-RU"/>
        </w:rPr>
        <w:t>епродуктивний</w:t>
      </w:r>
      <w:proofErr w:type="spellEnd"/>
      <w:r w:rsidRPr="00B15421">
        <w:rPr>
          <w:b/>
          <w:bCs/>
          <w:sz w:val="28"/>
          <w:szCs w:val="28"/>
          <w:lang w:val="ru-RU"/>
        </w:rPr>
        <w:t xml:space="preserve"> метод</w:t>
      </w:r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навчання</w:t>
      </w:r>
      <w:proofErr w:type="spellEnd"/>
      <w:r w:rsidRPr="00B15421">
        <w:rPr>
          <w:bCs/>
          <w:sz w:val="28"/>
          <w:szCs w:val="28"/>
          <w:lang w:val="ru-RU"/>
        </w:rPr>
        <w:t xml:space="preserve">, </w:t>
      </w:r>
      <w:proofErr w:type="spellStart"/>
      <w:r w:rsidRPr="00B15421">
        <w:rPr>
          <w:bCs/>
          <w:sz w:val="28"/>
          <w:szCs w:val="28"/>
          <w:lang w:val="ru-RU"/>
        </w:rPr>
        <w:t>спрямований</w:t>
      </w:r>
      <w:proofErr w:type="spellEnd"/>
      <w:r w:rsidRPr="00B15421">
        <w:rPr>
          <w:bCs/>
          <w:sz w:val="28"/>
          <w:szCs w:val="28"/>
          <w:lang w:val="ru-RU"/>
        </w:rPr>
        <w:t xml:space="preserve"> на </w:t>
      </w:r>
      <w:proofErr w:type="spellStart"/>
      <w:r w:rsidRPr="00B15421">
        <w:rPr>
          <w:bCs/>
          <w:sz w:val="28"/>
          <w:szCs w:val="28"/>
          <w:lang w:val="ru-RU"/>
        </w:rPr>
        <w:t>відтворення</w:t>
      </w:r>
      <w:proofErr w:type="spellEnd"/>
      <w:r w:rsidRPr="00B15421">
        <w:rPr>
          <w:bCs/>
          <w:sz w:val="28"/>
          <w:szCs w:val="28"/>
          <w:lang w:val="ru-RU"/>
        </w:rPr>
        <w:t xml:space="preserve"> студентом </w:t>
      </w:r>
      <w:proofErr w:type="spellStart"/>
      <w:r w:rsidRPr="00B15421">
        <w:rPr>
          <w:bCs/>
          <w:sz w:val="28"/>
          <w:szCs w:val="28"/>
          <w:lang w:val="ru-RU"/>
        </w:rPr>
        <w:t>знань</w:t>
      </w:r>
      <w:proofErr w:type="spellEnd"/>
      <w:r w:rsidRPr="00B15421">
        <w:rPr>
          <w:bCs/>
          <w:sz w:val="28"/>
          <w:szCs w:val="28"/>
          <w:lang w:val="ru-RU"/>
        </w:rPr>
        <w:t xml:space="preserve">, </w:t>
      </w:r>
      <w:proofErr w:type="spellStart"/>
      <w:r w:rsidRPr="00B15421">
        <w:rPr>
          <w:bCs/>
          <w:sz w:val="28"/>
          <w:szCs w:val="28"/>
          <w:lang w:val="ru-RU"/>
        </w:rPr>
        <w:t>отриманих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під</w:t>
      </w:r>
      <w:proofErr w:type="spellEnd"/>
      <w:r w:rsidRPr="00B15421">
        <w:rPr>
          <w:bCs/>
          <w:sz w:val="28"/>
          <w:szCs w:val="28"/>
          <w:lang w:val="ru-RU"/>
        </w:rPr>
        <w:t xml:space="preserve"> час </w:t>
      </w:r>
      <w:proofErr w:type="spellStart"/>
      <w:r w:rsidRPr="00B15421">
        <w:rPr>
          <w:bCs/>
          <w:sz w:val="28"/>
          <w:szCs w:val="28"/>
          <w:lang w:val="ru-RU"/>
        </w:rPr>
        <w:t>проведення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лекцій</w:t>
      </w:r>
      <w:proofErr w:type="spellEnd"/>
      <w:r w:rsidRPr="00B15421">
        <w:rPr>
          <w:bCs/>
          <w:sz w:val="28"/>
          <w:szCs w:val="28"/>
          <w:lang w:val="ru-RU"/>
        </w:rPr>
        <w:t xml:space="preserve">, </w:t>
      </w:r>
      <w:proofErr w:type="spellStart"/>
      <w:r w:rsidRPr="00B15421">
        <w:rPr>
          <w:bCs/>
          <w:sz w:val="28"/>
          <w:szCs w:val="28"/>
          <w:lang w:val="ru-RU"/>
        </w:rPr>
        <w:t>самостійної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роботи</w:t>
      </w:r>
      <w:proofErr w:type="spellEnd"/>
      <w:r w:rsidRPr="00B15421">
        <w:rPr>
          <w:bCs/>
          <w:sz w:val="28"/>
          <w:szCs w:val="28"/>
          <w:lang w:val="ru-RU"/>
        </w:rPr>
        <w:t>.</w:t>
      </w:r>
      <w:r w:rsidRPr="00B15421">
        <w:rPr>
          <w:sz w:val="28"/>
          <w:szCs w:val="28"/>
          <w:lang w:val="uk-UA"/>
        </w:rPr>
        <w:t xml:space="preserve"> Використовуються тестові завдання. </w:t>
      </w:r>
      <w:r w:rsidRPr="00B15421">
        <w:rPr>
          <w:b/>
          <w:sz w:val="28"/>
          <w:szCs w:val="28"/>
          <w:lang w:val="uk-UA"/>
        </w:rPr>
        <w:t>Евристичний метод</w:t>
      </w:r>
      <w:r w:rsidRPr="00B15421">
        <w:rPr>
          <w:sz w:val="28"/>
          <w:szCs w:val="28"/>
          <w:lang w:val="uk-UA"/>
        </w:rPr>
        <w:t xml:space="preserve">, спрямований на </w:t>
      </w:r>
      <w:proofErr w:type="spellStart"/>
      <w:r w:rsidRPr="00B15421">
        <w:rPr>
          <w:bCs/>
          <w:sz w:val="28"/>
          <w:szCs w:val="28"/>
          <w:lang w:val="ru-RU"/>
        </w:rPr>
        <w:t>розв’язання</w:t>
      </w:r>
      <w:proofErr w:type="spellEnd"/>
      <w:r w:rsidRPr="00B15421">
        <w:rPr>
          <w:bCs/>
          <w:sz w:val="28"/>
          <w:szCs w:val="28"/>
          <w:lang w:val="ru-RU"/>
        </w:rPr>
        <w:t xml:space="preserve"> студентами </w:t>
      </w:r>
      <w:proofErr w:type="spellStart"/>
      <w:r w:rsidRPr="00B15421">
        <w:rPr>
          <w:bCs/>
          <w:sz w:val="28"/>
          <w:szCs w:val="28"/>
          <w:lang w:val="ru-RU"/>
        </w:rPr>
        <w:t>нестандартних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завдань</w:t>
      </w:r>
      <w:proofErr w:type="spellEnd"/>
      <w:r w:rsidRPr="00B15421">
        <w:rPr>
          <w:bCs/>
          <w:sz w:val="28"/>
          <w:szCs w:val="28"/>
          <w:lang w:val="ru-RU"/>
        </w:rPr>
        <w:t xml:space="preserve">, </w:t>
      </w:r>
      <w:proofErr w:type="spellStart"/>
      <w:r w:rsidRPr="00B15421">
        <w:rPr>
          <w:bCs/>
          <w:sz w:val="28"/>
          <w:szCs w:val="28"/>
          <w:lang w:val="ru-RU"/>
        </w:rPr>
        <w:t>рішення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яких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потребує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самостійного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вибору</w:t>
      </w:r>
      <w:proofErr w:type="spellEnd"/>
      <w:r w:rsidRPr="00B15421">
        <w:rPr>
          <w:bCs/>
          <w:sz w:val="28"/>
          <w:szCs w:val="28"/>
          <w:lang w:val="ru-RU"/>
        </w:rPr>
        <w:t xml:space="preserve"> способу </w:t>
      </w:r>
      <w:proofErr w:type="spellStart"/>
      <w:r w:rsidRPr="00B15421">
        <w:rPr>
          <w:bCs/>
          <w:sz w:val="28"/>
          <w:szCs w:val="28"/>
          <w:lang w:val="ru-RU"/>
        </w:rPr>
        <w:t>їхнього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розв’язування</w:t>
      </w:r>
      <w:proofErr w:type="spellEnd"/>
      <w:r w:rsidRPr="00B15421">
        <w:rPr>
          <w:bCs/>
          <w:sz w:val="28"/>
          <w:szCs w:val="28"/>
          <w:lang w:val="ru-RU"/>
        </w:rPr>
        <w:t xml:space="preserve"> </w:t>
      </w:r>
      <w:proofErr w:type="spellStart"/>
      <w:r w:rsidRPr="00B15421">
        <w:rPr>
          <w:bCs/>
          <w:sz w:val="28"/>
          <w:szCs w:val="28"/>
          <w:lang w:val="ru-RU"/>
        </w:rPr>
        <w:t>використовується</w:t>
      </w:r>
      <w:proofErr w:type="spellEnd"/>
      <w:r w:rsidRPr="00B15421">
        <w:rPr>
          <w:bCs/>
          <w:sz w:val="28"/>
          <w:szCs w:val="28"/>
          <w:lang w:val="ru-RU"/>
        </w:rPr>
        <w:t xml:space="preserve"> п</w:t>
      </w:r>
      <w:r w:rsidRPr="00B15421">
        <w:rPr>
          <w:sz w:val="28"/>
          <w:szCs w:val="28"/>
          <w:lang w:val="uk-UA"/>
        </w:rPr>
        <w:t>ід час проведення практичного заняття за темою №7 «Управління конфліктом». Студентам пропонується самостійно обрати адекватну конфлікту методику його розв’язання.</w:t>
      </w:r>
    </w:p>
    <w:p w:rsidR="006242BE" w:rsidRPr="006242BE" w:rsidRDefault="006242BE" w:rsidP="006242BE">
      <w:pPr>
        <w:ind w:firstLine="709"/>
        <w:jc w:val="both"/>
        <w:rPr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 xml:space="preserve">Лекції  – </w:t>
      </w:r>
      <w:r w:rsidRPr="006242BE">
        <w:rPr>
          <w:sz w:val="28"/>
          <w:szCs w:val="28"/>
          <w:lang w:val="uk-UA"/>
        </w:rPr>
        <w:t xml:space="preserve">викладення теоретичного матеріалу лектором згідно з навчальної програми і розподілу годин поміж темами. Для активізації пізнавальної діяльності студентів використовується </w:t>
      </w:r>
      <w:proofErr w:type="spellStart"/>
      <w:r w:rsidRPr="006242BE">
        <w:rPr>
          <w:sz w:val="28"/>
          <w:szCs w:val="28"/>
          <w:lang w:val="uk-UA"/>
        </w:rPr>
        <w:t>пояснювально</w:t>
      </w:r>
      <w:proofErr w:type="spellEnd"/>
      <w:r w:rsidRPr="006242BE">
        <w:rPr>
          <w:sz w:val="28"/>
          <w:szCs w:val="28"/>
          <w:lang w:val="uk-UA"/>
        </w:rPr>
        <w:t>-ілюстративний метод</w:t>
      </w:r>
      <w:r w:rsidRPr="006242BE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Pr="006242BE">
        <w:rPr>
          <w:sz w:val="28"/>
          <w:szCs w:val="28"/>
          <w:lang w:val="uk-UA"/>
        </w:rPr>
        <w:t xml:space="preserve">який дозволяє </w:t>
      </w:r>
      <w:proofErr w:type="spellStart"/>
      <w:r w:rsidRPr="006242BE">
        <w:rPr>
          <w:sz w:val="28"/>
          <w:szCs w:val="28"/>
          <w:lang w:val="uk-UA"/>
        </w:rPr>
        <w:t>візуалізувати</w:t>
      </w:r>
      <w:proofErr w:type="spellEnd"/>
      <w:r w:rsidRPr="006242BE">
        <w:rPr>
          <w:sz w:val="28"/>
          <w:szCs w:val="28"/>
          <w:lang w:val="uk-UA"/>
        </w:rPr>
        <w:t xml:space="preserve"> навчальну інформацію та надати її студентам</w:t>
      </w:r>
      <w:r w:rsidRPr="00301B26">
        <w:rPr>
          <w:sz w:val="28"/>
          <w:szCs w:val="28"/>
          <w:lang w:val="uk-UA"/>
        </w:rPr>
        <w:t xml:space="preserve"> </w:t>
      </w:r>
      <w:r w:rsidRPr="006242BE">
        <w:rPr>
          <w:sz w:val="28"/>
          <w:szCs w:val="28"/>
          <w:lang w:val="uk-UA"/>
        </w:rPr>
        <w:t>за допомогою створення презентації у  програми PowerPoint на ПК та метод проблемного викладення,</w:t>
      </w:r>
      <w:r w:rsidRPr="00301B26">
        <w:rPr>
          <w:sz w:val="28"/>
          <w:szCs w:val="28"/>
          <w:lang w:val="uk-UA"/>
        </w:rPr>
        <w:t xml:space="preserve"> </w:t>
      </w:r>
      <w:r w:rsidRPr="006242BE">
        <w:rPr>
          <w:sz w:val="28"/>
          <w:szCs w:val="28"/>
          <w:lang w:val="uk-UA"/>
        </w:rPr>
        <w:t>який передбачає постановку викладачем навчальної проблеми і розкриття шляхів її вирішення в процесі викладу навчального матеріалу. Лектор має власний конспект, що відображає основний зміст теми, студенти занотовують нову інформацію у власні конспекти.</w:t>
      </w:r>
    </w:p>
    <w:p w:rsidR="006242BE" w:rsidRPr="006242BE" w:rsidRDefault="006242BE" w:rsidP="006242BE">
      <w:pPr>
        <w:ind w:firstLine="708"/>
        <w:jc w:val="both"/>
        <w:rPr>
          <w:b/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>Практичні заняття</w:t>
      </w:r>
      <w:r w:rsidRPr="006242BE">
        <w:rPr>
          <w:sz w:val="28"/>
          <w:szCs w:val="28"/>
          <w:lang w:val="uk-UA"/>
        </w:rPr>
        <w:t xml:space="preserve"> – проводяться у формі семінарських занять. Під час проведення практичних (семінарських) занять використовується р</w:t>
      </w:r>
      <w:r w:rsidRPr="006242BE">
        <w:rPr>
          <w:rStyle w:val="ad"/>
          <w:b w:val="0"/>
          <w:iCs/>
          <w:sz w:val="28"/>
          <w:szCs w:val="28"/>
          <w:lang w:val="uk-UA"/>
        </w:rPr>
        <w:t xml:space="preserve">епродуктивний метод навчання, спрямований на відтворення студентом знань, отриманих під час проведення лекцій, самостійної роботи та </w:t>
      </w:r>
      <w:r w:rsidRPr="006242BE">
        <w:rPr>
          <w:sz w:val="28"/>
          <w:szCs w:val="28"/>
          <w:lang w:val="uk-UA"/>
        </w:rPr>
        <w:t xml:space="preserve">евристичний метод, спрямований </w:t>
      </w:r>
      <w:r w:rsidRPr="006242BE">
        <w:rPr>
          <w:sz w:val="28"/>
          <w:szCs w:val="28"/>
          <w:lang w:val="uk-UA"/>
        </w:rPr>
        <w:lastRenderedPageBreak/>
        <w:t>на</w:t>
      </w:r>
      <w:r w:rsidRPr="006242BE">
        <w:rPr>
          <w:b/>
          <w:sz w:val="28"/>
          <w:szCs w:val="28"/>
          <w:lang w:val="uk-UA"/>
        </w:rPr>
        <w:t xml:space="preserve"> </w:t>
      </w:r>
      <w:r w:rsidRPr="006242BE">
        <w:rPr>
          <w:rStyle w:val="ad"/>
          <w:b w:val="0"/>
          <w:iCs/>
          <w:sz w:val="28"/>
          <w:szCs w:val="28"/>
          <w:lang w:val="uk-UA"/>
        </w:rPr>
        <w:t>розв’язання студентами нестандартних завдань, рішення яких потребує самостійного вибору способу їхнього розв’язування.</w:t>
      </w:r>
      <w:r w:rsidRPr="006242BE">
        <w:rPr>
          <w:rStyle w:val="ad"/>
          <w:rFonts w:ascii="Georgia" w:hAnsi="Georgia"/>
          <w:i/>
          <w:iCs/>
          <w:sz w:val="28"/>
          <w:szCs w:val="28"/>
          <w:lang w:val="uk-UA"/>
        </w:rPr>
        <w:t xml:space="preserve"> </w:t>
      </w:r>
      <w:r w:rsidRPr="006242BE">
        <w:rPr>
          <w:sz w:val="28"/>
          <w:szCs w:val="28"/>
          <w:lang w:val="uk-UA"/>
        </w:rPr>
        <w:t xml:space="preserve">Для семінарських занять студенти опрацьовують лекційний матеріал, готують виступи з використанням навчальної і наукової літератури, презентацій створених у  програми PowerPoint на ПК. Викладач оцінює активність студентів впродовж семінару за прийнятою шкалою оцінок в балах. Під час семінарського заняття обов’язково за кожною темою оцінюються рівень знань студентів за допомогою тестових завдань та письмової самостійної роботи на знання основних понять за темою. </w:t>
      </w:r>
    </w:p>
    <w:p w:rsidR="006242BE" w:rsidRPr="006242BE" w:rsidRDefault="006242BE" w:rsidP="006242BE">
      <w:pPr>
        <w:ind w:firstLine="708"/>
        <w:jc w:val="both"/>
        <w:rPr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>Індивідуальне завдання</w:t>
      </w:r>
      <w:r w:rsidRPr="006242BE">
        <w:rPr>
          <w:sz w:val="28"/>
          <w:szCs w:val="28"/>
          <w:lang w:val="uk-UA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розробляє особисту тему.</w:t>
      </w:r>
    </w:p>
    <w:p w:rsidR="006242BE" w:rsidRPr="006242BE" w:rsidRDefault="006242BE" w:rsidP="006242BE">
      <w:pPr>
        <w:ind w:firstLine="708"/>
        <w:jc w:val="both"/>
        <w:rPr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 xml:space="preserve">Підготовка презентації – </w:t>
      </w:r>
      <w:r w:rsidRPr="006242BE">
        <w:rPr>
          <w:sz w:val="28"/>
          <w:szCs w:val="28"/>
          <w:lang w:val="uk-UA"/>
        </w:rPr>
        <w:t>вид самостійної роботи, що виконується студентом (або 2-3 студентами) поза аудиторними годинами. Студент вільно обирає тематику з числа тем, які пропонуються планами семінарських занять, або узгоджує з викладачем ініціативну тематику. Наступним кроком студент здійснює бібліографічний пошук, використовуючи бібліотечні фонди або Інтернет-ресурси. Також складає план презентації або ставить питання, на які треба отримати аргументовану відповідь. Опанувавши джерела за темою, студент розкриває зміст питань та представляє виконану роботу на семінарі. Обсяг презентації – 16-25 слайдів, текст доповіді – 4-6 стандартних сторінок, набраних на комп’ютері. Основний зміст презентації доповідається у вільній формі на семінарському занятті, і студент отримує оцінку від викладача.</w:t>
      </w:r>
    </w:p>
    <w:p w:rsidR="0038114C" w:rsidRPr="006242BE" w:rsidRDefault="006242BE" w:rsidP="006242BE">
      <w:pPr>
        <w:spacing w:line="360" w:lineRule="auto"/>
        <w:jc w:val="both"/>
        <w:rPr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br w:type="page"/>
      </w:r>
    </w:p>
    <w:p w:rsidR="0038114C" w:rsidRPr="006242BE" w:rsidRDefault="0038114C" w:rsidP="0038114C">
      <w:pPr>
        <w:jc w:val="both"/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lastRenderedPageBreak/>
        <w:t>Методи контролю </w:t>
      </w:r>
    </w:p>
    <w:p w:rsidR="0038114C" w:rsidRPr="006242BE" w:rsidRDefault="0038114C" w:rsidP="0038114C">
      <w:pPr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t>1. Підсумковий (семестровий) контроль проводиться у формі екзамену або шляхом накопичення балів за поточним контролем по змістовним модулям. </w:t>
      </w:r>
    </w:p>
    <w:p w:rsidR="0038114C" w:rsidRPr="006242BE" w:rsidRDefault="0038114C" w:rsidP="0038114C">
      <w:pPr>
        <w:ind w:firstLine="708"/>
        <w:jc w:val="both"/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t xml:space="preserve">Екзамен – </w:t>
      </w:r>
      <w:r w:rsidRPr="006242BE">
        <w:rPr>
          <w:color w:val="000000"/>
          <w:sz w:val="28"/>
          <w:szCs w:val="28"/>
          <w:lang w:val="uk-UA"/>
        </w:rPr>
        <w:t>письмова або усна відповідь на питання, що містяться в екзаменаційному білеті. Питання екзаменаційних білетів доводяться до студентів заздалегідь. Екзаменаційні білети готує лектор, вони затверджуються на засіданні кафедри і підписуються завідувачем кафедри. Екзаменатора призначає завідувач кафедри. Він має оцінити якість відповіді студента за прийнятою шкалою академічних оцінок.</w:t>
      </w:r>
    </w:p>
    <w:p w:rsidR="006242BE" w:rsidRPr="006242BE" w:rsidRDefault="006242BE" w:rsidP="006242BE">
      <w:pPr>
        <w:pStyle w:val="22"/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42BE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з курсу до екзамену.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Об‘єкт, предмет дослідження та функції соціології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Теоретичний фундамент виникнення соціології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Зв’язок соціології конфлікту та її з іншими науками.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Методи (загальні й спеціальні), принципи і підходи в дослідженні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Понятійний апарат соціології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Сутність та структура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Суб‘єкти і об‘єкти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Функції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Межі та масштаб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Предмет конфлікту. Загальна формула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Класифікація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істинний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хибний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Реалістичний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нереалістчний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Внутрішньоособистісний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міжособистісний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міжгруповий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Необхідні та достатні умови виникнення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tabs>
          <w:tab w:val="left" w:pos="3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Джерела соціальних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tabs>
          <w:tab w:val="left" w:pos="31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Об’єктивні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суб’єктивні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tabs>
          <w:tab w:val="left" w:pos="3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Рушійні сили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tabs>
          <w:tab w:val="left" w:pos="3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Типові причини виникнення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Мотивація </w:t>
      </w:r>
      <w:proofErr w:type="spellStart"/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конфліктантів</w:t>
      </w:r>
      <w:proofErr w:type="spellEnd"/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інцидент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Ескалація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Реверсія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вичерпаності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Основні стратегії конфліктної поведінки.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Тактики поведінки в конфлікті.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Аналіз суб’єктів — учасників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Характеристика суб’єктів — учасників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Суб’єктивно-психологічні риси і «типи» конфлікт антів.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Соціальні «ролі» учасників конфлікту.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Моделі поведінки людини в конфлікті.</w:t>
      </w:r>
    </w:p>
    <w:p w:rsidR="006242BE" w:rsidRPr="006242BE" w:rsidRDefault="006242BE" w:rsidP="006242BE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6242BE">
        <w:rPr>
          <w:rFonts w:eastAsiaTheme="minorHAnsi"/>
          <w:bCs/>
          <w:sz w:val="28"/>
          <w:szCs w:val="28"/>
          <w:lang w:val="uk-UA" w:eastAsia="en-US"/>
        </w:rPr>
        <w:t>Економічний конфлікт.</w:t>
      </w:r>
    </w:p>
    <w:p w:rsidR="006242BE" w:rsidRPr="006242BE" w:rsidRDefault="006242BE" w:rsidP="006242BE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6242BE">
        <w:rPr>
          <w:rFonts w:eastAsiaTheme="minorHAnsi"/>
          <w:bCs/>
          <w:sz w:val="28"/>
          <w:szCs w:val="28"/>
          <w:lang w:val="uk-UA" w:eastAsia="en-US"/>
        </w:rPr>
        <w:t>Політичний конфлікт.</w:t>
      </w:r>
    </w:p>
    <w:p w:rsidR="006242BE" w:rsidRPr="006242BE" w:rsidRDefault="006242BE" w:rsidP="006242BE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6242BE">
        <w:rPr>
          <w:rFonts w:eastAsiaTheme="minorHAnsi"/>
          <w:bCs/>
          <w:sz w:val="28"/>
          <w:szCs w:val="28"/>
          <w:lang w:val="uk-UA" w:eastAsia="en-US"/>
        </w:rPr>
        <w:t>Правовий конфлікт.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Конфлікти духовно-культурної сфери.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Релігійні конфлікти.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Міжнаціональні конфлікти.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Трудовий конфлікт.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Соціально-професійний конфлікт.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вигорання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Адміністративний конфлікт.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Конфлікти в соціальних організаціях: поняття, види.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Причини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24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підлеглими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Міжгрупові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r w:rsidRPr="006242BE">
        <w:rPr>
          <w:rFonts w:ascii="Times New Roman" w:hAnsi="Times New Roman" w:cs="Times New Roman"/>
          <w:sz w:val="28"/>
          <w:szCs w:val="28"/>
          <w:lang w:val="uk-UA"/>
        </w:rPr>
        <w:t>та н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егативні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</w:t>
      </w:r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конфлікти. 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Сімейно-побутові конфлікти.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Глобальні конфлікти цивілізації.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sz w:val="28"/>
          <w:szCs w:val="28"/>
          <w:lang w:val="uk-UA"/>
        </w:rPr>
        <w:t>Процес діагностики конфлікту.</w:t>
      </w:r>
    </w:p>
    <w:p w:rsidR="006242BE" w:rsidRPr="006242BE" w:rsidRDefault="006242BE" w:rsidP="006242BE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uk-UA" w:eastAsia="en-US"/>
        </w:rPr>
      </w:pPr>
      <w:proofErr w:type="spellStart"/>
      <w:r w:rsidRPr="006242BE">
        <w:rPr>
          <w:sz w:val="28"/>
          <w:szCs w:val="28"/>
          <w:lang w:val="ru-RU"/>
        </w:rPr>
        <w:t>Рівні</w:t>
      </w:r>
      <w:proofErr w:type="spellEnd"/>
      <w:r w:rsidRPr="006242BE">
        <w:rPr>
          <w:sz w:val="28"/>
          <w:szCs w:val="28"/>
          <w:lang w:val="ru-RU"/>
        </w:rPr>
        <w:t xml:space="preserve"> </w:t>
      </w:r>
      <w:proofErr w:type="spellStart"/>
      <w:r w:rsidRPr="006242BE">
        <w:rPr>
          <w:sz w:val="28"/>
          <w:szCs w:val="28"/>
          <w:lang w:val="ru-RU"/>
        </w:rPr>
        <w:t>прояву</w:t>
      </w:r>
      <w:proofErr w:type="spellEnd"/>
      <w:r w:rsidRPr="006242BE">
        <w:rPr>
          <w:sz w:val="28"/>
          <w:szCs w:val="28"/>
          <w:lang w:val="ru-RU"/>
        </w:rPr>
        <w:t xml:space="preserve"> </w:t>
      </w:r>
      <w:proofErr w:type="spellStart"/>
      <w:r w:rsidRPr="006242BE">
        <w:rPr>
          <w:sz w:val="28"/>
          <w:szCs w:val="28"/>
          <w:lang w:val="ru-RU"/>
        </w:rPr>
        <w:t>конфліктів</w:t>
      </w:r>
      <w:proofErr w:type="spellEnd"/>
      <w:r w:rsidRPr="006242BE">
        <w:rPr>
          <w:sz w:val="28"/>
          <w:szCs w:val="28"/>
          <w:lang w:val="ru-RU"/>
        </w:rPr>
        <w:t>.</w:t>
      </w:r>
    </w:p>
    <w:p w:rsidR="006242BE" w:rsidRPr="006242BE" w:rsidRDefault="006242BE" w:rsidP="006242BE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6242BE">
        <w:rPr>
          <w:rFonts w:eastAsiaTheme="minorHAnsi"/>
          <w:bCs/>
          <w:sz w:val="28"/>
          <w:szCs w:val="28"/>
          <w:lang w:val="uk-UA" w:eastAsia="en-US"/>
        </w:rPr>
        <w:t>Управління конфліктною ситуацією.</w:t>
      </w:r>
    </w:p>
    <w:p w:rsidR="006242BE" w:rsidRPr="006242BE" w:rsidRDefault="006242BE" w:rsidP="006242BE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uk-UA" w:eastAsia="en-US"/>
        </w:rPr>
      </w:pPr>
      <w:proofErr w:type="spellStart"/>
      <w:r w:rsidRPr="006242BE">
        <w:rPr>
          <w:sz w:val="28"/>
          <w:szCs w:val="28"/>
          <w:lang w:val="ru-RU"/>
        </w:rPr>
        <w:t>Принципи</w:t>
      </w:r>
      <w:proofErr w:type="spellEnd"/>
      <w:r w:rsidRPr="006242BE">
        <w:rPr>
          <w:sz w:val="28"/>
          <w:szCs w:val="28"/>
          <w:lang w:val="ru-RU"/>
        </w:rPr>
        <w:t xml:space="preserve"> конструктивного </w:t>
      </w:r>
      <w:proofErr w:type="spellStart"/>
      <w:r w:rsidRPr="006242BE">
        <w:rPr>
          <w:sz w:val="28"/>
          <w:szCs w:val="28"/>
          <w:lang w:val="ru-RU"/>
        </w:rPr>
        <w:t>вирішення</w:t>
      </w:r>
      <w:proofErr w:type="spellEnd"/>
      <w:r w:rsidRPr="006242BE">
        <w:rPr>
          <w:sz w:val="28"/>
          <w:szCs w:val="28"/>
          <w:lang w:val="ru-RU"/>
        </w:rPr>
        <w:t xml:space="preserve"> </w:t>
      </w:r>
      <w:proofErr w:type="spellStart"/>
      <w:r w:rsidRPr="006242BE">
        <w:rPr>
          <w:sz w:val="28"/>
          <w:szCs w:val="28"/>
          <w:lang w:val="ru-RU"/>
        </w:rPr>
        <w:t>конфлікту</w:t>
      </w:r>
      <w:proofErr w:type="spellEnd"/>
      <w:r w:rsidRPr="006242BE">
        <w:rPr>
          <w:sz w:val="28"/>
          <w:szCs w:val="28"/>
          <w:lang w:val="ru-RU"/>
        </w:rPr>
        <w:t>.</w:t>
      </w:r>
    </w:p>
    <w:p w:rsidR="006242BE" w:rsidRPr="006242BE" w:rsidRDefault="006242BE" w:rsidP="006242BE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6242BE">
        <w:rPr>
          <w:rFonts w:eastAsiaTheme="minorHAnsi"/>
          <w:bCs/>
          <w:sz w:val="28"/>
          <w:szCs w:val="28"/>
          <w:lang w:val="uk-UA" w:eastAsia="en-US"/>
        </w:rPr>
        <w:t xml:space="preserve"> Попередження конфліктів.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42BE">
        <w:rPr>
          <w:rFonts w:ascii="Times New Roman" w:hAnsi="Times New Roman" w:cs="Times New Roman"/>
          <w:bCs/>
          <w:sz w:val="28"/>
          <w:szCs w:val="28"/>
          <w:lang w:val="uk-UA"/>
        </w:rPr>
        <w:t>Розв’язання конфліктів: правила, етапи та технології.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Картографія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Х.Корнеліуса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Ш.Фейра</w:t>
      </w:r>
      <w:proofErr w:type="spellEnd"/>
      <w:r w:rsidRPr="00624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Модульна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 Переговори,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Посередництво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врегулюванні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конфліктам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6242BE" w:rsidRPr="006242BE" w:rsidRDefault="006242BE" w:rsidP="006242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запобіганні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BE">
        <w:rPr>
          <w:rFonts w:ascii="Times New Roman" w:hAnsi="Times New Roman" w:cs="Times New Roman"/>
          <w:sz w:val="28"/>
          <w:szCs w:val="28"/>
        </w:rPr>
        <w:t>конфліктам</w:t>
      </w:r>
      <w:proofErr w:type="spellEnd"/>
      <w:r w:rsidRPr="006242BE">
        <w:rPr>
          <w:rFonts w:ascii="Times New Roman" w:hAnsi="Times New Roman" w:cs="Times New Roman"/>
          <w:sz w:val="28"/>
          <w:szCs w:val="28"/>
        </w:rPr>
        <w:t>.</w:t>
      </w:r>
    </w:p>
    <w:p w:rsidR="0038114C" w:rsidRPr="006242BE" w:rsidRDefault="0038114C" w:rsidP="0038114C">
      <w:pPr>
        <w:jc w:val="both"/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t>2.Поточний контроль проводиться за результатами роботи студентів на семінарських заняттях, методом оцінювання контрольних робіт, оцінювання тестів, самостійних робот, індивідуальних завдань, командних проектів, презентацій.</w:t>
      </w:r>
    </w:p>
    <w:p w:rsidR="0038114C" w:rsidRPr="006242BE" w:rsidRDefault="0038114C" w:rsidP="0038114C">
      <w:pPr>
        <w:ind w:firstLine="708"/>
        <w:jc w:val="both"/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t xml:space="preserve">Контроль на семінарських заняттях – </w:t>
      </w:r>
      <w:r w:rsidRPr="006242BE">
        <w:rPr>
          <w:color w:val="000000"/>
          <w:sz w:val="28"/>
          <w:szCs w:val="28"/>
          <w:lang w:val="uk-UA"/>
        </w:rPr>
        <w:t>оцінювання виступів студентів, відповідей на питання поставлені викладачем, оцінці виконання тестових завдань, оцінок під час самостійних робот, оцінювання внеску окремих студентів у групову роботу при підготовки командного проекту, активність в діловій грі.</w:t>
      </w:r>
    </w:p>
    <w:p w:rsidR="0038114C" w:rsidRPr="006242BE" w:rsidRDefault="0038114C" w:rsidP="0038114C">
      <w:pPr>
        <w:ind w:firstLine="708"/>
        <w:jc w:val="both"/>
        <w:rPr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t>Контрольна робота</w:t>
      </w:r>
      <w:r w:rsidRPr="006242BE">
        <w:rPr>
          <w:color w:val="000000"/>
          <w:sz w:val="28"/>
          <w:szCs w:val="28"/>
          <w:lang w:val="uk-UA"/>
        </w:rPr>
        <w:t xml:space="preserve"> – вид поточного контролю знань студентів, який має на меті виявити рівень знань студентів, що отримані за пройденим матеріалом. Дата проведення контрольної роботи доводиться до студентів і призначається по завершенню вивчення змістовного модулю. Питання та тестові завдання готує викладач, що веде практичні заняття, вони узгоджуються з лекційними питаннями і тематикою семінарських занять. Контрольна робота виконується у письмовій формі в присутності викладача, оцінюється за прийнятою шкалою і оцінка може використовувати викладачем для підрахунку кумулятивного балу за підсумками вивчення дисципліни.</w:t>
      </w:r>
    </w:p>
    <w:p w:rsidR="0038114C" w:rsidRDefault="0038114C" w:rsidP="006242B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2BE">
        <w:rPr>
          <w:b/>
          <w:bCs/>
          <w:color w:val="000000"/>
          <w:sz w:val="28"/>
          <w:szCs w:val="28"/>
          <w:lang w:val="uk-UA"/>
        </w:rPr>
        <w:lastRenderedPageBreak/>
        <w:t xml:space="preserve">Індивідуальні завдання </w:t>
      </w:r>
      <w:r w:rsidRPr="006242BE">
        <w:rPr>
          <w:color w:val="000000"/>
          <w:sz w:val="28"/>
          <w:szCs w:val="28"/>
          <w:lang w:val="uk-UA"/>
        </w:rPr>
        <w:t>– оцінюються викладачем або за результатами доповіді на практичному занятті або окремо за наданим текстом.</w:t>
      </w:r>
    </w:p>
    <w:p w:rsidR="006242BE" w:rsidRPr="006242BE" w:rsidRDefault="006242BE" w:rsidP="006242B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2BE">
        <w:rPr>
          <w:color w:val="000000"/>
          <w:sz w:val="28"/>
          <w:szCs w:val="28"/>
          <w:lang w:val="uk-UA"/>
        </w:rPr>
        <w:t xml:space="preserve">Виконання проекту передбачає командну (2-3 студента) або індивідуальну дослідницьку роботу за вибраною темою, підготовку письмового звіту та проведення презентації за допомогою мультимедійного обладнання в присутності викладачів кафедри. Командний проект – це </w:t>
      </w:r>
      <w:proofErr w:type="spellStart"/>
      <w:r w:rsidRPr="006242BE">
        <w:rPr>
          <w:color w:val="000000"/>
          <w:sz w:val="28"/>
          <w:szCs w:val="28"/>
          <w:lang w:val="uk-UA"/>
        </w:rPr>
        <w:t>пізнавально</w:t>
      </w:r>
      <w:proofErr w:type="spellEnd"/>
      <w:r w:rsidRPr="006242BE">
        <w:rPr>
          <w:color w:val="000000"/>
          <w:sz w:val="28"/>
          <w:szCs w:val="28"/>
          <w:lang w:val="uk-UA"/>
        </w:rPr>
        <w:t>-аналітична робота.</w:t>
      </w:r>
    </w:p>
    <w:p w:rsidR="006242BE" w:rsidRPr="006242BE" w:rsidRDefault="006242BE" w:rsidP="006242B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2BE">
        <w:rPr>
          <w:color w:val="000000"/>
          <w:sz w:val="28"/>
          <w:szCs w:val="28"/>
          <w:lang w:val="uk-UA"/>
        </w:rPr>
        <w:t>Ціль проекту полягає в перевірці успішності засвоєння студентами категоріального апарату соціології конфлікту та уміння використовувати соціологічну уяву для аналізу явищ і процесів, що відбуваються у суспільстві.</w:t>
      </w:r>
    </w:p>
    <w:p w:rsidR="0038114C" w:rsidRPr="006242BE" w:rsidRDefault="0038114C" w:rsidP="006242BE">
      <w:pPr>
        <w:ind w:firstLine="709"/>
        <w:jc w:val="both"/>
        <w:rPr>
          <w:sz w:val="28"/>
          <w:szCs w:val="28"/>
          <w:lang w:val="uk-UA"/>
        </w:rPr>
      </w:pPr>
      <w:r w:rsidRPr="006242BE">
        <w:rPr>
          <w:i/>
          <w:iCs/>
          <w:color w:val="000000"/>
          <w:sz w:val="28"/>
          <w:szCs w:val="28"/>
          <w:lang w:val="uk-UA"/>
        </w:rPr>
        <w:t xml:space="preserve">Ціль проекту </w:t>
      </w:r>
      <w:r w:rsidRPr="006242BE">
        <w:rPr>
          <w:color w:val="000000"/>
          <w:sz w:val="28"/>
          <w:szCs w:val="28"/>
          <w:lang w:val="uk-UA"/>
        </w:rPr>
        <w:t xml:space="preserve">полягає в перевірці успішності засвоєння студентами категоріального апарату соціології </w:t>
      </w:r>
      <w:proofErr w:type="spellStart"/>
      <w:r w:rsidRPr="006242BE">
        <w:rPr>
          <w:color w:val="000000"/>
          <w:sz w:val="28"/>
          <w:szCs w:val="28"/>
          <w:lang w:val="uk-UA"/>
        </w:rPr>
        <w:t>гендеру</w:t>
      </w:r>
      <w:proofErr w:type="spellEnd"/>
      <w:r w:rsidRPr="006242BE">
        <w:rPr>
          <w:color w:val="000000"/>
          <w:sz w:val="28"/>
          <w:szCs w:val="28"/>
          <w:lang w:val="uk-UA"/>
        </w:rPr>
        <w:t xml:space="preserve"> та уміння використовувати соціологічну уяву для аналізу явищ і процесів, що відбуваються у суспільстві. </w:t>
      </w:r>
    </w:p>
    <w:p w:rsidR="0038114C" w:rsidRPr="00301B26" w:rsidRDefault="0038114C" w:rsidP="0038114C">
      <w:pPr>
        <w:pStyle w:val="12"/>
        <w:shd w:val="clear" w:color="auto" w:fill="auto"/>
        <w:spacing w:after="0" w:line="360" w:lineRule="auto"/>
        <w:jc w:val="both"/>
        <w:rPr>
          <w:sz w:val="28"/>
          <w:szCs w:val="28"/>
          <w:lang w:eastAsia="uk-UA"/>
        </w:rPr>
      </w:pPr>
    </w:p>
    <w:p w:rsidR="0038114C" w:rsidRPr="0038114C" w:rsidRDefault="0038114C" w:rsidP="0038114C">
      <w:pPr>
        <w:rPr>
          <w:sz w:val="28"/>
          <w:szCs w:val="28"/>
          <w:lang w:val="uk-UA"/>
        </w:rPr>
      </w:pPr>
    </w:p>
    <w:p w:rsidR="0038114C" w:rsidRPr="0038114C" w:rsidRDefault="0038114C" w:rsidP="0038114C">
      <w:pPr>
        <w:pStyle w:val="32"/>
        <w:shd w:val="clear" w:color="auto" w:fill="auto"/>
        <w:spacing w:after="0" w:line="360" w:lineRule="auto"/>
        <w:rPr>
          <w:sz w:val="28"/>
          <w:szCs w:val="28"/>
          <w:lang w:eastAsia="uk-UA"/>
        </w:rPr>
      </w:pPr>
      <w:r w:rsidRPr="0038114C">
        <w:rPr>
          <w:sz w:val="28"/>
          <w:szCs w:val="28"/>
          <w:lang w:eastAsia="uk-UA"/>
        </w:rPr>
        <w:t>Розподіл балів, які отримують студенти</w:t>
      </w:r>
    </w:p>
    <w:p w:rsidR="0038114C" w:rsidRDefault="0038114C" w:rsidP="0038114C">
      <w:pPr>
        <w:rPr>
          <w:b/>
          <w:bCs/>
          <w:color w:val="000000"/>
          <w:sz w:val="28"/>
          <w:szCs w:val="28"/>
          <w:u w:val="single"/>
          <w:lang w:val="uk-UA"/>
        </w:rPr>
      </w:pPr>
      <w:r w:rsidRPr="00586E8F">
        <w:rPr>
          <w:b/>
          <w:bCs/>
          <w:color w:val="000000"/>
          <w:sz w:val="28"/>
          <w:szCs w:val="28"/>
          <w:u w:val="single"/>
          <w:lang w:val="uk-UA"/>
        </w:rPr>
        <w:t>Таблиця 1. – Розподіл балів для оцінювання успішності студента для іспиту</w:t>
      </w:r>
    </w:p>
    <w:tbl>
      <w:tblPr>
        <w:tblStyle w:val="a7"/>
        <w:tblpPr w:leftFromText="180" w:rightFromText="180" w:vertAnchor="text" w:horzAnchor="margin" w:tblpY="41"/>
        <w:tblW w:w="9180" w:type="dxa"/>
        <w:tblLook w:val="04A0" w:firstRow="1" w:lastRow="0" w:firstColumn="1" w:lastColumn="0" w:noHBand="0" w:noVBand="1"/>
      </w:tblPr>
      <w:tblGrid>
        <w:gridCol w:w="3469"/>
        <w:gridCol w:w="1591"/>
        <w:gridCol w:w="1864"/>
        <w:gridCol w:w="1128"/>
        <w:gridCol w:w="1128"/>
      </w:tblGrid>
      <w:tr w:rsidR="006242BE" w:rsidRPr="00F26F67" w:rsidTr="004153E3">
        <w:tc>
          <w:tcPr>
            <w:tcW w:w="3469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Контрольні роботи (тестові за темами)</w:t>
            </w:r>
          </w:p>
        </w:tc>
        <w:tc>
          <w:tcPr>
            <w:tcW w:w="1591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онтрольні роботи</w:t>
            </w:r>
            <w:r w:rsidRPr="00F26F67">
              <w:rPr>
                <w:sz w:val="28"/>
                <w:szCs w:val="28"/>
                <w:lang w:val="uk-UA"/>
              </w:rPr>
              <w:t xml:space="preserve"> (за модулями)</w:t>
            </w:r>
          </w:p>
        </w:tc>
        <w:tc>
          <w:tcPr>
            <w:tcW w:w="1864" w:type="dxa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Індивідуальні завдання (проекти)</w:t>
            </w:r>
          </w:p>
        </w:tc>
        <w:tc>
          <w:tcPr>
            <w:tcW w:w="1128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128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6242BE" w:rsidRPr="00F26F67" w:rsidTr="004153E3">
        <w:tc>
          <w:tcPr>
            <w:tcW w:w="3469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(6</w:t>
            </w:r>
            <w:r w:rsidRPr="00F26F67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>10</w:t>
            </w:r>
            <w:r w:rsidRPr="00F26F6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91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20 (10*2)</w:t>
            </w:r>
          </w:p>
        </w:tc>
        <w:tc>
          <w:tcPr>
            <w:tcW w:w="1864" w:type="dxa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28" w:type="dxa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28" w:type="dxa"/>
            <w:vAlign w:val="center"/>
          </w:tcPr>
          <w:p w:rsidR="006242BE" w:rsidRPr="00F26F67" w:rsidRDefault="006242BE" w:rsidP="004153E3">
            <w:pPr>
              <w:jc w:val="center"/>
              <w:rPr>
                <w:sz w:val="28"/>
                <w:szCs w:val="28"/>
                <w:lang w:val="uk-UA"/>
              </w:rPr>
            </w:pPr>
            <w:r w:rsidRPr="00F26F67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6242BE" w:rsidRDefault="006242BE" w:rsidP="0038114C">
      <w:pPr>
        <w:rPr>
          <w:b/>
          <w:bCs/>
          <w:color w:val="000000"/>
          <w:sz w:val="28"/>
          <w:szCs w:val="28"/>
          <w:u w:val="single"/>
          <w:lang w:val="uk-UA"/>
        </w:rPr>
      </w:pPr>
    </w:p>
    <w:p w:rsidR="006242BE" w:rsidRDefault="006242BE" w:rsidP="0038114C">
      <w:pPr>
        <w:rPr>
          <w:b/>
          <w:bCs/>
          <w:color w:val="000000"/>
          <w:sz w:val="28"/>
          <w:szCs w:val="28"/>
          <w:u w:val="single"/>
          <w:lang w:val="uk-UA"/>
        </w:rPr>
      </w:pPr>
    </w:p>
    <w:p w:rsidR="006242BE" w:rsidRDefault="006242BE" w:rsidP="0038114C">
      <w:pPr>
        <w:rPr>
          <w:b/>
          <w:bCs/>
          <w:color w:val="000000"/>
          <w:sz w:val="28"/>
          <w:szCs w:val="28"/>
          <w:u w:val="single"/>
          <w:lang w:val="uk-UA"/>
        </w:rPr>
      </w:pPr>
    </w:p>
    <w:p w:rsidR="006242BE" w:rsidRPr="00586E8F" w:rsidRDefault="006242BE" w:rsidP="0038114C">
      <w:pPr>
        <w:rPr>
          <w:sz w:val="28"/>
          <w:szCs w:val="28"/>
          <w:lang w:val="uk-UA"/>
        </w:rPr>
      </w:pPr>
    </w:p>
    <w:p w:rsidR="0038114C" w:rsidRPr="0038114C" w:rsidRDefault="0038114C" w:rsidP="0038114C">
      <w:pPr>
        <w:ind w:firstLine="708"/>
        <w:rPr>
          <w:rStyle w:val="21"/>
          <w:b w:val="0"/>
          <w:bCs w:val="0"/>
          <w:sz w:val="28"/>
          <w:szCs w:val="28"/>
          <w:lang w:val="uk-UA" w:eastAsia="uk-UA"/>
        </w:rPr>
      </w:pPr>
    </w:p>
    <w:p w:rsidR="0038114C" w:rsidRPr="0038114C" w:rsidRDefault="0038114C" w:rsidP="0038114C">
      <w:pPr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8114C">
        <w:rPr>
          <w:b/>
          <w:bCs/>
          <w:sz w:val="28"/>
          <w:szCs w:val="28"/>
          <w:lang w:val="uk-UA"/>
        </w:rPr>
        <w:t xml:space="preserve">Критерії  та система оцінювання знань та вмінь студентів. </w:t>
      </w:r>
    </w:p>
    <w:p w:rsidR="0038114C" w:rsidRPr="006242BE" w:rsidRDefault="0038114C" w:rsidP="0038114C">
      <w:pPr>
        <w:ind w:firstLine="709"/>
        <w:jc w:val="both"/>
        <w:rPr>
          <w:b/>
          <w:sz w:val="28"/>
          <w:szCs w:val="28"/>
          <w:lang w:val="uk-UA"/>
        </w:rPr>
      </w:pPr>
      <w:r w:rsidRPr="006242BE">
        <w:rPr>
          <w:b/>
          <w:sz w:val="28"/>
          <w:szCs w:val="28"/>
          <w:lang w:val="uk-UA"/>
        </w:rPr>
        <w:t>Таблиця 3 – Шкала оцінювання знань та умінь: національна та ЕСТS</w:t>
      </w:r>
    </w:p>
    <w:tbl>
      <w:tblPr>
        <w:tblW w:w="969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60"/>
        <w:gridCol w:w="2409"/>
        <w:gridCol w:w="567"/>
        <w:gridCol w:w="2040"/>
      </w:tblGrid>
      <w:tr w:rsidR="0038114C" w:rsidRPr="0038114C" w:rsidTr="0038114C">
        <w:trPr>
          <w:trHeight w:val="377"/>
        </w:trPr>
        <w:tc>
          <w:tcPr>
            <w:tcW w:w="1560" w:type="dxa"/>
            <w:vMerge w:val="restart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Рейтингова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Оцінка, бали</w:t>
            </w:r>
          </w:p>
        </w:tc>
        <w:tc>
          <w:tcPr>
            <w:tcW w:w="1559" w:type="dxa"/>
            <w:vMerge w:val="restart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Оцінка ЕСТS та її визначення</w:t>
            </w:r>
          </w:p>
        </w:tc>
        <w:tc>
          <w:tcPr>
            <w:tcW w:w="1560" w:type="dxa"/>
            <w:vMerge w:val="restart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 xml:space="preserve">Національна </w:t>
            </w:r>
            <w:r w:rsidRPr="0038114C">
              <w:rPr>
                <w:b/>
                <w:bCs/>
                <w:sz w:val="28"/>
                <w:szCs w:val="28"/>
              </w:rPr>
              <w:t xml:space="preserve"> </w:t>
            </w:r>
            <w:r w:rsidRPr="0038114C">
              <w:rPr>
                <w:b/>
                <w:bCs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016" w:type="dxa"/>
            <w:gridSpan w:val="3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38114C" w:rsidRPr="0038114C" w:rsidTr="0038114C">
        <w:trPr>
          <w:trHeight w:val="489"/>
        </w:trPr>
        <w:tc>
          <w:tcPr>
            <w:tcW w:w="1560" w:type="dxa"/>
            <w:vMerge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позитивні</w:t>
            </w:r>
          </w:p>
        </w:tc>
        <w:tc>
          <w:tcPr>
            <w:tcW w:w="204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негативні</w:t>
            </w:r>
          </w:p>
        </w:tc>
      </w:tr>
      <w:tr w:rsidR="0038114C" w:rsidRPr="0038114C" w:rsidTr="0038114C">
        <w:trPr>
          <w:trHeight w:val="321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3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3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3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3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04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3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114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8114C" w:rsidRPr="00BA3FC0" w:rsidTr="0038114C">
        <w:trPr>
          <w:trHeight w:val="3735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90-100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А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Відмінно</w:t>
            </w:r>
          </w:p>
          <w:p w:rsidR="0038114C" w:rsidRPr="0038114C" w:rsidRDefault="0038114C" w:rsidP="0038114C">
            <w:pPr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b/>
                <w:bCs/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 xml:space="preserve">Глибоке знання </w:t>
            </w:r>
            <w:r w:rsidRPr="0038114C">
              <w:rPr>
                <w:lang w:val="uk-UA"/>
              </w:rPr>
              <w:t xml:space="preserve">навчального матеріалу модуля, що містяться в </w:t>
            </w:r>
            <w:r w:rsidRPr="0038114C">
              <w:rPr>
                <w:b/>
                <w:bCs/>
                <w:lang w:val="uk-UA"/>
              </w:rPr>
              <w:t>основних і додаткових літературних джерелах;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вміння аналізувати</w:t>
            </w:r>
            <w:r w:rsidRPr="0038114C">
              <w:rPr>
                <w:lang w:val="uk-UA"/>
              </w:rPr>
              <w:t xml:space="preserve"> явища, які вивчаються, в їхньому взаємозв’язку і розвитку;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вміння</w:t>
            </w:r>
            <w:r w:rsidRPr="0038114C">
              <w:rPr>
                <w:lang w:val="uk-UA"/>
              </w:rPr>
              <w:t xml:space="preserve"> проводити </w:t>
            </w:r>
            <w:r w:rsidRPr="0038114C">
              <w:rPr>
                <w:b/>
                <w:bCs/>
                <w:lang w:val="uk-UA"/>
              </w:rPr>
              <w:t>теоретичні розрахунки</w:t>
            </w:r>
            <w:r w:rsidRPr="0038114C">
              <w:rPr>
                <w:lang w:val="uk-UA"/>
              </w:rPr>
              <w:t>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b/>
                <w:bCs/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відповіді</w:t>
            </w:r>
            <w:r w:rsidRPr="0038114C">
              <w:rPr>
                <w:lang w:val="uk-UA"/>
              </w:rPr>
              <w:t xml:space="preserve"> на запитання </w:t>
            </w:r>
            <w:r w:rsidRPr="0038114C">
              <w:rPr>
                <w:b/>
                <w:bCs/>
                <w:lang w:val="uk-UA"/>
              </w:rPr>
              <w:t>чіткі</w:t>
            </w:r>
            <w:r w:rsidRPr="0038114C">
              <w:rPr>
                <w:lang w:val="uk-UA"/>
              </w:rPr>
              <w:t xml:space="preserve">, </w:t>
            </w:r>
            <w:r w:rsidRPr="0038114C">
              <w:rPr>
                <w:b/>
                <w:bCs/>
                <w:lang w:val="uk-UA"/>
              </w:rPr>
              <w:t xml:space="preserve">лаконічні, </w:t>
            </w:r>
            <w:proofErr w:type="spellStart"/>
            <w:r w:rsidRPr="0038114C">
              <w:rPr>
                <w:b/>
                <w:bCs/>
                <w:lang w:val="uk-UA"/>
              </w:rPr>
              <w:t>логічно</w:t>
            </w:r>
            <w:proofErr w:type="spellEnd"/>
            <w:r w:rsidRPr="0038114C">
              <w:rPr>
                <w:b/>
                <w:bCs/>
                <w:lang w:val="uk-UA"/>
              </w:rPr>
              <w:t xml:space="preserve"> послідовні;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b/>
                <w:bCs/>
                <w:lang w:val="uk-UA"/>
              </w:rPr>
              <w:t>- вміння  вирішувати складні практичні задачі.</w:t>
            </w:r>
          </w:p>
        </w:tc>
        <w:tc>
          <w:tcPr>
            <w:tcW w:w="204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Відповіді на запитання можуть  містити </w:t>
            </w:r>
            <w:r w:rsidRPr="0038114C">
              <w:rPr>
                <w:b/>
                <w:bCs/>
                <w:lang w:val="uk-UA"/>
              </w:rPr>
              <w:t>незначні неточності</w:t>
            </w:r>
            <w:r w:rsidRPr="0038114C">
              <w:rPr>
                <w:lang w:val="uk-UA"/>
              </w:rPr>
              <w:t xml:space="preserve">                </w:t>
            </w:r>
          </w:p>
        </w:tc>
      </w:tr>
      <w:tr w:rsidR="0038114C" w:rsidRPr="00BA3FC0" w:rsidTr="0038114C">
        <w:trPr>
          <w:trHeight w:val="145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82-89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В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Добре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lastRenderedPageBreak/>
              <w:t xml:space="preserve">- </w:t>
            </w:r>
            <w:r w:rsidRPr="0038114C">
              <w:rPr>
                <w:b/>
                <w:bCs/>
                <w:lang w:val="uk-UA"/>
              </w:rPr>
              <w:t>Глибокий рівень знань</w:t>
            </w:r>
            <w:r w:rsidRPr="0038114C">
              <w:rPr>
                <w:lang w:val="uk-UA"/>
              </w:rPr>
              <w:t xml:space="preserve"> в обсязі </w:t>
            </w:r>
            <w:r w:rsidRPr="0038114C">
              <w:rPr>
                <w:b/>
                <w:bCs/>
                <w:lang w:val="uk-UA"/>
              </w:rPr>
              <w:t>обов’язкового матеріалу</w:t>
            </w:r>
            <w:r w:rsidRPr="0038114C">
              <w:rPr>
                <w:lang w:val="uk-UA"/>
              </w:rPr>
              <w:t>, що передбачений модулем;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lastRenderedPageBreak/>
              <w:t xml:space="preserve">- вміння давати </w:t>
            </w:r>
            <w:r w:rsidRPr="0038114C">
              <w:rPr>
                <w:b/>
                <w:bCs/>
                <w:lang w:val="uk-UA"/>
              </w:rPr>
              <w:t>аргументовані відповіді</w:t>
            </w:r>
            <w:r w:rsidRPr="0038114C">
              <w:rPr>
                <w:lang w:val="uk-UA"/>
              </w:rPr>
              <w:t xml:space="preserve"> на запитання і проводити </w:t>
            </w:r>
            <w:r w:rsidRPr="0038114C">
              <w:rPr>
                <w:b/>
                <w:bCs/>
                <w:lang w:val="uk-UA"/>
              </w:rPr>
              <w:t>теоретичні розрахунки</w:t>
            </w:r>
            <w:r w:rsidRPr="0038114C">
              <w:rPr>
                <w:lang w:val="uk-UA"/>
              </w:rPr>
              <w:t>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вміння вирішувати </w:t>
            </w:r>
            <w:r w:rsidRPr="0038114C">
              <w:rPr>
                <w:b/>
                <w:bCs/>
                <w:lang w:val="uk-UA"/>
              </w:rPr>
              <w:t>складні практичні задачі.</w:t>
            </w:r>
          </w:p>
        </w:tc>
        <w:tc>
          <w:tcPr>
            <w:tcW w:w="204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b/>
                <w:bCs/>
                <w:lang w:val="uk-UA"/>
              </w:rPr>
            </w:pPr>
            <w:r w:rsidRPr="0038114C">
              <w:rPr>
                <w:lang w:val="uk-UA"/>
              </w:rPr>
              <w:lastRenderedPageBreak/>
              <w:t xml:space="preserve">Відповіді на запитання містять </w:t>
            </w:r>
            <w:r w:rsidRPr="0038114C">
              <w:rPr>
                <w:b/>
                <w:bCs/>
                <w:lang w:val="uk-UA"/>
              </w:rPr>
              <w:t>певні неточності;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</w:tr>
      <w:tr w:rsidR="0038114C" w:rsidRPr="00BA3FC0" w:rsidTr="0038114C">
        <w:trPr>
          <w:trHeight w:val="145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75-81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С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Добре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b/>
                <w:bCs/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Міцні знання</w:t>
            </w:r>
            <w:r w:rsidRPr="0038114C">
              <w:rPr>
                <w:lang w:val="uk-UA"/>
              </w:rPr>
              <w:t xml:space="preserve"> матеріалу, що вивчається, та його </w:t>
            </w:r>
            <w:r w:rsidRPr="0038114C">
              <w:rPr>
                <w:b/>
                <w:bCs/>
                <w:lang w:val="uk-UA"/>
              </w:rPr>
              <w:t>практичного застосування;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b/>
                <w:bCs/>
                <w:lang w:val="uk-UA"/>
              </w:rPr>
              <w:t>-</w:t>
            </w:r>
            <w:r w:rsidRPr="0038114C">
              <w:rPr>
                <w:lang w:val="uk-UA"/>
              </w:rPr>
              <w:t xml:space="preserve"> вміння давати </w:t>
            </w:r>
            <w:r w:rsidRPr="0038114C">
              <w:rPr>
                <w:b/>
                <w:bCs/>
                <w:lang w:val="uk-UA"/>
              </w:rPr>
              <w:t>аргументовані відповіді</w:t>
            </w:r>
            <w:r w:rsidRPr="0038114C">
              <w:rPr>
                <w:lang w:val="uk-UA"/>
              </w:rPr>
              <w:t xml:space="preserve"> на запитання і проводити </w:t>
            </w:r>
            <w:r w:rsidRPr="0038114C">
              <w:rPr>
                <w:b/>
                <w:bCs/>
                <w:lang w:val="uk-UA"/>
              </w:rPr>
              <w:t>теоретичні розрахунки</w:t>
            </w:r>
            <w:r w:rsidRPr="0038114C">
              <w:rPr>
                <w:lang w:val="uk-UA"/>
              </w:rPr>
              <w:t>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вміння вирішувати </w:t>
            </w:r>
            <w:r w:rsidRPr="0038114C">
              <w:rPr>
                <w:b/>
                <w:bCs/>
                <w:lang w:val="uk-UA"/>
              </w:rPr>
              <w:t>практичні задачі.</w:t>
            </w:r>
          </w:p>
        </w:tc>
        <w:tc>
          <w:tcPr>
            <w:tcW w:w="204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b/>
                <w:bCs/>
                <w:lang w:val="uk-UA"/>
              </w:rPr>
              <w:t xml:space="preserve">- </w:t>
            </w:r>
            <w:r w:rsidRPr="0038114C">
              <w:rPr>
                <w:lang w:val="uk-UA"/>
              </w:rPr>
              <w:t>невміння використовувати теоретичні знання для вирішення</w:t>
            </w:r>
            <w:r w:rsidRPr="0038114C">
              <w:rPr>
                <w:b/>
                <w:bCs/>
                <w:lang w:val="uk-UA"/>
              </w:rPr>
              <w:t xml:space="preserve"> складних практичних задач.</w:t>
            </w:r>
          </w:p>
        </w:tc>
      </w:tr>
      <w:tr w:rsidR="0038114C" w:rsidRPr="00BA3FC0" w:rsidTr="0038114C">
        <w:trPr>
          <w:trHeight w:val="145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64-74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Д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Задовільно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240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Знання </w:t>
            </w:r>
            <w:r w:rsidRPr="0038114C">
              <w:rPr>
                <w:b/>
                <w:bCs/>
                <w:lang w:val="uk-UA"/>
              </w:rPr>
              <w:t>основних фундаментальних положень</w:t>
            </w:r>
            <w:r w:rsidRPr="0038114C">
              <w:rPr>
                <w:lang w:val="uk-UA"/>
              </w:rPr>
              <w:t xml:space="preserve"> матеріалу, що вивчається, та їх </w:t>
            </w:r>
            <w:r w:rsidRPr="0038114C">
              <w:rPr>
                <w:b/>
                <w:bCs/>
                <w:lang w:val="uk-UA"/>
              </w:rPr>
              <w:t>практичного застосування</w:t>
            </w:r>
            <w:r w:rsidRPr="0038114C">
              <w:rPr>
                <w:lang w:val="uk-UA"/>
              </w:rPr>
              <w:t>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вміння вирішувати прості </w:t>
            </w:r>
            <w:r w:rsidRPr="0038114C">
              <w:rPr>
                <w:b/>
                <w:bCs/>
                <w:lang w:val="uk-UA"/>
              </w:rPr>
              <w:t>практичні задачі</w:t>
            </w:r>
            <w:r w:rsidRPr="0038114C">
              <w:rPr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Невміння давати </w:t>
            </w:r>
            <w:r w:rsidRPr="0038114C">
              <w:rPr>
                <w:b/>
                <w:bCs/>
                <w:lang w:val="uk-UA"/>
              </w:rPr>
              <w:t>аргументовані відповіді</w:t>
            </w:r>
            <w:r w:rsidRPr="0038114C">
              <w:rPr>
                <w:lang w:val="uk-UA"/>
              </w:rPr>
              <w:t xml:space="preserve"> на запитання;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b/>
                <w:bCs/>
                <w:lang w:val="uk-UA"/>
              </w:rPr>
            </w:pPr>
            <w:r w:rsidRPr="0038114C">
              <w:rPr>
                <w:lang w:val="uk-UA"/>
              </w:rPr>
              <w:t xml:space="preserve">- невміння </w:t>
            </w:r>
            <w:r w:rsidRPr="0038114C">
              <w:rPr>
                <w:b/>
                <w:bCs/>
                <w:lang w:val="uk-UA"/>
              </w:rPr>
              <w:t>аналізувати</w:t>
            </w:r>
            <w:r w:rsidRPr="0038114C">
              <w:rPr>
                <w:lang w:val="uk-UA"/>
              </w:rPr>
              <w:t xml:space="preserve"> викладений матеріал і </w:t>
            </w:r>
            <w:r w:rsidRPr="0038114C">
              <w:rPr>
                <w:b/>
                <w:bCs/>
                <w:lang w:val="uk-UA"/>
              </w:rPr>
              <w:t>виконувати розрахунки;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невміння вирішувати </w:t>
            </w:r>
            <w:r w:rsidRPr="0038114C">
              <w:rPr>
                <w:b/>
                <w:bCs/>
                <w:lang w:val="uk-UA"/>
              </w:rPr>
              <w:t>складні практичні задачі.</w:t>
            </w:r>
          </w:p>
        </w:tc>
      </w:tr>
      <w:tr w:rsidR="0038114C" w:rsidRPr="00BA3FC0" w:rsidTr="0038114C">
        <w:trPr>
          <w:trHeight w:val="2807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60-63 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 Е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Задовільно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240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Знання </w:t>
            </w:r>
            <w:r w:rsidRPr="0038114C">
              <w:rPr>
                <w:b/>
                <w:bCs/>
                <w:lang w:val="uk-UA"/>
              </w:rPr>
              <w:t>основних фундаментальних положень</w:t>
            </w:r>
            <w:r w:rsidRPr="0038114C">
              <w:rPr>
                <w:lang w:val="uk-UA"/>
              </w:rPr>
              <w:t xml:space="preserve"> матеріалу модуля,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вміння вирішувати найпростіші </w:t>
            </w:r>
            <w:r w:rsidRPr="0038114C">
              <w:rPr>
                <w:b/>
                <w:bCs/>
                <w:lang w:val="uk-UA"/>
              </w:rPr>
              <w:t>практичні задачі</w:t>
            </w:r>
            <w:r w:rsidRPr="0038114C">
              <w:rPr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Незнання </w:t>
            </w:r>
            <w:r w:rsidRPr="0038114C">
              <w:rPr>
                <w:b/>
                <w:bCs/>
                <w:lang w:val="uk-UA"/>
              </w:rPr>
              <w:t>окремих (непринципових) питань</w:t>
            </w:r>
            <w:r w:rsidRPr="0038114C">
              <w:rPr>
                <w:lang w:val="uk-UA"/>
              </w:rPr>
              <w:t xml:space="preserve"> з матеріалу модуля;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невміння </w:t>
            </w:r>
            <w:r w:rsidRPr="0038114C">
              <w:rPr>
                <w:b/>
                <w:bCs/>
                <w:lang w:val="uk-UA"/>
              </w:rPr>
              <w:t>послідовно і аргументовано</w:t>
            </w:r>
            <w:r w:rsidRPr="0038114C">
              <w:rPr>
                <w:lang w:val="uk-UA"/>
              </w:rPr>
              <w:t xml:space="preserve"> висловлювати думку;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невміння застосовувати теоретичні положення при </w:t>
            </w:r>
            <w:proofErr w:type="spellStart"/>
            <w:r w:rsidRPr="0038114C">
              <w:rPr>
                <w:lang w:val="uk-UA"/>
              </w:rPr>
              <w:t>розвязанні</w:t>
            </w:r>
            <w:proofErr w:type="spellEnd"/>
            <w:r w:rsidRPr="0038114C">
              <w:rPr>
                <w:b/>
                <w:bCs/>
                <w:lang w:val="uk-UA"/>
              </w:rPr>
              <w:t xml:space="preserve"> практичних задач</w:t>
            </w:r>
          </w:p>
        </w:tc>
      </w:tr>
      <w:tr w:rsidR="0038114C" w:rsidRPr="00BA3FC0" w:rsidTr="0038114C">
        <w:trPr>
          <w:trHeight w:val="3005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35-59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t>F</w:t>
            </w:r>
            <w:r w:rsidRPr="0038114C">
              <w:rPr>
                <w:lang w:val="uk-UA"/>
              </w:rPr>
              <w:t>Х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 (потрібне додаткове вивчення)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Незадовільно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240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b/>
                <w:bCs/>
                <w:lang w:val="uk-UA"/>
              </w:rPr>
              <w:t>Додаткове вивчення</w:t>
            </w:r>
            <w:r w:rsidRPr="0038114C">
              <w:rPr>
                <w:lang w:val="uk-UA"/>
              </w:rPr>
              <w:t xml:space="preserve"> матеріалу модуля може бути виконане </w:t>
            </w:r>
            <w:r w:rsidRPr="0038114C">
              <w:rPr>
                <w:b/>
                <w:bCs/>
                <w:lang w:val="uk-UA"/>
              </w:rPr>
              <w:t>в терміни, що передбачені навчальним планом</w:t>
            </w:r>
            <w:r w:rsidRPr="0038114C">
              <w:rPr>
                <w:lang w:val="uk-UA"/>
              </w:rPr>
              <w:t>.</w:t>
            </w:r>
          </w:p>
        </w:tc>
        <w:tc>
          <w:tcPr>
            <w:tcW w:w="2607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Незнання </w:t>
            </w:r>
            <w:r w:rsidRPr="0038114C">
              <w:rPr>
                <w:b/>
                <w:bCs/>
                <w:lang w:val="uk-UA"/>
              </w:rPr>
              <w:t>основних фундаментальних положень</w:t>
            </w:r>
            <w:r w:rsidRPr="0038114C">
              <w:rPr>
                <w:lang w:val="uk-UA"/>
              </w:rPr>
              <w:t xml:space="preserve"> навчального матеріалу модуля;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істотні помилки</w:t>
            </w:r>
            <w:r w:rsidRPr="0038114C">
              <w:rPr>
                <w:lang w:val="uk-UA"/>
              </w:rPr>
              <w:t xml:space="preserve"> у відповідях на запитання;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невміння розв’язувати </w:t>
            </w:r>
            <w:r w:rsidRPr="0038114C">
              <w:rPr>
                <w:b/>
                <w:bCs/>
                <w:lang w:val="uk-UA"/>
              </w:rPr>
              <w:t>прості практичні задачі.</w:t>
            </w:r>
          </w:p>
        </w:tc>
      </w:tr>
      <w:tr w:rsidR="0038114C" w:rsidRPr="00BA3FC0" w:rsidTr="0038114C">
        <w:trPr>
          <w:trHeight w:val="2793"/>
        </w:trPr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1-34</w:t>
            </w:r>
          </w:p>
        </w:tc>
        <w:tc>
          <w:tcPr>
            <w:tcW w:w="155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 </w:t>
            </w:r>
            <w:r w:rsidRPr="0038114C">
              <w:t>F</w:t>
            </w:r>
            <w:r w:rsidRPr="0038114C">
              <w:rPr>
                <w:lang w:val="uk-UA"/>
              </w:rPr>
              <w:t xml:space="preserve"> 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</w:pPr>
            <w:r w:rsidRPr="0038114C">
              <w:rPr>
                <w:lang w:val="uk-UA"/>
              </w:rPr>
              <w:t xml:space="preserve"> (потрібне повторне вивчення)</w:t>
            </w:r>
          </w:p>
        </w:tc>
        <w:tc>
          <w:tcPr>
            <w:tcW w:w="1560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Незадовільно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</w:p>
        </w:tc>
        <w:tc>
          <w:tcPr>
            <w:tcW w:w="2409" w:type="dxa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ind w:left="720"/>
              <w:rPr>
                <w:lang w:val="uk-UA"/>
              </w:rPr>
            </w:pPr>
          </w:p>
          <w:p w:rsidR="0038114C" w:rsidRPr="0038114C" w:rsidRDefault="0038114C" w:rsidP="0038114C">
            <w:pPr>
              <w:adjustRightInd w:val="0"/>
              <w:ind w:left="720" w:firstLine="708"/>
              <w:rPr>
                <w:lang w:val="uk-UA"/>
              </w:rPr>
            </w:pPr>
            <w:r w:rsidRPr="0038114C">
              <w:rPr>
                <w:lang w:val="uk-UA"/>
              </w:rPr>
              <w:t xml:space="preserve">            </w:t>
            </w:r>
          </w:p>
          <w:p w:rsidR="0038114C" w:rsidRPr="0038114C" w:rsidRDefault="0038114C" w:rsidP="0038114C">
            <w:pPr>
              <w:adjustRightInd w:val="0"/>
              <w:jc w:val="center"/>
              <w:rPr>
                <w:lang w:val="uk-UA"/>
              </w:rPr>
            </w:pPr>
            <w:r w:rsidRPr="0038114C">
              <w:rPr>
                <w:lang w:val="uk-UA"/>
              </w:rPr>
              <w:t>-</w:t>
            </w:r>
          </w:p>
        </w:tc>
        <w:tc>
          <w:tcPr>
            <w:tcW w:w="2607" w:type="dxa"/>
            <w:gridSpan w:val="2"/>
          </w:tcPr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Повна </w:t>
            </w:r>
            <w:r w:rsidRPr="0038114C">
              <w:rPr>
                <w:b/>
                <w:bCs/>
                <w:lang w:val="uk-UA"/>
              </w:rPr>
              <w:t>відсутність знань</w:t>
            </w:r>
            <w:r w:rsidRPr="0038114C">
              <w:rPr>
                <w:lang w:val="uk-UA"/>
              </w:rPr>
              <w:t xml:space="preserve"> значної частини навчального матеріалу модуля;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</w:t>
            </w:r>
            <w:r w:rsidRPr="0038114C">
              <w:rPr>
                <w:b/>
                <w:bCs/>
                <w:lang w:val="uk-UA"/>
              </w:rPr>
              <w:t>істотні помилки</w:t>
            </w:r>
            <w:r w:rsidRPr="0038114C">
              <w:rPr>
                <w:lang w:val="uk-UA"/>
              </w:rPr>
              <w:t xml:space="preserve"> у відповідях на запитання;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>-незнання основних фундаментальних положень;</w:t>
            </w:r>
          </w:p>
          <w:p w:rsidR="0038114C" w:rsidRPr="0038114C" w:rsidRDefault="0038114C" w:rsidP="0038114C">
            <w:pPr>
              <w:tabs>
                <w:tab w:val="left" w:pos="1245"/>
              </w:tabs>
              <w:adjustRightInd w:val="0"/>
              <w:rPr>
                <w:lang w:val="uk-UA"/>
              </w:rPr>
            </w:pPr>
            <w:r w:rsidRPr="0038114C">
              <w:rPr>
                <w:lang w:val="uk-UA"/>
              </w:rPr>
              <w:t xml:space="preserve">- невміння орієнтуватися під час розв’язання  </w:t>
            </w:r>
            <w:r w:rsidRPr="0038114C">
              <w:rPr>
                <w:b/>
                <w:bCs/>
                <w:lang w:val="uk-UA"/>
              </w:rPr>
              <w:t>простих практичних задач</w:t>
            </w:r>
          </w:p>
        </w:tc>
      </w:tr>
    </w:tbl>
    <w:p w:rsidR="0038114C" w:rsidRPr="00C01513" w:rsidRDefault="0038114C" w:rsidP="0038114C">
      <w:pPr>
        <w:ind w:firstLine="709"/>
        <w:jc w:val="both"/>
        <w:rPr>
          <w:bCs/>
          <w:sz w:val="28"/>
          <w:lang w:val="ru-RU"/>
        </w:rPr>
      </w:pPr>
    </w:p>
    <w:p w:rsidR="0038114C" w:rsidRPr="00C01513" w:rsidRDefault="0038114C" w:rsidP="0038114C">
      <w:pPr>
        <w:rPr>
          <w:sz w:val="28"/>
          <w:szCs w:val="28"/>
          <w:lang w:val="ru-RU"/>
        </w:rPr>
      </w:pPr>
    </w:p>
    <w:p w:rsidR="0038114C" w:rsidRPr="00C82462" w:rsidRDefault="0038114C" w:rsidP="0038114C">
      <w:pPr>
        <w:pStyle w:val="32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C82462">
        <w:rPr>
          <w:sz w:val="28"/>
          <w:szCs w:val="28"/>
          <w:lang w:eastAsia="uk-UA"/>
        </w:rPr>
        <w:t xml:space="preserve">Основна література: </w:t>
      </w:r>
      <w:r w:rsidRPr="00C82462">
        <w:rPr>
          <w:b w:val="0"/>
          <w:sz w:val="28"/>
          <w:szCs w:val="28"/>
          <w:lang w:eastAsia="uk-UA"/>
        </w:rPr>
        <w:t>(перелік літератури, яка забезпечує цю дисципліну)</w:t>
      </w:r>
    </w:p>
    <w:p w:rsidR="0038114C" w:rsidRDefault="0038114C" w:rsidP="0038114C">
      <w:pPr>
        <w:jc w:val="center"/>
        <w:rPr>
          <w:b/>
          <w:sz w:val="28"/>
          <w:szCs w:val="28"/>
          <w:lang w:val="uk-UA"/>
        </w:rPr>
      </w:pPr>
      <w:r w:rsidRPr="0087107D">
        <w:rPr>
          <w:b/>
          <w:sz w:val="28"/>
          <w:szCs w:val="28"/>
          <w:lang w:val="uk-UA"/>
        </w:rPr>
        <w:t>Базова література</w:t>
      </w:r>
    </w:p>
    <w:tbl>
      <w:tblPr>
        <w:tblW w:w="9974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123"/>
      </w:tblGrid>
      <w:tr w:rsidR="006242BE" w:rsidRPr="00CE735A" w:rsidTr="003150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973BFC" w:rsidRDefault="006242BE" w:rsidP="006242B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100" w:beforeAutospacing="1" w:after="100" w:afterAutospacing="1"/>
              <w:ind w:left="318" w:right="-392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B7456" w:rsidRDefault="006242BE" w:rsidP="006242BE">
            <w:pPr>
              <w:tabs>
                <w:tab w:val="left" w:pos="360"/>
              </w:tabs>
              <w:jc w:val="both"/>
            </w:pPr>
            <w:proofErr w:type="spellStart"/>
            <w:r>
              <w:t>Лефтеров</w:t>
            </w:r>
            <w:proofErr w:type="spellEnd"/>
            <w:r>
              <w:t xml:space="preserve"> В. О., </w:t>
            </w:r>
            <w:proofErr w:type="spellStart"/>
            <w:r>
              <w:t>Ігнатьєва</w:t>
            </w:r>
            <w:proofErr w:type="spellEnd"/>
            <w:r>
              <w:t xml:space="preserve"> І. І., </w:t>
            </w:r>
            <w:proofErr w:type="spellStart"/>
            <w:r>
              <w:t>Цуркан</w:t>
            </w:r>
            <w:proofErr w:type="spellEnd"/>
            <w:r>
              <w:t xml:space="preserve"> О. В. </w:t>
            </w:r>
            <w:proofErr w:type="spellStart"/>
            <w:r>
              <w:t>Соціологія</w:t>
            </w:r>
            <w:proofErr w:type="spellEnd"/>
            <w:r>
              <w:t xml:space="preserve"> </w:t>
            </w:r>
            <w:proofErr w:type="spellStart"/>
            <w:r>
              <w:t>конфлікту</w:t>
            </w:r>
            <w:proofErr w:type="spellEnd"/>
            <w:r>
              <w:t xml:space="preserve">: </w:t>
            </w:r>
            <w:proofErr w:type="spellStart"/>
            <w:r>
              <w:t>навчально-методичний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 xml:space="preserve"> (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</w:t>
            </w:r>
            <w:proofErr w:type="spellStart"/>
            <w:r>
              <w:t>факультету</w:t>
            </w:r>
            <w:proofErr w:type="spellEnd"/>
            <w: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, </w:t>
            </w:r>
            <w:proofErr w:type="spellStart"/>
            <w:r>
              <w:t>політології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соціології</w:t>
            </w:r>
            <w:proofErr w:type="spellEnd"/>
            <w:r>
              <w:t xml:space="preserve"> НУ «ОЮА») / В. О. </w:t>
            </w:r>
            <w:proofErr w:type="spellStart"/>
            <w:r>
              <w:t>Лефтеров</w:t>
            </w:r>
            <w:proofErr w:type="spellEnd"/>
            <w:r>
              <w:t xml:space="preserve">, І. І. </w:t>
            </w:r>
            <w:proofErr w:type="spellStart"/>
            <w:r>
              <w:t>Ігнатьєва</w:t>
            </w:r>
            <w:proofErr w:type="spellEnd"/>
            <w:r>
              <w:t xml:space="preserve"> – </w:t>
            </w:r>
            <w:proofErr w:type="spellStart"/>
            <w:r>
              <w:t>Одеса</w:t>
            </w:r>
            <w:proofErr w:type="spellEnd"/>
            <w:r>
              <w:t xml:space="preserve">: </w:t>
            </w:r>
            <w:proofErr w:type="spellStart"/>
            <w:r>
              <w:t>Фенікс</w:t>
            </w:r>
            <w:proofErr w:type="spellEnd"/>
            <w:r>
              <w:t>, 2019. – 34 с.</w:t>
            </w:r>
          </w:p>
        </w:tc>
      </w:tr>
      <w:tr w:rsidR="006242BE" w:rsidRPr="00BA3FC0" w:rsidTr="003150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1507E" w:rsidRDefault="006242BE" w:rsidP="006242BE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100" w:beforeAutospacing="1" w:after="100" w:afterAutospacing="1"/>
              <w:ind w:left="318" w:right="-392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287447" w:rsidRDefault="00B15421" w:rsidP="006242BE">
            <w:pPr>
              <w:widowControl w:val="0"/>
              <w:tabs>
                <w:tab w:val="left" w:pos="360"/>
                <w:tab w:val="left" w:pos="480"/>
              </w:tabs>
              <w:jc w:val="both"/>
              <w:rPr>
                <w:lang w:val="uk-UA"/>
              </w:rPr>
            </w:pPr>
            <w:hyperlink r:id="rId7" w:history="1">
              <w:proofErr w:type="spellStart"/>
              <w:r w:rsidR="006242BE" w:rsidRPr="00301B26">
                <w:rPr>
                  <w:lang w:val="ru-RU"/>
                </w:rPr>
                <w:t>Управління</w:t>
              </w:r>
              <w:proofErr w:type="spellEnd"/>
              <w:r w:rsidR="006242BE" w:rsidRPr="00301B26">
                <w:rPr>
                  <w:lang w:val="ru-RU"/>
                </w:rPr>
                <w:t xml:space="preserve"> </w:t>
              </w:r>
              <w:proofErr w:type="spellStart"/>
              <w:r w:rsidR="006242BE" w:rsidRPr="00301B26">
                <w:rPr>
                  <w:lang w:val="ru-RU"/>
                </w:rPr>
                <w:t>конфліктами</w:t>
              </w:r>
              <w:proofErr w:type="spellEnd"/>
            </w:hyperlink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 xml:space="preserve">: текст </w:t>
            </w:r>
            <w:proofErr w:type="spellStart"/>
            <w:r w:rsidR="006242BE" w:rsidRPr="00301B26">
              <w:rPr>
                <w:iCs/>
                <w:lang w:val="ru-RU"/>
              </w:rPr>
              <w:t>лекцій</w:t>
            </w:r>
            <w:proofErr w:type="spellEnd"/>
            <w:r w:rsidR="006242BE" w:rsidRPr="00301B26">
              <w:rPr>
                <w:iCs/>
                <w:lang w:val="ru-RU"/>
              </w:rPr>
              <w:t xml:space="preserve"> : </w:t>
            </w:r>
            <w:proofErr w:type="spellStart"/>
            <w:r w:rsidR="006242BE" w:rsidRPr="00301B26">
              <w:rPr>
                <w:iCs/>
                <w:lang w:val="ru-RU"/>
              </w:rPr>
              <w:t>навч</w:t>
            </w:r>
            <w:proofErr w:type="spellEnd"/>
            <w:r w:rsidR="006242BE" w:rsidRPr="00301B26">
              <w:rPr>
                <w:iCs/>
                <w:lang w:val="ru-RU"/>
              </w:rPr>
              <w:t xml:space="preserve">. </w:t>
            </w:r>
            <w:proofErr w:type="spellStart"/>
            <w:proofErr w:type="gramStart"/>
            <w:r w:rsidR="006242BE" w:rsidRPr="00301B26">
              <w:rPr>
                <w:iCs/>
                <w:lang w:val="ru-RU"/>
              </w:rPr>
              <w:t>пос</w:t>
            </w:r>
            <w:proofErr w:type="gramEnd"/>
            <w:r w:rsidR="006242BE" w:rsidRPr="00301B26">
              <w:rPr>
                <w:iCs/>
                <w:lang w:val="ru-RU"/>
              </w:rPr>
              <w:t>іб</w:t>
            </w:r>
            <w:proofErr w:type="spellEnd"/>
            <w:r w:rsidR="006242BE" w:rsidRPr="00301B26">
              <w:rPr>
                <w:iCs/>
                <w:lang w:val="ru-RU"/>
              </w:rPr>
              <w:t>. / Г.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В.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Жаворонкова, О.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М.</w:t>
            </w:r>
            <w:r w:rsidR="006242BE" w:rsidRPr="00287447">
              <w:rPr>
                <w:iCs/>
              </w:rPr>
              <w:t> </w:t>
            </w:r>
            <w:proofErr w:type="spellStart"/>
            <w:r w:rsidR="006242BE" w:rsidRPr="00301B26">
              <w:rPr>
                <w:iCs/>
                <w:lang w:val="ru-RU"/>
              </w:rPr>
              <w:t>Скібіцький</w:t>
            </w:r>
            <w:proofErr w:type="spellEnd"/>
            <w:r w:rsidR="006242BE" w:rsidRPr="00301B26">
              <w:rPr>
                <w:iCs/>
                <w:lang w:val="ru-RU"/>
              </w:rPr>
              <w:t>, Т.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В.</w:t>
            </w:r>
            <w:r w:rsidR="006242BE" w:rsidRPr="00287447">
              <w:rPr>
                <w:iCs/>
              </w:rPr>
              <w:t> </w:t>
            </w:r>
            <w:proofErr w:type="spellStart"/>
            <w:r w:rsidR="006242BE" w:rsidRPr="00301B26">
              <w:rPr>
                <w:iCs/>
                <w:lang w:val="ru-RU"/>
              </w:rPr>
              <w:t>Сівашенко</w:t>
            </w:r>
            <w:proofErr w:type="spellEnd"/>
            <w:r w:rsidR="006242BE" w:rsidRPr="00301B26">
              <w:rPr>
                <w:iCs/>
                <w:lang w:val="ru-RU"/>
              </w:rPr>
              <w:t>, О.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І.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 xml:space="preserve">Туз. – </w:t>
            </w:r>
            <w:proofErr w:type="spellStart"/>
            <w:r w:rsidR="006242BE" w:rsidRPr="00301B26">
              <w:rPr>
                <w:iCs/>
                <w:lang w:val="ru-RU"/>
              </w:rPr>
              <w:t>Київ</w:t>
            </w:r>
            <w:proofErr w:type="spellEnd"/>
            <w:proofErr w:type="gramStart"/>
            <w:r w:rsidR="006242BE" w:rsidRPr="00301B26">
              <w:rPr>
                <w:iCs/>
                <w:lang w:val="ru-RU"/>
              </w:rPr>
              <w:t xml:space="preserve"> :</w:t>
            </w:r>
            <w:proofErr w:type="gramEnd"/>
            <w:r w:rsidR="006242BE" w:rsidRPr="00301B26">
              <w:rPr>
                <w:iCs/>
                <w:lang w:val="ru-RU"/>
              </w:rPr>
              <w:t xml:space="preserve"> Кондор, 2018. – 170</w:t>
            </w:r>
            <w:r w:rsidR="006242BE" w:rsidRPr="00287447">
              <w:rPr>
                <w:iCs/>
              </w:rPr>
              <w:t> </w:t>
            </w:r>
            <w:r w:rsidR="006242BE" w:rsidRPr="00301B26">
              <w:rPr>
                <w:iCs/>
                <w:lang w:val="ru-RU"/>
              </w:rPr>
              <w:t>с.</w:t>
            </w:r>
          </w:p>
        </w:tc>
      </w:tr>
      <w:tr w:rsidR="006242BE" w:rsidRPr="00BA3FC0" w:rsidTr="003150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B474B6" w:rsidRDefault="006242BE" w:rsidP="006242BE">
            <w:pPr>
              <w:numPr>
                <w:ilvl w:val="0"/>
                <w:numId w:val="2"/>
              </w:numPr>
              <w:tabs>
                <w:tab w:val="num" w:pos="176"/>
              </w:tabs>
              <w:spacing w:before="100" w:beforeAutospacing="1" w:after="100" w:afterAutospacing="1"/>
              <w:ind w:left="318" w:right="-392" w:hanging="360"/>
              <w:textAlignment w:val="baseline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3703E" w:rsidRDefault="006242BE" w:rsidP="006242BE">
            <w:pPr>
              <w:pStyle w:val="a4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 w:rsidRPr="0090129E">
              <w:rPr>
                <w:rFonts w:ascii="Times New Roman" w:hAnsi="Times New Roman"/>
                <w:lang w:eastAsia="ru-RU"/>
              </w:rPr>
              <w:t>Ємільянов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С.М.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Управління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конфліктами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організації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підручник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вищих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навчальних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закладів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[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Електронний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ресурс] С.М. </w:t>
            </w:r>
            <w:proofErr w:type="spellStart"/>
            <w:r w:rsidRPr="0090129E">
              <w:rPr>
                <w:rFonts w:ascii="Times New Roman" w:hAnsi="Times New Roman"/>
                <w:lang w:eastAsia="ru-RU"/>
              </w:rPr>
              <w:t>Ємільянов</w:t>
            </w:r>
            <w:proofErr w:type="spellEnd"/>
            <w:r w:rsidRPr="0090129E">
              <w:rPr>
                <w:rFonts w:ascii="Times New Roman" w:hAnsi="Times New Roman"/>
                <w:lang w:eastAsia="ru-RU"/>
              </w:rPr>
              <w:t xml:space="preserve"> вид. 2 / 2017. -262 с. Режим доступу: http://studentam.net.ua/content/view/4095/86/</w:t>
            </w:r>
          </w:p>
        </w:tc>
      </w:tr>
      <w:tr w:rsidR="006242BE" w:rsidRPr="00BA3FC0" w:rsidTr="003150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8114C" w:rsidRDefault="006242BE" w:rsidP="006242BE">
            <w:pPr>
              <w:numPr>
                <w:ilvl w:val="0"/>
                <w:numId w:val="3"/>
              </w:numPr>
              <w:tabs>
                <w:tab w:val="num" w:pos="176"/>
              </w:tabs>
              <w:spacing w:before="100" w:beforeAutospacing="1" w:after="100" w:afterAutospacing="1"/>
              <w:ind w:left="318" w:right="-392" w:hanging="360"/>
              <w:textAlignment w:val="baseline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2A70DA" w:rsidRDefault="006242BE" w:rsidP="006242BE">
            <w:pPr>
              <w:tabs>
                <w:tab w:val="left" w:pos="360"/>
                <w:tab w:val="left" w:pos="480"/>
              </w:tabs>
              <w:jc w:val="both"/>
              <w:rPr>
                <w:lang w:val="uk-UA"/>
              </w:rPr>
            </w:pPr>
            <w:proofErr w:type="spellStart"/>
            <w:r w:rsidRPr="00301B26">
              <w:rPr>
                <w:lang w:val="ru-RU"/>
              </w:rPr>
              <w:t>Матвійчук</w:t>
            </w:r>
            <w:proofErr w:type="spellEnd"/>
            <w:r w:rsidRPr="00301B26">
              <w:rPr>
                <w:lang w:val="ru-RU"/>
              </w:rPr>
              <w:t xml:space="preserve"> Т. Ф. </w:t>
            </w:r>
            <w:proofErr w:type="spellStart"/>
            <w:r w:rsidRPr="00301B26">
              <w:rPr>
                <w:lang w:val="ru-RU"/>
              </w:rPr>
              <w:t>Конфліктологія</w:t>
            </w:r>
            <w:proofErr w:type="spellEnd"/>
            <w:r w:rsidRPr="00301B26">
              <w:rPr>
                <w:lang w:val="ru-RU"/>
              </w:rPr>
              <w:t xml:space="preserve">: </w:t>
            </w:r>
            <w:proofErr w:type="spellStart"/>
            <w:r w:rsidRPr="00301B26">
              <w:rPr>
                <w:lang w:val="ru-RU"/>
              </w:rPr>
              <w:t>навчально-методичний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proofErr w:type="gramStart"/>
            <w:r w:rsidRPr="00301B26">
              <w:rPr>
                <w:lang w:val="ru-RU"/>
              </w:rPr>
              <w:t>пос</w:t>
            </w:r>
            <w:proofErr w:type="gramEnd"/>
            <w:r w:rsidRPr="00301B26">
              <w:rPr>
                <w:lang w:val="ru-RU"/>
              </w:rPr>
              <w:t>ібник</w:t>
            </w:r>
            <w:proofErr w:type="spellEnd"/>
            <w:r w:rsidRPr="00301B26">
              <w:rPr>
                <w:lang w:val="ru-RU"/>
              </w:rPr>
              <w:t xml:space="preserve"> / Т. Ф. </w:t>
            </w:r>
            <w:proofErr w:type="spellStart"/>
            <w:r w:rsidRPr="00301B26">
              <w:rPr>
                <w:lang w:val="ru-RU"/>
              </w:rPr>
              <w:t>Матвійчук</w:t>
            </w:r>
            <w:proofErr w:type="spellEnd"/>
            <w:r w:rsidRPr="00301B26">
              <w:rPr>
                <w:lang w:val="ru-RU"/>
              </w:rPr>
              <w:t xml:space="preserve">. – </w:t>
            </w:r>
            <w:proofErr w:type="spellStart"/>
            <w:r w:rsidRPr="00301B26">
              <w:rPr>
                <w:lang w:val="ru-RU"/>
              </w:rPr>
              <w:t>Львів</w:t>
            </w:r>
            <w:proofErr w:type="spellEnd"/>
            <w:proofErr w:type="gramStart"/>
            <w:r w:rsidRPr="00301B26">
              <w:rPr>
                <w:lang w:val="ru-RU"/>
              </w:rPr>
              <w:t xml:space="preserve"> :</w:t>
            </w:r>
            <w:proofErr w:type="gramEnd"/>
            <w:r w:rsidRPr="00301B26">
              <w:rPr>
                <w:lang w:val="ru-RU"/>
              </w:rPr>
              <w:t xml:space="preserve"> Вид-во «ГАЛИЧ-ПРЕС», 2018. - 76 с.</w:t>
            </w:r>
          </w:p>
        </w:tc>
      </w:tr>
      <w:tr w:rsidR="006242BE" w:rsidRPr="00141F83" w:rsidTr="003150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8114C" w:rsidRDefault="006242BE" w:rsidP="006242BE">
            <w:pPr>
              <w:numPr>
                <w:ilvl w:val="0"/>
                <w:numId w:val="3"/>
              </w:numPr>
              <w:tabs>
                <w:tab w:val="num" w:pos="176"/>
              </w:tabs>
              <w:spacing w:before="100" w:beforeAutospacing="1" w:after="100" w:afterAutospacing="1"/>
              <w:ind w:left="318" w:right="-392" w:hanging="360"/>
              <w:textAlignment w:val="baseline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2A70DA" w:rsidRDefault="006242BE" w:rsidP="006242BE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  <w:proofErr w:type="spellStart"/>
            <w:r w:rsidRPr="00301B26">
              <w:rPr>
                <w:lang w:val="ru-RU"/>
              </w:rPr>
              <w:t>Петрінко</w:t>
            </w:r>
            <w:proofErr w:type="spellEnd"/>
            <w:r w:rsidRPr="00301B26">
              <w:rPr>
                <w:lang w:val="ru-RU"/>
              </w:rPr>
              <w:t xml:space="preserve"> В.С. </w:t>
            </w:r>
            <w:proofErr w:type="spellStart"/>
            <w:r w:rsidRPr="00301B26">
              <w:rPr>
                <w:lang w:val="ru-RU"/>
              </w:rPr>
              <w:t>Конфліктологія</w:t>
            </w:r>
            <w:proofErr w:type="spellEnd"/>
            <w:r w:rsidRPr="00301B26">
              <w:rPr>
                <w:lang w:val="ru-RU"/>
              </w:rPr>
              <w:t xml:space="preserve">: курс </w:t>
            </w:r>
            <w:proofErr w:type="spellStart"/>
            <w:r w:rsidRPr="00301B26">
              <w:rPr>
                <w:lang w:val="ru-RU"/>
              </w:rPr>
              <w:t>лекцій</w:t>
            </w:r>
            <w:proofErr w:type="spellEnd"/>
            <w:r w:rsidRPr="00301B26">
              <w:rPr>
                <w:lang w:val="ru-RU"/>
              </w:rPr>
              <w:t xml:space="preserve">, </w:t>
            </w:r>
            <w:proofErr w:type="spellStart"/>
            <w:r w:rsidRPr="00301B26">
              <w:rPr>
                <w:lang w:val="ru-RU"/>
              </w:rPr>
              <w:t>енциклопедія</w:t>
            </w:r>
            <w:proofErr w:type="spellEnd"/>
            <w:r w:rsidRPr="00301B26">
              <w:rPr>
                <w:lang w:val="ru-RU"/>
              </w:rPr>
              <w:t xml:space="preserve">, </w:t>
            </w:r>
            <w:proofErr w:type="spellStart"/>
            <w:r w:rsidRPr="00301B26">
              <w:rPr>
                <w:lang w:val="ru-RU"/>
              </w:rPr>
              <w:t>програма</w:t>
            </w:r>
            <w:proofErr w:type="spellEnd"/>
            <w:r w:rsidRPr="00301B26">
              <w:rPr>
                <w:lang w:val="ru-RU"/>
              </w:rPr>
              <w:t xml:space="preserve">, </w:t>
            </w:r>
            <w:proofErr w:type="spellStart"/>
            <w:r w:rsidRPr="00301B26">
              <w:rPr>
                <w:lang w:val="ru-RU"/>
              </w:rPr>
              <w:t>таблиці</w:t>
            </w:r>
            <w:proofErr w:type="spellEnd"/>
            <w:r w:rsidRPr="00301B26">
              <w:rPr>
                <w:lang w:val="ru-RU"/>
              </w:rPr>
              <w:t xml:space="preserve">. </w:t>
            </w:r>
            <w:proofErr w:type="spellStart"/>
            <w:r w:rsidRPr="0033703E">
              <w:t>Навчальний</w:t>
            </w:r>
            <w:proofErr w:type="spellEnd"/>
            <w:r w:rsidRPr="0033703E">
              <w:t xml:space="preserve"> </w:t>
            </w:r>
            <w:proofErr w:type="spellStart"/>
            <w:proofErr w:type="gramStart"/>
            <w:r w:rsidRPr="0033703E">
              <w:t>пос</w:t>
            </w:r>
            <w:proofErr w:type="gramEnd"/>
            <w:r w:rsidRPr="0033703E">
              <w:t>ібник</w:t>
            </w:r>
            <w:proofErr w:type="spellEnd"/>
            <w:r w:rsidRPr="0033703E">
              <w:t xml:space="preserve">. </w:t>
            </w:r>
            <w:proofErr w:type="spellStart"/>
            <w:r w:rsidRPr="0033703E">
              <w:t>Ужгород</w:t>
            </w:r>
            <w:proofErr w:type="spellEnd"/>
            <w:r w:rsidRPr="0033703E">
              <w:t xml:space="preserve">: </w:t>
            </w:r>
            <w:proofErr w:type="spellStart"/>
            <w:r w:rsidRPr="0033703E">
              <w:t>Видавництво</w:t>
            </w:r>
            <w:proofErr w:type="spellEnd"/>
            <w:r w:rsidRPr="0033703E">
              <w:t xml:space="preserve"> </w:t>
            </w:r>
            <w:proofErr w:type="spellStart"/>
            <w:r w:rsidRPr="0033703E">
              <w:t>УжНУ</w:t>
            </w:r>
            <w:proofErr w:type="spellEnd"/>
            <w:r w:rsidRPr="0033703E">
              <w:t xml:space="preserve"> «</w:t>
            </w:r>
            <w:proofErr w:type="spellStart"/>
            <w:r w:rsidRPr="0033703E">
              <w:t>Говерла</w:t>
            </w:r>
            <w:proofErr w:type="spellEnd"/>
            <w:r w:rsidRPr="0033703E">
              <w:t>», 2020. 360</w:t>
            </w:r>
          </w:p>
        </w:tc>
      </w:tr>
    </w:tbl>
    <w:p w:rsidR="0038114C" w:rsidRPr="0038114C" w:rsidRDefault="0038114C" w:rsidP="0038114C">
      <w:pPr>
        <w:rPr>
          <w:lang w:val="ru-RU"/>
        </w:rPr>
      </w:pPr>
    </w:p>
    <w:p w:rsidR="0038114C" w:rsidRPr="00973BFC" w:rsidRDefault="0038114C" w:rsidP="0038114C">
      <w:pPr>
        <w:jc w:val="center"/>
      </w:pPr>
      <w:proofErr w:type="spellStart"/>
      <w:r w:rsidRPr="00973BFC">
        <w:rPr>
          <w:b/>
          <w:bCs/>
          <w:color w:val="000000"/>
        </w:rPr>
        <w:t>Допоміжна</w:t>
      </w:r>
      <w:proofErr w:type="spellEnd"/>
      <w:r w:rsidRPr="00973BFC">
        <w:rPr>
          <w:b/>
          <w:bCs/>
          <w:color w:val="000000"/>
        </w:rPr>
        <w:t xml:space="preserve"> </w:t>
      </w:r>
      <w:proofErr w:type="spellStart"/>
      <w:r w:rsidRPr="00973BFC">
        <w:rPr>
          <w:b/>
          <w:bCs/>
          <w:color w:val="000000"/>
        </w:rPr>
        <w:t>література</w:t>
      </w:r>
      <w:proofErr w:type="spellEnd"/>
    </w:p>
    <w:tbl>
      <w:tblPr>
        <w:tblW w:w="10003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010"/>
      </w:tblGrid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01B26" w:rsidRDefault="006242BE" w:rsidP="006242BE">
            <w:pPr>
              <w:tabs>
                <w:tab w:val="left" w:pos="-108"/>
              </w:tabs>
              <w:jc w:val="both"/>
              <w:rPr>
                <w:lang w:val="ru-RU"/>
              </w:rPr>
            </w:pPr>
            <w:proofErr w:type="spellStart"/>
            <w:r w:rsidRPr="00301B26">
              <w:rPr>
                <w:lang w:val="ru-RU"/>
              </w:rPr>
              <w:t>Управління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конфліктами</w:t>
            </w:r>
            <w:proofErr w:type="spellEnd"/>
            <w:r w:rsidRPr="00301B26">
              <w:rPr>
                <w:lang w:val="ru-RU"/>
              </w:rPr>
              <w:t xml:space="preserve"> при </w:t>
            </w:r>
            <w:proofErr w:type="spellStart"/>
            <w:r w:rsidRPr="00301B26">
              <w:rPr>
                <w:lang w:val="ru-RU"/>
              </w:rPr>
              <w:t>взаємодії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органів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влади</w:t>
            </w:r>
            <w:proofErr w:type="spellEnd"/>
            <w:r w:rsidRPr="00301B26">
              <w:rPr>
                <w:lang w:val="ru-RU"/>
              </w:rPr>
              <w:t xml:space="preserve"> та </w:t>
            </w:r>
            <w:proofErr w:type="spellStart"/>
            <w:r w:rsidRPr="00301B26">
              <w:rPr>
                <w:lang w:val="ru-RU"/>
              </w:rPr>
              <w:t>громадськості</w:t>
            </w:r>
            <w:proofErr w:type="spellEnd"/>
            <w:r w:rsidRPr="00301B26">
              <w:rPr>
                <w:lang w:val="ru-RU"/>
              </w:rPr>
              <w:t xml:space="preserve"> / М.І. </w:t>
            </w:r>
            <w:proofErr w:type="spellStart"/>
            <w:r w:rsidRPr="00301B26">
              <w:rPr>
                <w:lang w:val="ru-RU"/>
              </w:rPr>
              <w:t>Сьомич</w:t>
            </w:r>
            <w:proofErr w:type="spellEnd"/>
            <w:r w:rsidRPr="00301B26">
              <w:rPr>
                <w:lang w:val="ru-RU"/>
              </w:rPr>
              <w:t xml:space="preserve"> та </w:t>
            </w:r>
            <w:proofErr w:type="spellStart"/>
            <w:r w:rsidRPr="00301B26">
              <w:rPr>
                <w:lang w:val="ru-RU"/>
              </w:rPr>
              <w:t>ін</w:t>
            </w:r>
            <w:proofErr w:type="spellEnd"/>
            <w:r w:rsidRPr="00301B26">
              <w:rPr>
                <w:lang w:val="ru-RU"/>
              </w:rPr>
              <w:t xml:space="preserve">. </w:t>
            </w:r>
            <w:proofErr w:type="spellStart"/>
            <w:r w:rsidRPr="00301B26">
              <w:rPr>
                <w:lang w:val="ru-RU"/>
              </w:rPr>
              <w:t>Публічне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proofErr w:type="gramStart"/>
            <w:r w:rsidRPr="00301B26">
              <w:rPr>
                <w:lang w:val="ru-RU"/>
              </w:rPr>
              <w:t>адм</w:t>
            </w:r>
            <w:proofErr w:type="gramEnd"/>
            <w:r w:rsidRPr="00301B26">
              <w:rPr>
                <w:lang w:val="ru-RU"/>
              </w:rPr>
              <w:t>іністрування</w:t>
            </w:r>
            <w:proofErr w:type="spellEnd"/>
            <w:r w:rsidRPr="00301B26">
              <w:rPr>
                <w:lang w:val="ru-RU"/>
              </w:rPr>
              <w:t xml:space="preserve"> та </w:t>
            </w:r>
            <w:proofErr w:type="spellStart"/>
            <w:r w:rsidRPr="00301B26">
              <w:rPr>
                <w:lang w:val="ru-RU"/>
              </w:rPr>
              <w:t>національна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безпека</w:t>
            </w:r>
            <w:proofErr w:type="spellEnd"/>
            <w:r w:rsidRPr="00301B26">
              <w:rPr>
                <w:lang w:val="ru-RU"/>
              </w:rPr>
              <w:t xml:space="preserve">. 2020. № 8(16). </w:t>
            </w:r>
            <w:r w:rsidRPr="006242BE">
              <w:t>URL</w:t>
            </w:r>
            <w:r w:rsidRPr="00301B26">
              <w:rPr>
                <w:lang w:val="ru-RU"/>
              </w:rPr>
              <w:t>:</w:t>
            </w:r>
            <w:r w:rsidRPr="006242BE">
              <w:t> </w:t>
            </w:r>
            <w:hyperlink r:id="rId8" w:history="1">
              <w:r w:rsidRPr="006242BE">
                <w:t>https</w:t>
              </w:r>
              <w:r w:rsidRPr="00301B26">
                <w:rPr>
                  <w:lang w:val="ru-RU"/>
                </w:rPr>
                <w:t>://</w:t>
              </w:r>
              <w:r w:rsidRPr="006242BE">
                <w:t>www</w:t>
              </w:r>
              <w:r w:rsidRPr="00301B26">
                <w:rPr>
                  <w:lang w:val="ru-RU"/>
                </w:rPr>
                <w:t>.</w:t>
              </w:r>
              <w:r w:rsidRPr="006242BE">
                <w:t>inter</w:t>
              </w:r>
              <w:r w:rsidRPr="00301B26">
                <w:rPr>
                  <w:lang w:val="ru-RU"/>
                </w:rPr>
                <w:t>-</w:t>
              </w:r>
              <w:proofErr w:type="spellStart"/>
              <w:r w:rsidRPr="006242BE">
                <w:t>nauka</w:t>
              </w:r>
              <w:proofErr w:type="spellEnd"/>
              <w:r w:rsidRPr="00301B26">
                <w:rPr>
                  <w:lang w:val="ru-RU"/>
                </w:rPr>
                <w:t>.</w:t>
              </w:r>
              <w:r w:rsidRPr="006242BE">
                <w:t>com</w:t>
              </w:r>
              <w:r w:rsidRPr="00301B26">
                <w:rPr>
                  <w:lang w:val="ru-RU"/>
                </w:rPr>
                <w:t>/</w:t>
              </w:r>
              <w:r w:rsidRPr="006242BE">
                <w:t>uploads</w:t>
              </w:r>
              <w:r w:rsidRPr="00301B26">
                <w:rPr>
                  <w:lang w:val="ru-RU"/>
                </w:rPr>
                <w:t>/</w:t>
              </w:r>
              <w:r w:rsidRPr="006242BE">
                <w:t>public</w:t>
              </w:r>
              <w:r w:rsidRPr="00301B26">
                <w:rPr>
                  <w:lang w:val="ru-RU"/>
                </w:rPr>
                <w:t>/16123812147877.</w:t>
              </w:r>
              <w:r w:rsidRPr="006242BE">
                <w:t>pdf</w:t>
              </w:r>
            </w:hyperlink>
            <w:r w:rsidRPr="006242BE">
              <w:rPr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242BE" w:rsidRDefault="006242BE" w:rsidP="006242BE">
            <w:pPr>
              <w:tabs>
                <w:tab w:val="left" w:pos="0"/>
              </w:tabs>
              <w:ind w:left="107" w:firstLine="1"/>
              <w:rPr>
                <w:highlight w:val="yellow"/>
                <w:lang w:val="uk-UA"/>
              </w:rPr>
            </w:pPr>
            <w:r w:rsidRPr="00301B26">
              <w:rPr>
                <w:lang w:val="uk-UA"/>
              </w:rPr>
              <w:t xml:space="preserve">Голобородько Г.П. Формування навичок діяльності з попередження та вирішення конфліктів у процесі професійної освіти майбутніх менеджерів / Г.П. Голобородько, О.Г. Щербак [Електронний ресурс]. – Режим доступу: </w:t>
            </w:r>
            <w:r w:rsidRPr="006242BE">
              <w:t>http</w:t>
            </w:r>
            <w:r w:rsidRPr="00301B26">
              <w:rPr>
                <w:lang w:val="uk-UA"/>
              </w:rPr>
              <w:t xml:space="preserve">:// </w:t>
            </w:r>
            <w:r w:rsidRPr="006242BE">
              <w:t>www</w:t>
            </w:r>
            <w:r w:rsidRPr="00301B26">
              <w:rPr>
                <w:lang w:val="uk-UA"/>
              </w:rPr>
              <w:t>.</w:t>
            </w:r>
            <w:proofErr w:type="spellStart"/>
            <w:r w:rsidRPr="006242BE">
              <w:t>confcontact</w:t>
            </w:r>
            <w:proofErr w:type="spellEnd"/>
            <w:r w:rsidRPr="00301B26">
              <w:rPr>
                <w:lang w:val="uk-UA"/>
              </w:rPr>
              <w:t xml:space="preserve">. </w:t>
            </w:r>
            <w:r w:rsidRPr="006242BE">
              <w:t>com</w:t>
            </w:r>
            <w:r w:rsidRPr="00301B26">
              <w:rPr>
                <w:lang w:val="uk-UA"/>
              </w:rPr>
              <w:t>/</w:t>
            </w:r>
            <w:proofErr w:type="spellStart"/>
            <w:r w:rsidRPr="006242BE">
              <w:t>Okt</w:t>
            </w:r>
            <w:proofErr w:type="spellEnd"/>
            <w:r w:rsidRPr="00301B26">
              <w:rPr>
                <w:lang w:val="uk-UA"/>
              </w:rPr>
              <w:t>/32_</w:t>
            </w:r>
            <w:proofErr w:type="spellStart"/>
            <w:r w:rsidRPr="006242BE">
              <w:t>Golob</w:t>
            </w:r>
            <w:proofErr w:type="spellEnd"/>
            <w:r w:rsidRPr="00301B26">
              <w:rPr>
                <w:lang w:val="uk-UA"/>
              </w:rPr>
              <w:t>.</w:t>
            </w:r>
            <w:proofErr w:type="spellStart"/>
            <w:r w:rsidRPr="006242BE">
              <w:t>htm</w:t>
            </w:r>
            <w:proofErr w:type="spellEnd"/>
            <w:r w:rsidRPr="00301B26">
              <w:rPr>
                <w:lang w:val="uk-UA"/>
              </w:rPr>
              <w:t>.</w:t>
            </w:r>
          </w:p>
        </w:tc>
      </w:tr>
      <w:tr w:rsidR="006242BE" w:rsidRPr="00CE735A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242BE" w:rsidRDefault="006242BE" w:rsidP="006242BE">
            <w:pPr>
              <w:tabs>
                <w:tab w:val="left" w:pos="360"/>
              </w:tabs>
              <w:jc w:val="both"/>
              <w:rPr>
                <w:highlight w:val="yellow"/>
                <w:lang w:val="uk-UA"/>
              </w:rPr>
            </w:pPr>
            <w:r w:rsidRPr="00301B26">
              <w:rPr>
                <w:lang w:val="ru-RU"/>
              </w:rPr>
              <w:t xml:space="preserve">Криса О.Й. </w:t>
            </w:r>
            <w:proofErr w:type="spellStart"/>
            <w:r w:rsidRPr="00301B26">
              <w:rPr>
                <w:lang w:val="ru-RU"/>
              </w:rPr>
              <w:t>Управління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конфліктами</w:t>
            </w:r>
            <w:proofErr w:type="spellEnd"/>
            <w:r w:rsidRPr="00301B26">
              <w:rPr>
                <w:lang w:val="ru-RU"/>
              </w:rPr>
              <w:t xml:space="preserve"> як фактор </w:t>
            </w:r>
            <w:proofErr w:type="spellStart"/>
            <w:proofErr w:type="gramStart"/>
            <w:r w:rsidRPr="00301B26">
              <w:rPr>
                <w:lang w:val="ru-RU"/>
              </w:rPr>
              <w:t>п</w:t>
            </w:r>
            <w:proofErr w:type="gramEnd"/>
            <w:r w:rsidRPr="00301B26">
              <w:rPr>
                <w:lang w:val="ru-RU"/>
              </w:rPr>
              <w:t>ідвищення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конкурентоспроможності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підприємств</w:t>
            </w:r>
            <w:proofErr w:type="spellEnd"/>
            <w:r w:rsidRPr="00301B26">
              <w:rPr>
                <w:lang w:val="ru-RU"/>
              </w:rPr>
              <w:t xml:space="preserve">. </w:t>
            </w:r>
            <w:r w:rsidRPr="006242BE">
              <w:t>URL: http://vlp.com.ua/files/52_</w:t>
            </w:r>
            <w:proofErr w:type="gramStart"/>
            <w:r w:rsidRPr="006242BE">
              <w:t>0.pdf .</w:t>
            </w:r>
            <w:proofErr w:type="gramEnd"/>
            <w:r w:rsidRPr="006242BE">
              <w:t xml:space="preserve"> 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242BE" w:rsidRDefault="006242BE" w:rsidP="006242BE">
            <w:pPr>
              <w:tabs>
                <w:tab w:val="left" w:pos="360"/>
                <w:tab w:val="left" w:pos="480"/>
              </w:tabs>
              <w:jc w:val="both"/>
              <w:rPr>
                <w:highlight w:val="yellow"/>
                <w:lang w:val="uk-UA"/>
              </w:rPr>
            </w:pPr>
            <w:r w:rsidRPr="00301B26">
              <w:rPr>
                <w:lang w:val="ru-RU"/>
              </w:rPr>
              <w:t xml:space="preserve">Сазонова Т.О., Михайлова О.В. </w:t>
            </w:r>
            <w:proofErr w:type="spellStart"/>
            <w:r w:rsidRPr="00301B26">
              <w:rPr>
                <w:lang w:val="ru-RU"/>
              </w:rPr>
              <w:t>Формування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стратегії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управління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конфліктами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організації</w:t>
            </w:r>
            <w:proofErr w:type="spellEnd"/>
            <w:r w:rsidRPr="00301B26">
              <w:rPr>
                <w:lang w:val="ru-RU"/>
              </w:rPr>
              <w:t xml:space="preserve"> в </w:t>
            </w:r>
            <w:proofErr w:type="spellStart"/>
            <w:r w:rsidRPr="00301B26">
              <w:rPr>
                <w:lang w:val="ru-RU"/>
              </w:rPr>
              <w:t>умовах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сучасного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бізнес-середовища</w:t>
            </w:r>
            <w:proofErr w:type="spellEnd"/>
            <w:r w:rsidRPr="00301B26">
              <w:rPr>
                <w:lang w:val="ru-RU"/>
              </w:rPr>
              <w:t xml:space="preserve">. </w:t>
            </w:r>
            <w:proofErr w:type="spellStart"/>
            <w:r w:rsidRPr="00301B26">
              <w:rPr>
                <w:lang w:val="ru-RU"/>
              </w:rPr>
              <w:t>Глобальні</w:t>
            </w:r>
            <w:proofErr w:type="spellEnd"/>
            <w:r w:rsidRPr="00301B26">
              <w:rPr>
                <w:lang w:val="ru-RU"/>
              </w:rPr>
              <w:t xml:space="preserve"> та </w:t>
            </w:r>
            <w:proofErr w:type="spellStart"/>
            <w:r w:rsidRPr="00301B26">
              <w:rPr>
                <w:lang w:val="ru-RU"/>
              </w:rPr>
              <w:t>національні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проблеми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економіки</w:t>
            </w:r>
            <w:proofErr w:type="spellEnd"/>
            <w:r w:rsidRPr="00301B26">
              <w:rPr>
                <w:lang w:val="ru-RU"/>
              </w:rPr>
              <w:t xml:space="preserve">. 2017. </w:t>
            </w:r>
            <w:proofErr w:type="spellStart"/>
            <w:r w:rsidRPr="00301B26">
              <w:rPr>
                <w:lang w:val="ru-RU"/>
              </w:rPr>
              <w:t>Вип</w:t>
            </w:r>
            <w:proofErr w:type="spellEnd"/>
            <w:r w:rsidRPr="00301B26">
              <w:rPr>
                <w:lang w:val="ru-RU"/>
              </w:rPr>
              <w:t xml:space="preserve">. 20. С. 539–542. </w:t>
            </w:r>
            <w:r w:rsidRPr="006242BE">
              <w:t>URL</w:t>
            </w:r>
            <w:r w:rsidRPr="00301B26">
              <w:rPr>
                <w:lang w:val="ru-RU"/>
              </w:rPr>
              <w:t xml:space="preserve">: </w:t>
            </w:r>
            <w:r w:rsidRPr="006242BE">
              <w:t>http</w:t>
            </w:r>
            <w:r w:rsidRPr="00301B26">
              <w:rPr>
                <w:lang w:val="ru-RU"/>
              </w:rPr>
              <w:t>://</w:t>
            </w:r>
            <w:r w:rsidRPr="006242BE">
              <w:t>global</w:t>
            </w:r>
            <w:r w:rsidRPr="00301B26">
              <w:rPr>
                <w:lang w:val="ru-RU"/>
              </w:rPr>
              <w:t>-</w:t>
            </w:r>
            <w:r w:rsidRPr="006242BE">
              <w:t>national</w:t>
            </w:r>
            <w:r w:rsidRPr="00301B26">
              <w:rPr>
                <w:lang w:val="ru-RU"/>
              </w:rPr>
              <w:t>.</w:t>
            </w:r>
            <w:r w:rsidRPr="006242BE">
              <w:t>in</w:t>
            </w:r>
            <w:r w:rsidRPr="00301B26">
              <w:rPr>
                <w:lang w:val="ru-RU"/>
              </w:rPr>
              <w:t>.</w:t>
            </w:r>
            <w:proofErr w:type="spellStart"/>
            <w:r w:rsidRPr="006242BE">
              <w:t>ua</w:t>
            </w:r>
            <w:proofErr w:type="spellEnd"/>
            <w:r w:rsidRPr="00301B26">
              <w:rPr>
                <w:lang w:val="ru-RU"/>
              </w:rPr>
              <w:t>/</w:t>
            </w:r>
            <w:r w:rsidRPr="006242BE">
              <w:t>archive</w:t>
            </w:r>
            <w:r w:rsidRPr="00301B26">
              <w:rPr>
                <w:lang w:val="ru-RU"/>
              </w:rPr>
              <w:t>/ 20-2017/110.</w:t>
            </w:r>
            <w:r w:rsidRPr="006242BE">
              <w:t>pdf</w:t>
            </w:r>
            <w:r w:rsidRPr="00301B26">
              <w:rPr>
                <w:lang w:val="ru-RU"/>
              </w:rPr>
              <w:t xml:space="preserve"> 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242BE" w:rsidRDefault="006242BE" w:rsidP="006242BE">
            <w:pPr>
              <w:tabs>
                <w:tab w:val="left" w:pos="360"/>
                <w:tab w:val="left" w:pos="480"/>
              </w:tabs>
              <w:jc w:val="both"/>
              <w:rPr>
                <w:highlight w:val="yellow"/>
                <w:lang w:val="uk-UA"/>
              </w:rPr>
            </w:pPr>
            <w:r w:rsidRPr="00301B26">
              <w:rPr>
                <w:lang w:val="ru-RU"/>
              </w:rPr>
              <w:t xml:space="preserve">Шульженко І.В., </w:t>
            </w:r>
            <w:proofErr w:type="spellStart"/>
            <w:r w:rsidRPr="00301B26">
              <w:rPr>
                <w:lang w:val="ru-RU"/>
              </w:rPr>
              <w:t>Сарафанніков</w:t>
            </w:r>
            <w:proofErr w:type="spellEnd"/>
            <w:r w:rsidRPr="00301B26">
              <w:rPr>
                <w:lang w:val="ru-RU"/>
              </w:rPr>
              <w:t xml:space="preserve"> В.В., </w:t>
            </w:r>
            <w:proofErr w:type="spellStart"/>
            <w:r w:rsidRPr="00301B26">
              <w:rPr>
                <w:lang w:val="ru-RU"/>
              </w:rPr>
              <w:t>Собакар</w:t>
            </w:r>
            <w:proofErr w:type="spellEnd"/>
            <w:r w:rsidRPr="00301B26">
              <w:rPr>
                <w:lang w:val="ru-RU"/>
              </w:rPr>
              <w:t xml:space="preserve"> С.В. Роль </w:t>
            </w:r>
            <w:proofErr w:type="spellStart"/>
            <w:r w:rsidRPr="00301B26">
              <w:rPr>
                <w:lang w:val="ru-RU"/>
              </w:rPr>
              <w:t>керівника</w:t>
            </w:r>
            <w:proofErr w:type="spellEnd"/>
            <w:r w:rsidRPr="00301B26">
              <w:rPr>
                <w:lang w:val="ru-RU"/>
              </w:rPr>
              <w:t xml:space="preserve"> в </w:t>
            </w:r>
            <w:proofErr w:type="spellStart"/>
            <w:r w:rsidRPr="00301B26">
              <w:rPr>
                <w:lang w:val="ru-RU"/>
              </w:rPr>
              <w:t>управлінні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конфліктами</w:t>
            </w:r>
            <w:proofErr w:type="spellEnd"/>
            <w:r w:rsidRPr="00301B26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301B26">
              <w:rPr>
                <w:lang w:val="ru-RU"/>
              </w:rPr>
              <w:t>п</w:t>
            </w:r>
            <w:proofErr w:type="gramEnd"/>
            <w:r w:rsidRPr="00301B26">
              <w:rPr>
                <w:lang w:val="ru-RU"/>
              </w:rPr>
              <w:t>ідприємстві</w:t>
            </w:r>
            <w:proofErr w:type="spellEnd"/>
            <w:r w:rsidRPr="00301B26">
              <w:rPr>
                <w:lang w:val="ru-RU"/>
              </w:rPr>
              <w:t xml:space="preserve">. </w:t>
            </w:r>
            <w:proofErr w:type="spellStart"/>
            <w:r w:rsidRPr="00301B26">
              <w:rPr>
                <w:lang w:val="ru-RU"/>
              </w:rPr>
              <w:t>Глобальні</w:t>
            </w:r>
            <w:proofErr w:type="spellEnd"/>
            <w:r w:rsidRPr="00301B26">
              <w:rPr>
                <w:lang w:val="ru-RU"/>
              </w:rPr>
              <w:t xml:space="preserve"> та </w:t>
            </w:r>
            <w:proofErr w:type="spellStart"/>
            <w:r w:rsidRPr="00301B26">
              <w:rPr>
                <w:lang w:val="ru-RU"/>
              </w:rPr>
              <w:t>національні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проблеми</w:t>
            </w:r>
            <w:proofErr w:type="spellEnd"/>
            <w:r w:rsidRPr="00301B26">
              <w:rPr>
                <w:lang w:val="ru-RU"/>
              </w:rPr>
              <w:t xml:space="preserve"> </w:t>
            </w:r>
            <w:proofErr w:type="spellStart"/>
            <w:r w:rsidRPr="00301B26">
              <w:rPr>
                <w:lang w:val="ru-RU"/>
              </w:rPr>
              <w:t>економіки</w:t>
            </w:r>
            <w:proofErr w:type="spellEnd"/>
            <w:r w:rsidRPr="00301B26">
              <w:rPr>
                <w:lang w:val="ru-RU"/>
              </w:rPr>
              <w:t xml:space="preserve">. 2017. </w:t>
            </w:r>
            <w:proofErr w:type="spellStart"/>
            <w:r w:rsidRPr="00301B26">
              <w:rPr>
                <w:lang w:val="ru-RU"/>
              </w:rPr>
              <w:t>Вип</w:t>
            </w:r>
            <w:proofErr w:type="spellEnd"/>
            <w:r w:rsidRPr="00301B26">
              <w:rPr>
                <w:lang w:val="ru-RU"/>
              </w:rPr>
              <w:t xml:space="preserve">. 20. С. 670–673. </w:t>
            </w:r>
            <w:r w:rsidRPr="006242BE">
              <w:t>URL</w:t>
            </w:r>
            <w:r w:rsidRPr="00301B26">
              <w:rPr>
                <w:lang w:val="ru-RU"/>
              </w:rPr>
              <w:t xml:space="preserve">: </w:t>
            </w:r>
            <w:r w:rsidRPr="006242BE">
              <w:t>http</w:t>
            </w:r>
            <w:r w:rsidRPr="00301B26">
              <w:rPr>
                <w:lang w:val="ru-RU"/>
              </w:rPr>
              <w:t>://</w:t>
            </w:r>
            <w:r w:rsidRPr="006242BE">
              <w:t>global</w:t>
            </w:r>
            <w:r w:rsidRPr="00301B26">
              <w:rPr>
                <w:lang w:val="ru-RU"/>
              </w:rPr>
              <w:t>-</w:t>
            </w:r>
            <w:r w:rsidRPr="006242BE">
              <w:t>national</w:t>
            </w:r>
            <w:r w:rsidRPr="00301B26">
              <w:rPr>
                <w:lang w:val="ru-RU"/>
              </w:rPr>
              <w:t>.</w:t>
            </w:r>
            <w:r w:rsidRPr="006242BE">
              <w:t>in</w:t>
            </w:r>
            <w:r w:rsidRPr="00301B26">
              <w:rPr>
                <w:lang w:val="ru-RU"/>
              </w:rPr>
              <w:t>.</w:t>
            </w:r>
            <w:proofErr w:type="spellStart"/>
            <w:r w:rsidRPr="006242BE">
              <w:t>ua</w:t>
            </w:r>
            <w:proofErr w:type="spellEnd"/>
            <w:r w:rsidRPr="00301B26">
              <w:rPr>
                <w:lang w:val="ru-RU"/>
              </w:rPr>
              <w:t>/</w:t>
            </w:r>
            <w:r w:rsidRPr="006242BE">
              <w:t>archive</w:t>
            </w:r>
            <w:r w:rsidRPr="00301B26">
              <w:rPr>
                <w:lang w:val="ru-RU"/>
              </w:rPr>
              <w:t>/20-2017/137.</w:t>
            </w:r>
            <w:r w:rsidRPr="006242BE">
              <w:t>pdf</w:t>
            </w:r>
            <w:r w:rsidRPr="00301B26">
              <w:rPr>
                <w:lang w:val="ru-RU"/>
              </w:rPr>
              <w:t xml:space="preserve"> 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01B26" w:rsidRDefault="006242BE" w:rsidP="006242BE">
            <w:pPr>
              <w:tabs>
                <w:tab w:val="left" w:pos="360"/>
                <w:tab w:val="left" w:pos="480"/>
              </w:tabs>
              <w:jc w:val="both"/>
              <w:rPr>
                <w:lang w:val="ru-RU"/>
              </w:rPr>
            </w:pPr>
            <w:proofErr w:type="spellStart"/>
            <w:r w:rsidRPr="00301B26">
              <w:rPr>
                <w:lang w:val="ru-RU"/>
              </w:rPr>
              <w:t>Резникова</w:t>
            </w:r>
            <w:proofErr w:type="spellEnd"/>
            <w:r w:rsidRPr="00301B26">
              <w:rPr>
                <w:lang w:val="ru-RU"/>
              </w:rPr>
              <w:t xml:space="preserve"> О.С., Карабаш Э.Р. Управление конфликтами в организации. Проблемы экономики и менеджмента. 2017. </w:t>
            </w:r>
            <w:r w:rsidRPr="006242BE">
              <w:t>URL</w:t>
            </w:r>
            <w:r w:rsidRPr="00301B26">
              <w:rPr>
                <w:lang w:val="ru-RU"/>
              </w:rPr>
              <w:t xml:space="preserve">: </w:t>
            </w:r>
            <w:r w:rsidRPr="006242BE">
              <w:t>https</w:t>
            </w:r>
            <w:r w:rsidRPr="00301B26">
              <w:rPr>
                <w:lang w:val="ru-RU"/>
              </w:rPr>
              <w:t>://</w:t>
            </w:r>
            <w:proofErr w:type="spellStart"/>
            <w:r w:rsidRPr="006242BE">
              <w:t>cyberleninka</w:t>
            </w:r>
            <w:proofErr w:type="spellEnd"/>
            <w:r w:rsidRPr="00301B26">
              <w:rPr>
                <w:lang w:val="ru-RU"/>
              </w:rPr>
              <w:t>.</w:t>
            </w:r>
            <w:proofErr w:type="spellStart"/>
            <w:r w:rsidRPr="006242BE">
              <w:t>ru</w:t>
            </w:r>
            <w:proofErr w:type="spellEnd"/>
            <w:r w:rsidRPr="00301B26">
              <w:rPr>
                <w:lang w:val="ru-RU"/>
              </w:rPr>
              <w:t xml:space="preserve">/ </w:t>
            </w:r>
            <w:r w:rsidRPr="006242BE">
              <w:t>article</w:t>
            </w:r>
            <w:r w:rsidRPr="00301B26">
              <w:rPr>
                <w:lang w:val="ru-RU"/>
              </w:rPr>
              <w:t>/</w:t>
            </w:r>
            <w:r w:rsidRPr="006242BE">
              <w:t>n</w:t>
            </w:r>
            <w:r w:rsidRPr="00301B26">
              <w:rPr>
                <w:lang w:val="ru-RU"/>
              </w:rPr>
              <w:t>/</w:t>
            </w:r>
            <w:proofErr w:type="spellStart"/>
            <w:r w:rsidRPr="006242BE">
              <w:t>upravlenie</w:t>
            </w:r>
            <w:proofErr w:type="spellEnd"/>
            <w:r w:rsidRPr="00301B26">
              <w:rPr>
                <w:lang w:val="ru-RU"/>
              </w:rPr>
              <w:t>-</w:t>
            </w:r>
            <w:proofErr w:type="spellStart"/>
            <w:r w:rsidRPr="006242BE">
              <w:t>konfliktami</w:t>
            </w:r>
            <w:proofErr w:type="spellEnd"/>
            <w:r w:rsidRPr="00301B26">
              <w:rPr>
                <w:lang w:val="ru-RU"/>
              </w:rPr>
              <w:t>-</w:t>
            </w:r>
            <w:r w:rsidRPr="006242BE">
              <w:t>v</w:t>
            </w:r>
            <w:r w:rsidRPr="00301B26">
              <w:rPr>
                <w:lang w:val="ru-RU"/>
              </w:rPr>
              <w:t>-</w:t>
            </w:r>
            <w:proofErr w:type="spellStart"/>
            <w:r w:rsidRPr="006242BE">
              <w:t>organizatsii</w:t>
            </w:r>
            <w:proofErr w:type="spellEnd"/>
            <w:r w:rsidRPr="00301B26">
              <w:rPr>
                <w:lang w:val="ru-RU"/>
              </w:rPr>
              <w:t>-5/</w:t>
            </w:r>
            <w:r w:rsidRPr="006242BE">
              <w:t>viewer</w:t>
            </w:r>
            <w:r w:rsidRPr="00301B26">
              <w:rPr>
                <w:lang w:val="ru-RU"/>
              </w:rPr>
              <w:t xml:space="preserve"> 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6242BE" w:rsidRDefault="006242BE" w:rsidP="006242BE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301B26">
              <w:rPr>
                <w:lang w:val="uk-UA"/>
              </w:rPr>
              <w:t xml:space="preserve">Березка С.В., Карпенко Т.В., Теоретичний аналіз наукових досліджень проблеми агресивної поведінки у педагогічній літератур // [Електронний ресурс] </w:t>
            </w:r>
            <w:r w:rsidRPr="006242BE">
              <w:t>Young</w:t>
            </w:r>
            <w:r w:rsidRPr="00301B26">
              <w:rPr>
                <w:lang w:val="uk-UA"/>
              </w:rPr>
              <w:t xml:space="preserve"> </w:t>
            </w:r>
            <w:proofErr w:type="spellStart"/>
            <w:r w:rsidRPr="006242BE">
              <w:t>Sc</w:t>
            </w:r>
            <w:proofErr w:type="spellEnd"/>
            <w:r w:rsidRPr="00301B26">
              <w:rPr>
                <w:lang w:val="uk-UA"/>
              </w:rPr>
              <w:t>і</w:t>
            </w:r>
            <w:proofErr w:type="spellStart"/>
            <w:r w:rsidRPr="006242BE">
              <w:t>ent</w:t>
            </w:r>
            <w:proofErr w:type="spellEnd"/>
            <w:r w:rsidRPr="00301B26">
              <w:rPr>
                <w:lang w:val="uk-UA"/>
              </w:rPr>
              <w:t>і</w:t>
            </w:r>
            <w:proofErr w:type="spellStart"/>
            <w:r w:rsidRPr="006242BE">
              <w:t>st</w:t>
            </w:r>
            <w:proofErr w:type="spellEnd"/>
            <w:r w:rsidRPr="00301B26">
              <w:rPr>
                <w:lang w:val="uk-UA"/>
              </w:rPr>
              <w:t xml:space="preserve"> 2017 Режим доступу: </w:t>
            </w:r>
            <w:r w:rsidRPr="006242BE">
              <w:t>http</w:t>
            </w:r>
            <w:r w:rsidRPr="00301B26">
              <w:rPr>
                <w:lang w:val="uk-UA"/>
              </w:rPr>
              <w:t>://</w:t>
            </w:r>
            <w:proofErr w:type="spellStart"/>
            <w:r w:rsidRPr="006242BE">
              <w:t>molodyvcheny</w:t>
            </w:r>
            <w:proofErr w:type="spellEnd"/>
            <w:r w:rsidRPr="00301B26">
              <w:rPr>
                <w:lang w:val="uk-UA"/>
              </w:rPr>
              <w:t>.і</w:t>
            </w:r>
            <w:r w:rsidRPr="006242BE">
              <w:t>n</w:t>
            </w:r>
            <w:r w:rsidRPr="00301B26">
              <w:rPr>
                <w:lang w:val="uk-UA"/>
              </w:rPr>
              <w:t>.</w:t>
            </w:r>
            <w:proofErr w:type="spellStart"/>
            <w:r w:rsidRPr="006242BE">
              <w:t>ua</w:t>
            </w:r>
            <w:proofErr w:type="spellEnd"/>
            <w:r w:rsidRPr="00301B26">
              <w:rPr>
                <w:lang w:val="uk-UA"/>
              </w:rPr>
              <w:t>/</w:t>
            </w:r>
            <w:r w:rsidRPr="006242BE">
              <w:t>f</w:t>
            </w:r>
            <w:r w:rsidRPr="00301B26">
              <w:rPr>
                <w:lang w:val="uk-UA"/>
              </w:rPr>
              <w:t>і</w:t>
            </w:r>
            <w:r w:rsidRPr="006242BE">
              <w:t>les</w:t>
            </w:r>
            <w:r w:rsidRPr="00301B26">
              <w:rPr>
                <w:lang w:val="uk-UA"/>
              </w:rPr>
              <w:t>/</w:t>
            </w:r>
            <w:r w:rsidRPr="006242BE">
              <w:t>journal</w:t>
            </w:r>
            <w:r w:rsidRPr="00301B26">
              <w:rPr>
                <w:lang w:val="uk-UA"/>
              </w:rPr>
              <w:t>/2017/10.1/16.</w:t>
            </w:r>
            <w:r w:rsidRPr="006242BE">
              <w:t>pdf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01B26" w:rsidRDefault="006242BE" w:rsidP="006242BE">
            <w:pPr>
              <w:pStyle w:val="3"/>
              <w:spacing w:before="75" w:after="7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Яхно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 Т.П., І.О. </w:t>
            </w:r>
            <w:proofErr w:type="spellStart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Куревіна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 Конфліктологія та теорія переговорів, підручник [Електронний ресурс] Т.П. </w:t>
            </w:r>
            <w:proofErr w:type="spellStart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Яхно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, І.О. </w:t>
            </w:r>
            <w:proofErr w:type="spellStart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Куревіна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, вид. ЦУЛ – 2018. 168с. Режим доступу: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https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p</w:t>
            </w:r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druchn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k</w:t>
            </w:r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і.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com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/19440608/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ps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holog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ya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 xml:space="preserve">/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konfl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ktolog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ya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ta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teor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ya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peregovor</w:t>
            </w:r>
            <w:proofErr w:type="spellEnd"/>
            <w:r w:rsidRPr="00301B26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v</w:t>
            </w:r>
          </w:p>
        </w:tc>
      </w:tr>
      <w:tr w:rsidR="006242BE" w:rsidRPr="00BA3FC0" w:rsidTr="003150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E" w:rsidRPr="0031507E" w:rsidRDefault="006242BE" w:rsidP="006242BE">
            <w:pPr>
              <w:spacing w:before="100" w:beforeAutospacing="1" w:after="100" w:afterAutospacing="1"/>
              <w:ind w:left="36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BE" w:rsidRPr="00301B26" w:rsidRDefault="006242BE" w:rsidP="006242BE">
            <w:pPr>
              <w:pStyle w:val="3"/>
              <w:spacing w:before="75" w:after="7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Алєксєєнко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Н. В.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Конфліктологічна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компетентність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майбутнього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інженера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: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теорія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і практика. Директор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школи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ліцею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гімназії</w:t>
            </w:r>
            <w:proofErr w:type="spellEnd"/>
            <w:proofErr w:type="gram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:</w:t>
            </w:r>
            <w:proofErr w:type="gram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Всеукраїнський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науково-практичний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журнал. Спец.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тематич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вип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. «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Міжнародні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Челпанівські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психолого-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педагогічні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читання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».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Київ</w:t>
            </w:r>
            <w:proofErr w:type="spellEnd"/>
            <w:proofErr w:type="gram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:</w:t>
            </w:r>
            <w:proofErr w:type="gram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Гнозис</w:t>
            </w:r>
            <w:proofErr w:type="spellEnd"/>
            <w:r w:rsidRPr="006242BE">
              <w:rPr>
                <w:rFonts w:ascii="Times New Roman" w:hAnsi="Times New Roman" w:cs="Times New Roman"/>
                <w:color w:val="auto"/>
                <w:lang w:val="ru-RU"/>
              </w:rPr>
              <w:t>, 2019. № 2. Том І (24). С. 181-190.</w:t>
            </w:r>
          </w:p>
        </w:tc>
      </w:tr>
    </w:tbl>
    <w:p w:rsidR="006242BE" w:rsidRDefault="006242BE" w:rsidP="006242BE">
      <w:pPr>
        <w:jc w:val="center"/>
        <w:rPr>
          <w:b/>
          <w:lang w:val="uk-UA"/>
        </w:rPr>
      </w:pPr>
    </w:p>
    <w:p w:rsidR="006242BE" w:rsidRPr="001D1454" w:rsidRDefault="006242BE" w:rsidP="006242BE">
      <w:pPr>
        <w:jc w:val="center"/>
        <w:rPr>
          <w:b/>
          <w:lang w:val="uk-UA"/>
        </w:rPr>
      </w:pPr>
      <w:r w:rsidRPr="001D1454">
        <w:rPr>
          <w:b/>
          <w:lang w:val="uk-UA"/>
        </w:rPr>
        <w:t>ІНФОРМАЦІЙНІ РЕСУРСИ В ІНТЕРНЕТІ</w:t>
      </w:r>
    </w:p>
    <w:p w:rsidR="006242BE" w:rsidRDefault="006242BE" w:rsidP="006242BE">
      <w:pPr>
        <w:numPr>
          <w:ilvl w:val="0"/>
          <w:numId w:val="7"/>
        </w:numPr>
        <w:jc w:val="both"/>
        <w:textAlignment w:val="baseline"/>
        <w:rPr>
          <w:lang w:val="uk-UA"/>
        </w:rPr>
      </w:pPr>
      <w:r w:rsidRPr="00CC40EF">
        <w:rPr>
          <w:lang w:val="uk-UA"/>
        </w:rPr>
        <w:t>http://i-soc.com.ua/institute/el_library.php</w:t>
      </w:r>
      <w:r w:rsidRPr="00D92141">
        <w:rPr>
          <w:lang w:val="uk-UA"/>
        </w:rPr>
        <w:t xml:space="preserve"> (</w:t>
      </w:r>
      <w:r>
        <w:rPr>
          <w:lang w:val="uk-UA"/>
        </w:rPr>
        <w:t>Електронна бібліотека</w:t>
      </w:r>
      <w:r w:rsidRPr="00D92141">
        <w:rPr>
          <w:lang w:val="uk-UA"/>
        </w:rPr>
        <w:t xml:space="preserve"> Інституту соціології НАН України)</w:t>
      </w:r>
    </w:p>
    <w:p w:rsidR="006242BE" w:rsidRPr="00301B26" w:rsidRDefault="006242BE" w:rsidP="006242BE">
      <w:pPr>
        <w:pStyle w:val="Default"/>
        <w:numPr>
          <w:ilvl w:val="0"/>
          <w:numId w:val="7"/>
        </w:numPr>
        <w:rPr>
          <w:rFonts w:eastAsia="Times New Roman"/>
          <w:color w:val="auto"/>
          <w:lang w:val="uk-UA" w:eastAsia="ru-RU"/>
        </w:rPr>
      </w:pPr>
      <w:proofErr w:type="spellStart"/>
      <w:r w:rsidRPr="00C811F3">
        <w:rPr>
          <w:rFonts w:eastAsia="Times New Roman"/>
          <w:color w:val="auto"/>
          <w:lang w:eastAsia="ru-RU"/>
        </w:rPr>
        <w:t>http</w:t>
      </w:r>
      <w:proofErr w:type="spellEnd"/>
      <w:r w:rsidRPr="00301B26">
        <w:rPr>
          <w:rFonts w:eastAsia="Times New Roman"/>
          <w:color w:val="auto"/>
          <w:lang w:val="uk-UA" w:eastAsia="ru-RU"/>
        </w:rPr>
        <w:t>://</w:t>
      </w:r>
      <w:proofErr w:type="spellStart"/>
      <w:r w:rsidRPr="00C811F3">
        <w:rPr>
          <w:rFonts w:eastAsia="Times New Roman"/>
          <w:color w:val="auto"/>
          <w:lang w:eastAsia="ru-RU"/>
        </w:rPr>
        <w:t>www</w:t>
      </w:r>
      <w:proofErr w:type="spellEnd"/>
      <w:r w:rsidRPr="00301B26">
        <w:rPr>
          <w:rFonts w:eastAsia="Times New Roman"/>
          <w:color w:val="auto"/>
          <w:lang w:val="uk-UA" w:eastAsia="ru-RU"/>
        </w:rPr>
        <w:t>.</w:t>
      </w:r>
      <w:proofErr w:type="spellStart"/>
      <w:r w:rsidRPr="00C811F3">
        <w:rPr>
          <w:rFonts w:eastAsia="Times New Roman"/>
          <w:color w:val="auto"/>
          <w:lang w:eastAsia="ru-RU"/>
        </w:rPr>
        <w:t>nbuv</w:t>
      </w:r>
      <w:proofErr w:type="spellEnd"/>
      <w:r w:rsidRPr="00301B26">
        <w:rPr>
          <w:rFonts w:eastAsia="Times New Roman"/>
          <w:color w:val="auto"/>
          <w:lang w:val="uk-UA" w:eastAsia="ru-RU"/>
        </w:rPr>
        <w:t>.</w:t>
      </w:r>
      <w:proofErr w:type="spellStart"/>
      <w:r w:rsidRPr="00C811F3">
        <w:rPr>
          <w:rFonts w:eastAsia="Times New Roman"/>
          <w:color w:val="auto"/>
          <w:lang w:eastAsia="ru-RU"/>
        </w:rPr>
        <w:t>gov</w:t>
      </w:r>
      <w:proofErr w:type="spellEnd"/>
      <w:r w:rsidRPr="00301B26">
        <w:rPr>
          <w:rFonts w:eastAsia="Times New Roman"/>
          <w:color w:val="auto"/>
          <w:lang w:val="uk-UA" w:eastAsia="ru-RU"/>
        </w:rPr>
        <w:t>.</w:t>
      </w:r>
      <w:proofErr w:type="spellStart"/>
      <w:r w:rsidRPr="00C811F3">
        <w:rPr>
          <w:rFonts w:eastAsia="Times New Roman"/>
          <w:color w:val="auto"/>
          <w:lang w:eastAsia="ru-RU"/>
        </w:rPr>
        <w:t>ua</w:t>
      </w:r>
      <w:proofErr w:type="spellEnd"/>
      <w:r w:rsidRPr="00301B26">
        <w:rPr>
          <w:rFonts w:eastAsia="Times New Roman"/>
          <w:color w:val="auto"/>
          <w:lang w:val="uk-UA" w:eastAsia="ru-RU"/>
        </w:rPr>
        <w:t xml:space="preserve">/  (Національна бібліотека України імені </w:t>
      </w:r>
      <w:proofErr w:type="spellStart"/>
      <w:r w:rsidRPr="00301B26">
        <w:rPr>
          <w:rFonts w:eastAsia="Times New Roman"/>
          <w:color w:val="auto"/>
          <w:lang w:val="uk-UA" w:eastAsia="ru-RU"/>
        </w:rPr>
        <w:t>В.В.Вернадського</w:t>
      </w:r>
      <w:proofErr w:type="spellEnd"/>
      <w:r w:rsidRPr="00301B26">
        <w:rPr>
          <w:rFonts w:eastAsia="Times New Roman"/>
          <w:color w:val="auto"/>
          <w:lang w:val="uk-UA" w:eastAsia="ru-RU"/>
        </w:rPr>
        <w:t>)</w:t>
      </w:r>
    </w:p>
    <w:p w:rsidR="006242BE" w:rsidRPr="00C811F3" w:rsidRDefault="006242BE" w:rsidP="006242BE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r w:rsidRPr="00C811F3">
        <w:rPr>
          <w:rFonts w:eastAsia="Times New Roman"/>
          <w:color w:val="auto"/>
          <w:lang w:eastAsia="ru-RU"/>
        </w:rPr>
        <w:t>www.dnpb.gov.ua/ (</w:t>
      </w:r>
      <w:proofErr w:type="spellStart"/>
      <w:r w:rsidRPr="00C811F3">
        <w:rPr>
          <w:rFonts w:eastAsia="Times New Roman"/>
          <w:color w:val="auto"/>
          <w:lang w:eastAsia="ru-RU"/>
        </w:rPr>
        <w:t>Державна</w:t>
      </w:r>
      <w:proofErr w:type="spellEnd"/>
      <w:r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11F3">
        <w:rPr>
          <w:rFonts w:eastAsia="Times New Roman"/>
          <w:color w:val="auto"/>
          <w:lang w:eastAsia="ru-RU"/>
        </w:rPr>
        <w:t>науково-педагогічна</w:t>
      </w:r>
      <w:proofErr w:type="spellEnd"/>
      <w:r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11F3">
        <w:rPr>
          <w:rFonts w:eastAsia="Times New Roman"/>
          <w:color w:val="auto"/>
          <w:lang w:eastAsia="ru-RU"/>
        </w:rPr>
        <w:t>бібліотека</w:t>
      </w:r>
      <w:proofErr w:type="spellEnd"/>
      <w:r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11F3">
        <w:rPr>
          <w:rFonts w:eastAsia="Times New Roman"/>
          <w:color w:val="auto"/>
          <w:lang w:eastAsia="ru-RU"/>
        </w:rPr>
        <w:t>України</w:t>
      </w:r>
      <w:proofErr w:type="spellEnd"/>
      <w:r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11F3">
        <w:rPr>
          <w:rFonts w:eastAsia="Times New Roman"/>
          <w:color w:val="auto"/>
          <w:lang w:eastAsia="ru-RU"/>
        </w:rPr>
        <w:t>ім</w:t>
      </w:r>
      <w:proofErr w:type="spellEnd"/>
      <w:r w:rsidRPr="00C811F3">
        <w:rPr>
          <w:rFonts w:eastAsia="Times New Roman"/>
          <w:color w:val="auto"/>
          <w:lang w:eastAsia="ru-RU"/>
        </w:rPr>
        <w:t xml:space="preserve">. </w:t>
      </w:r>
      <w:proofErr w:type="spellStart"/>
      <w:r w:rsidRPr="00C811F3">
        <w:rPr>
          <w:rFonts w:eastAsia="Times New Roman"/>
          <w:color w:val="auto"/>
          <w:lang w:eastAsia="ru-RU"/>
        </w:rPr>
        <w:t>В.О.Сухомлинського</w:t>
      </w:r>
      <w:proofErr w:type="spellEnd"/>
      <w:r w:rsidRPr="00C811F3">
        <w:rPr>
          <w:rFonts w:eastAsia="Times New Roman"/>
          <w:color w:val="auto"/>
          <w:lang w:eastAsia="ru-RU"/>
        </w:rPr>
        <w:t>)</w:t>
      </w:r>
    </w:p>
    <w:p w:rsidR="006242BE" w:rsidRPr="00C811F3" w:rsidRDefault="00B15421" w:rsidP="006242BE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hyperlink r:id="rId9" w:history="1">
        <w:r w:rsidR="006242BE" w:rsidRPr="00C811F3">
          <w:rPr>
            <w:rFonts w:eastAsia="Times New Roman"/>
            <w:color w:val="auto"/>
            <w:lang w:eastAsia="ru-RU"/>
          </w:rPr>
          <w:t>http://pidruchniki.ws/</w:t>
        </w:r>
      </w:hyperlink>
      <w:r w:rsidR="006242BE" w:rsidRPr="00C811F3">
        <w:rPr>
          <w:rFonts w:eastAsia="Times New Roman"/>
          <w:color w:val="auto"/>
          <w:lang w:eastAsia="ru-RU"/>
        </w:rPr>
        <w:t xml:space="preserve"> (</w:t>
      </w:r>
      <w:proofErr w:type="spellStart"/>
      <w:r w:rsidR="006242BE" w:rsidRPr="00C811F3">
        <w:rPr>
          <w:rFonts w:eastAsia="Times New Roman"/>
          <w:color w:val="auto"/>
          <w:lang w:eastAsia="ru-RU"/>
        </w:rPr>
        <w:t>Бібліотека</w:t>
      </w:r>
      <w:proofErr w:type="spellEnd"/>
      <w:r w:rsidR="006242BE"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="006242BE" w:rsidRPr="00C811F3">
        <w:rPr>
          <w:rFonts w:eastAsia="Times New Roman"/>
          <w:color w:val="auto"/>
          <w:lang w:eastAsia="ru-RU"/>
        </w:rPr>
        <w:t>українських</w:t>
      </w:r>
      <w:proofErr w:type="spellEnd"/>
      <w:r w:rsidR="006242BE" w:rsidRPr="00C811F3">
        <w:rPr>
          <w:rFonts w:eastAsia="Times New Roman"/>
          <w:color w:val="auto"/>
          <w:lang w:eastAsia="ru-RU"/>
        </w:rPr>
        <w:t xml:space="preserve"> </w:t>
      </w:r>
      <w:proofErr w:type="spellStart"/>
      <w:r w:rsidR="006242BE" w:rsidRPr="00C811F3">
        <w:rPr>
          <w:rFonts w:eastAsia="Times New Roman"/>
          <w:color w:val="auto"/>
          <w:lang w:eastAsia="ru-RU"/>
        </w:rPr>
        <w:t>підручників</w:t>
      </w:r>
      <w:proofErr w:type="spellEnd"/>
      <w:r w:rsidR="006242BE" w:rsidRPr="00C811F3">
        <w:rPr>
          <w:rFonts w:eastAsia="Times New Roman"/>
          <w:color w:val="auto"/>
          <w:lang w:eastAsia="ru-RU"/>
        </w:rPr>
        <w:t xml:space="preserve"> )</w:t>
      </w:r>
    </w:p>
    <w:p w:rsidR="006242BE" w:rsidRPr="00B37A59" w:rsidRDefault="006242BE" w:rsidP="006242BE">
      <w:pPr>
        <w:pStyle w:val="a4"/>
        <w:numPr>
          <w:ilvl w:val="0"/>
          <w:numId w:val="7"/>
        </w:numPr>
        <w:jc w:val="both"/>
        <w:textAlignment w:val="baseline"/>
        <w:rPr>
          <w:rFonts w:ascii="Times New Roman" w:hAnsi="Times New Roman"/>
          <w:lang w:val="uk-UA" w:eastAsia="ru-RU"/>
        </w:rPr>
      </w:pPr>
      <w:r w:rsidRPr="00B37A59">
        <w:rPr>
          <w:rFonts w:ascii="Times New Roman" w:hAnsi="Times New Roman"/>
          <w:lang w:val="uk-UA" w:eastAsia="ru-RU"/>
        </w:rPr>
        <w:t xml:space="preserve">Черниш Н. Й. Соціологія: курс лекцій </w:t>
      </w:r>
      <w:r w:rsidRPr="00B37A59">
        <w:rPr>
          <w:rFonts w:ascii="Times New Roman" w:hAnsi="Times New Roman"/>
          <w:lang w:val="uk-UA" w:eastAsia="ru-RU"/>
        </w:rPr>
        <w:sym w:font="Symbol" w:char="F05B"/>
      </w:r>
      <w:proofErr w:type="spellStart"/>
      <w:r w:rsidRPr="00B37A59">
        <w:rPr>
          <w:rFonts w:ascii="Times New Roman" w:hAnsi="Times New Roman"/>
          <w:lang w:val="uk-UA" w:eastAsia="ru-RU"/>
        </w:rPr>
        <w:t>Електроний</w:t>
      </w:r>
      <w:proofErr w:type="spellEnd"/>
      <w:r w:rsidRPr="00B37A59">
        <w:rPr>
          <w:rFonts w:ascii="Times New Roman" w:hAnsi="Times New Roman"/>
          <w:lang w:val="uk-UA" w:eastAsia="ru-RU"/>
        </w:rPr>
        <w:t xml:space="preserve"> ресурс</w:t>
      </w:r>
      <w:r w:rsidRPr="00B37A59">
        <w:rPr>
          <w:rFonts w:ascii="Times New Roman" w:hAnsi="Times New Roman"/>
          <w:lang w:val="uk-UA" w:eastAsia="ru-RU"/>
        </w:rPr>
        <w:sym w:font="Symbol" w:char="F05D"/>
      </w:r>
      <w:r w:rsidRPr="00B37A59">
        <w:rPr>
          <w:rFonts w:ascii="Times New Roman" w:hAnsi="Times New Roman"/>
          <w:lang w:val="uk-UA" w:eastAsia="ru-RU"/>
        </w:rPr>
        <w:t xml:space="preserve">. – Режим доступу: http://chtyvo.org.ua/authors/Chernysh_Nataliia/Sotsiolohiia_Kurs_lektsii </w:t>
      </w:r>
    </w:p>
    <w:p w:rsidR="006242BE" w:rsidRPr="00B37A59" w:rsidRDefault="006242BE" w:rsidP="006242BE">
      <w:pPr>
        <w:pStyle w:val="a4"/>
        <w:numPr>
          <w:ilvl w:val="0"/>
          <w:numId w:val="7"/>
        </w:numPr>
        <w:jc w:val="both"/>
        <w:textAlignment w:val="baseline"/>
        <w:rPr>
          <w:rFonts w:ascii="Times New Roman" w:hAnsi="Times New Roman"/>
          <w:lang w:val="uk-UA" w:eastAsia="ru-RU"/>
        </w:rPr>
      </w:pPr>
      <w:r w:rsidRPr="00B37A59">
        <w:rPr>
          <w:rFonts w:ascii="Times New Roman" w:hAnsi="Times New Roman"/>
          <w:lang w:val="uk-UA" w:eastAsia="ru-RU"/>
        </w:rPr>
        <w:t xml:space="preserve"> Соціологія: підручник / за ред. В. Г. </w:t>
      </w:r>
      <w:proofErr w:type="spellStart"/>
      <w:r w:rsidRPr="00B37A59">
        <w:rPr>
          <w:rFonts w:ascii="Times New Roman" w:hAnsi="Times New Roman"/>
          <w:lang w:val="uk-UA" w:eastAsia="ru-RU"/>
        </w:rPr>
        <w:t>Городяненка</w:t>
      </w:r>
      <w:proofErr w:type="spellEnd"/>
      <w:r w:rsidRPr="00B37A59">
        <w:rPr>
          <w:rFonts w:ascii="Times New Roman" w:hAnsi="Times New Roman"/>
          <w:lang w:val="uk-UA" w:eastAsia="ru-RU"/>
        </w:rPr>
        <w:t xml:space="preserve">. – К.: Академія, 2008 </w:t>
      </w:r>
      <w:r w:rsidRPr="00B37A59">
        <w:rPr>
          <w:rFonts w:ascii="Times New Roman" w:hAnsi="Times New Roman"/>
          <w:lang w:val="uk-UA" w:eastAsia="ru-RU"/>
        </w:rPr>
        <w:sym w:font="Symbol" w:char="F05B"/>
      </w:r>
      <w:proofErr w:type="spellStart"/>
      <w:r w:rsidRPr="00B37A59">
        <w:rPr>
          <w:rFonts w:ascii="Times New Roman" w:hAnsi="Times New Roman"/>
          <w:lang w:val="uk-UA" w:eastAsia="ru-RU"/>
        </w:rPr>
        <w:t>Електроний</w:t>
      </w:r>
      <w:proofErr w:type="spellEnd"/>
      <w:r w:rsidRPr="00B37A59">
        <w:rPr>
          <w:rFonts w:ascii="Times New Roman" w:hAnsi="Times New Roman"/>
          <w:lang w:val="uk-UA" w:eastAsia="ru-RU"/>
        </w:rPr>
        <w:t xml:space="preserve"> ресурс</w:t>
      </w:r>
      <w:r w:rsidRPr="00B37A59">
        <w:rPr>
          <w:rFonts w:ascii="Times New Roman" w:hAnsi="Times New Roman"/>
          <w:lang w:val="uk-UA" w:eastAsia="ru-RU"/>
        </w:rPr>
        <w:sym w:font="Symbol" w:char="F05D"/>
      </w:r>
      <w:r w:rsidRPr="00B37A59">
        <w:rPr>
          <w:rFonts w:ascii="Times New Roman" w:hAnsi="Times New Roman"/>
          <w:lang w:val="uk-UA" w:eastAsia="ru-RU"/>
        </w:rPr>
        <w:t xml:space="preserve">. – Режим доступу: http://r.donnu.edu.ua/jspui/bitstream/123456789/667/3/Cоциология.pdf </w:t>
      </w:r>
    </w:p>
    <w:p w:rsidR="006242BE" w:rsidRPr="00301B26" w:rsidRDefault="006242BE" w:rsidP="006242BE">
      <w:pPr>
        <w:pStyle w:val="a4"/>
        <w:numPr>
          <w:ilvl w:val="0"/>
          <w:numId w:val="7"/>
        </w:numPr>
        <w:jc w:val="both"/>
        <w:textAlignment w:val="baseline"/>
        <w:rPr>
          <w:sz w:val="28"/>
          <w:szCs w:val="28"/>
          <w:lang w:val="uk-UA"/>
        </w:rPr>
      </w:pPr>
      <w:r w:rsidRPr="00B37A59">
        <w:rPr>
          <w:rFonts w:ascii="Times New Roman" w:hAnsi="Times New Roman"/>
          <w:lang w:val="uk-UA" w:eastAsia="ru-RU"/>
        </w:rPr>
        <w:t xml:space="preserve">Герасимчук А.А. Соціологія: </w:t>
      </w:r>
      <w:proofErr w:type="spellStart"/>
      <w:r w:rsidRPr="00B37A59">
        <w:rPr>
          <w:rFonts w:ascii="Times New Roman" w:hAnsi="Times New Roman"/>
          <w:lang w:val="uk-UA" w:eastAsia="ru-RU"/>
        </w:rPr>
        <w:t>навч</w:t>
      </w:r>
      <w:proofErr w:type="spellEnd"/>
      <w:r w:rsidRPr="00B37A59">
        <w:rPr>
          <w:rFonts w:ascii="Times New Roman" w:hAnsi="Times New Roman"/>
          <w:lang w:val="uk-UA" w:eastAsia="ru-RU"/>
        </w:rPr>
        <w:t>. посібник [</w:t>
      </w:r>
      <w:proofErr w:type="spellStart"/>
      <w:r w:rsidRPr="00B37A59">
        <w:rPr>
          <w:rFonts w:ascii="Times New Roman" w:hAnsi="Times New Roman"/>
          <w:lang w:val="uk-UA" w:eastAsia="ru-RU"/>
        </w:rPr>
        <w:t>Електроний</w:t>
      </w:r>
      <w:proofErr w:type="spellEnd"/>
      <w:r w:rsidRPr="00B37A59">
        <w:rPr>
          <w:rFonts w:ascii="Times New Roman" w:hAnsi="Times New Roman"/>
          <w:lang w:val="uk-UA" w:eastAsia="ru-RU"/>
        </w:rPr>
        <w:t xml:space="preserve"> ресурс</w:t>
      </w:r>
      <w:r w:rsidRPr="00B37A59">
        <w:rPr>
          <w:rFonts w:ascii="Times New Roman" w:hAnsi="Times New Roman"/>
          <w:lang w:val="uk-UA" w:eastAsia="ru-RU"/>
        </w:rPr>
        <w:sym w:font="Symbol" w:char="F05D"/>
      </w:r>
      <w:r w:rsidRPr="00B37A59">
        <w:rPr>
          <w:rFonts w:ascii="Times New Roman" w:hAnsi="Times New Roman"/>
          <w:lang w:val="uk-UA" w:eastAsia="ru-RU"/>
        </w:rPr>
        <w:t>. – Режим доступу: http://libfree.com/136245605-sotsiologiyasotsiologiya</w:t>
      </w:r>
      <w:r w:rsidRPr="00301B26">
        <w:rPr>
          <w:lang w:val="uk-UA"/>
        </w:rPr>
        <w:t xml:space="preserve"> </w:t>
      </w:r>
      <w:proofErr w:type="spellStart"/>
      <w:r>
        <w:t>gerasimchuk</w:t>
      </w:r>
      <w:proofErr w:type="spellEnd"/>
      <w:r w:rsidRPr="00301B26">
        <w:rPr>
          <w:lang w:val="uk-UA"/>
        </w:rPr>
        <w:t>_</w:t>
      </w:r>
      <w:proofErr w:type="spellStart"/>
      <w:r>
        <w:t>aa</w:t>
      </w:r>
      <w:proofErr w:type="spellEnd"/>
      <w:r w:rsidRPr="00301B26">
        <w:rPr>
          <w:lang w:val="uk-UA"/>
        </w:rPr>
        <w:t>.</w:t>
      </w:r>
      <w:proofErr w:type="spellStart"/>
      <w:r>
        <w:t>htm</w:t>
      </w:r>
      <w:proofErr w:type="spellEnd"/>
    </w:p>
    <w:p w:rsidR="0038114C" w:rsidRPr="00F26F67" w:rsidRDefault="0038114C" w:rsidP="0038114C">
      <w:pPr>
        <w:pStyle w:val="a5"/>
        <w:shd w:val="clear" w:color="auto" w:fill="auto"/>
        <w:spacing w:before="360" w:line="240" w:lineRule="auto"/>
        <w:ind w:firstLine="0"/>
        <w:jc w:val="both"/>
        <w:rPr>
          <w:b/>
          <w:sz w:val="28"/>
          <w:szCs w:val="28"/>
          <w:lang w:eastAsia="uk-UA"/>
        </w:rPr>
      </w:pPr>
      <w:r w:rsidRPr="00F26F67">
        <w:rPr>
          <w:b/>
          <w:sz w:val="28"/>
          <w:szCs w:val="28"/>
          <w:lang w:eastAsia="uk-UA"/>
        </w:rPr>
        <w:t xml:space="preserve">Провідний лектор:  </w:t>
      </w:r>
      <w:proofErr w:type="spellStart"/>
      <w:r w:rsidR="000A1B2E" w:rsidRPr="000A1B2E">
        <w:rPr>
          <w:sz w:val="28"/>
          <w:szCs w:val="28"/>
          <w:lang w:val="ru-RU" w:eastAsia="uk-UA"/>
        </w:rPr>
        <w:t>проф</w:t>
      </w:r>
      <w:proofErr w:type="spellEnd"/>
      <w:r w:rsidRPr="000A1B2E">
        <w:rPr>
          <w:sz w:val="28"/>
          <w:szCs w:val="28"/>
          <w:u w:val="single"/>
          <w:lang w:eastAsia="uk-UA"/>
        </w:rPr>
        <w:t>.</w:t>
      </w:r>
      <w:r w:rsidR="000A1B2E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="000A1B2E">
        <w:rPr>
          <w:sz w:val="28"/>
          <w:szCs w:val="28"/>
          <w:u w:val="single"/>
          <w:lang w:eastAsia="uk-UA"/>
        </w:rPr>
        <w:t>Калагін</w:t>
      </w:r>
      <w:proofErr w:type="spellEnd"/>
      <w:r w:rsidR="000A1B2E">
        <w:rPr>
          <w:sz w:val="28"/>
          <w:szCs w:val="28"/>
          <w:u w:val="single"/>
          <w:lang w:eastAsia="uk-UA"/>
        </w:rPr>
        <w:t xml:space="preserve"> Ю.А.</w:t>
      </w:r>
      <w:r w:rsidRPr="00F26F67">
        <w:rPr>
          <w:sz w:val="28"/>
          <w:szCs w:val="28"/>
          <w:u w:val="single"/>
          <w:lang w:eastAsia="uk-UA"/>
        </w:rPr>
        <w:tab/>
      </w:r>
      <w:r w:rsidRPr="00F26F67">
        <w:rPr>
          <w:b/>
          <w:sz w:val="28"/>
          <w:szCs w:val="28"/>
          <w:lang w:eastAsia="uk-UA"/>
        </w:rPr>
        <w:tab/>
        <w:t>__________________</w:t>
      </w:r>
    </w:p>
    <w:p w:rsidR="0038114C" w:rsidRDefault="0038114C" w:rsidP="0038114C">
      <w:pPr>
        <w:ind w:firstLine="708"/>
        <w:rPr>
          <w:rStyle w:val="21"/>
          <w:b w:val="0"/>
          <w:bCs w:val="0"/>
          <w:sz w:val="28"/>
          <w:szCs w:val="28"/>
          <w:lang w:val="uk-UA" w:eastAsia="uk-UA"/>
        </w:rPr>
      </w:pPr>
    </w:p>
    <w:p w:rsidR="001674C0" w:rsidRPr="0038114C" w:rsidRDefault="001674C0">
      <w:pPr>
        <w:rPr>
          <w:lang w:val="ru-RU"/>
        </w:rPr>
      </w:pPr>
    </w:p>
    <w:sectPr w:rsidR="001674C0" w:rsidRPr="0038114C" w:rsidSect="00CE735A">
      <w:pgSz w:w="11906" w:h="16838"/>
      <w:pgMar w:top="567" w:right="566" w:bottom="567" w:left="156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0FB"/>
    <w:multiLevelType w:val="hybridMultilevel"/>
    <w:tmpl w:val="F65CBF44"/>
    <w:lvl w:ilvl="0" w:tplc="0422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>
    <w:nsid w:val="2ED3100C"/>
    <w:multiLevelType w:val="hybridMultilevel"/>
    <w:tmpl w:val="7996FC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1A6B"/>
    <w:multiLevelType w:val="multilevel"/>
    <w:tmpl w:val="8454F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D77D6"/>
    <w:multiLevelType w:val="hybridMultilevel"/>
    <w:tmpl w:val="5A389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F7B79"/>
    <w:multiLevelType w:val="multilevel"/>
    <w:tmpl w:val="2B888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718DB"/>
    <w:multiLevelType w:val="hybridMultilevel"/>
    <w:tmpl w:val="6ABAF9F4"/>
    <w:lvl w:ilvl="0" w:tplc="2F52EB66">
      <w:start w:val="1"/>
      <w:numFmt w:val="decimal"/>
      <w:lvlText w:val="%1."/>
      <w:lvlJc w:val="left"/>
      <w:pPr>
        <w:ind w:left="75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D836705"/>
    <w:multiLevelType w:val="multilevel"/>
    <w:tmpl w:val="CC8CC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C"/>
    <w:rsid w:val="00060028"/>
    <w:rsid w:val="000A1B2E"/>
    <w:rsid w:val="0011071C"/>
    <w:rsid w:val="001205E4"/>
    <w:rsid w:val="00141F83"/>
    <w:rsid w:val="0014422A"/>
    <w:rsid w:val="001674C0"/>
    <w:rsid w:val="00190180"/>
    <w:rsid w:val="002318A3"/>
    <w:rsid w:val="00282423"/>
    <w:rsid w:val="00301B26"/>
    <w:rsid w:val="0031507E"/>
    <w:rsid w:val="00361E17"/>
    <w:rsid w:val="0038114C"/>
    <w:rsid w:val="003A3C7E"/>
    <w:rsid w:val="00412227"/>
    <w:rsid w:val="00481A67"/>
    <w:rsid w:val="0055142C"/>
    <w:rsid w:val="00586E8F"/>
    <w:rsid w:val="006242BE"/>
    <w:rsid w:val="006E607C"/>
    <w:rsid w:val="00783D26"/>
    <w:rsid w:val="007B433F"/>
    <w:rsid w:val="00822634"/>
    <w:rsid w:val="0082292B"/>
    <w:rsid w:val="00890C3F"/>
    <w:rsid w:val="00916728"/>
    <w:rsid w:val="00941667"/>
    <w:rsid w:val="0094637C"/>
    <w:rsid w:val="00971CF9"/>
    <w:rsid w:val="00977BC6"/>
    <w:rsid w:val="00AE27E7"/>
    <w:rsid w:val="00B15421"/>
    <w:rsid w:val="00B474B6"/>
    <w:rsid w:val="00BA3FC0"/>
    <w:rsid w:val="00C00B62"/>
    <w:rsid w:val="00C06033"/>
    <w:rsid w:val="00C41B89"/>
    <w:rsid w:val="00CE735A"/>
    <w:rsid w:val="00D644A9"/>
    <w:rsid w:val="00F50894"/>
    <w:rsid w:val="00F614AE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41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2D65"/>
    <w:pPr>
      <w:keepNext/>
      <w:jc w:val="right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B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8114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8114C"/>
  </w:style>
  <w:style w:type="paragraph" w:styleId="a3">
    <w:name w:val="Normal (Web)"/>
    <w:basedOn w:val="a"/>
    <w:unhideWhenUsed/>
    <w:rsid w:val="003811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114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381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1">
    <w:name w:val="Заголовок №1_"/>
    <w:basedOn w:val="a0"/>
    <w:link w:val="12"/>
    <w:uiPriority w:val="99"/>
    <w:rsid w:val="003811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Знак1"/>
    <w:basedOn w:val="a0"/>
    <w:link w:val="a5"/>
    <w:uiPriority w:val="99"/>
    <w:rsid w:val="0038114C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8114C"/>
    <w:pPr>
      <w:shd w:val="clear" w:color="auto" w:fill="FFFFFF"/>
      <w:spacing w:after="60" w:line="240" w:lineRule="atLeast"/>
      <w:outlineLvl w:val="0"/>
    </w:pPr>
    <w:rPr>
      <w:rFonts w:eastAsiaTheme="minorHAnsi"/>
      <w:b/>
      <w:bCs/>
      <w:sz w:val="26"/>
      <w:szCs w:val="26"/>
      <w:lang w:val="uk-UA" w:eastAsia="en-US"/>
    </w:rPr>
  </w:style>
  <w:style w:type="paragraph" w:styleId="a5">
    <w:name w:val="Body Text"/>
    <w:basedOn w:val="a"/>
    <w:link w:val="13"/>
    <w:uiPriority w:val="99"/>
    <w:rsid w:val="0038114C"/>
    <w:pPr>
      <w:shd w:val="clear" w:color="auto" w:fill="FFFFFF"/>
      <w:spacing w:line="317" w:lineRule="exact"/>
      <w:ind w:hanging="240"/>
      <w:jc w:val="center"/>
    </w:pPr>
    <w:rPr>
      <w:rFonts w:eastAsiaTheme="minorHAnsi"/>
      <w:spacing w:val="-3"/>
      <w:sz w:val="26"/>
      <w:szCs w:val="26"/>
      <w:lang w:val="uk-UA" w:eastAsia="en-US"/>
    </w:rPr>
  </w:style>
  <w:style w:type="character" w:customStyle="1" w:styleId="a6">
    <w:name w:val="Основной текст Знак"/>
    <w:basedOn w:val="a0"/>
    <w:uiPriority w:val="99"/>
    <w:semiHidden/>
    <w:rsid w:val="003811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rsid w:val="00381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rsid w:val="003811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8114C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1">
    <w:name w:val="Подпись к таблице (2)"/>
    <w:basedOn w:val="a0"/>
    <w:uiPriority w:val="99"/>
    <w:rsid w:val="0038114C"/>
    <w:rPr>
      <w:rFonts w:ascii="Times New Roman" w:hAnsi="Times New Roman" w:cs="Times New Roman"/>
      <w:b/>
      <w:bCs/>
      <w:sz w:val="26"/>
      <w:szCs w:val="26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3811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8114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2">
    <w:name w:val="Body Text 2"/>
    <w:basedOn w:val="a"/>
    <w:link w:val="23"/>
    <w:uiPriority w:val="99"/>
    <w:semiHidden/>
    <w:unhideWhenUsed/>
    <w:rsid w:val="0038114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14C"/>
    <w:rPr>
      <w:lang w:val="ru-RU"/>
    </w:rPr>
  </w:style>
  <w:style w:type="paragraph" w:customStyle="1" w:styleId="a8">
    <w:name w:val="Îáû÷íûé"/>
    <w:rsid w:val="00381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5">
    <w:name w:val="Body Text Indent 3"/>
    <w:basedOn w:val="a"/>
    <w:link w:val="36"/>
    <w:rsid w:val="0038114C"/>
    <w:pPr>
      <w:spacing w:after="120"/>
      <w:ind w:left="283"/>
    </w:pPr>
    <w:rPr>
      <w:rFonts w:ascii="Calibri" w:hAnsi="Calibri"/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sid w:val="0038114C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a9">
    <w:name w:val="Стиль"/>
    <w:uiPriority w:val="99"/>
    <w:rsid w:val="00381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Обычный1"/>
    <w:uiPriority w:val="99"/>
    <w:rsid w:val="003811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14C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FE2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w-headline">
    <w:name w:val="mw-headline"/>
    <w:basedOn w:val="a0"/>
    <w:rsid w:val="00FE2D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41B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ru-RU"/>
    </w:rPr>
  </w:style>
  <w:style w:type="character" w:styleId="ac">
    <w:name w:val="Hyperlink"/>
    <w:unhideWhenUsed/>
    <w:rsid w:val="002318A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A1B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15">
    <w:name w:val="Абзац списка1"/>
    <w:basedOn w:val="a"/>
    <w:uiPriority w:val="99"/>
    <w:qFormat/>
    <w:rsid w:val="0091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d">
    <w:name w:val="Strong"/>
    <w:uiPriority w:val="22"/>
    <w:qFormat/>
    <w:rsid w:val="00624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41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2D65"/>
    <w:pPr>
      <w:keepNext/>
      <w:jc w:val="right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B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8114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8114C"/>
  </w:style>
  <w:style w:type="paragraph" w:styleId="a3">
    <w:name w:val="Normal (Web)"/>
    <w:basedOn w:val="a"/>
    <w:unhideWhenUsed/>
    <w:rsid w:val="003811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114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381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1">
    <w:name w:val="Заголовок №1_"/>
    <w:basedOn w:val="a0"/>
    <w:link w:val="12"/>
    <w:uiPriority w:val="99"/>
    <w:rsid w:val="003811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Знак1"/>
    <w:basedOn w:val="a0"/>
    <w:link w:val="a5"/>
    <w:uiPriority w:val="99"/>
    <w:rsid w:val="0038114C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8114C"/>
    <w:pPr>
      <w:shd w:val="clear" w:color="auto" w:fill="FFFFFF"/>
      <w:spacing w:after="60" w:line="240" w:lineRule="atLeast"/>
      <w:outlineLvl w:val="0"/>
    </w:pPr>
    <w:rPr>
      <w:rFonts w:eastAsiaTheme="minorHAnsi"/>
      <w:b/>
      <w:bCs/>
      <w:sz w:val="26"/>
      <w:szCs w:val="26"/>
      <w:lang w:val="uk-UA" w:eastAsia="en-US"/>
    </w:rPr>
  </w:style>
  <w:style w:type="paragraph" w:styleId="a5">
    <w:name w:val="Body Text"/>
    <w:basedOn w:val="a"/>
    <w:link w:val="13"/>
    <w:uiPriority w:val="99"/>
    <w:rsid w:val="0038114C"/>
    <w:pPr>
      <w:shd w:val="clear" w:color="auto" w:fill="FFFFFF"/>
      <w:spacing w:line="317" w:lineRule="exact"/>
      <w:ind w:hanging="240"/>
      <w:jc w:val="center"/>
    </w:pPr>
    <w:rPr>
      <w:rFonts w:eastAsiaTheme="minorHAnsi"/>
      <w:spacing w:val="-3"/>
      <w:sz w:val="26"/>
      <w:szCs w:val="26"/>
      <w:lang w:val="uk-UA" w:eastAsia="en-US"/>
    </w:rPr>
  </w:style>
  <w:style w:type="character" w:customStyle="1" w:styleId="a6">
    <w:name w:val="Основной текст Знак"/>
    <w:basedOn w:val="a0"/>
    <w:uiPriority w:val="99"/>
    <w:semiHidden/>
    <w:rsid w:val="003811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rsid w:val="00381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rsid w:val="003811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8114C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1">
    <w:name w:val="Подпись к таблице (2)"/>
    <w:basedOn w:val="a0"/>
    <w:uiPriority w:val="99"/>
    <w:rsid w:val="0038114C"/>
    <w:rPr>
      <w:rFonts w:ascii="Times New Roman" w:hAnsi="Times New Roman" w:cs="Times New Roman"/>
      <w:b/>
      <w:bCs/>
      <w:sz w:val="26"/>
      <w:szCs w:val="26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3811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8114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2">
    <w:name w:val="Body Text 2"/>
    <w:basedOn w:val="a"/>
    <w:link w:val="23"/>
    <w:uiPriority w:val="99"/>
    <w:semiHidden/>
    <w:unhideWhenUsed/>
    <w:rsid w:val="0038114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14C"/>
    <w:rPr>
      <w:lang w:val="ru-RU"/>
    </w:rPr>
  </w:style>
  <w:style w:type="paragraph" w:customStyle="1" w:styleId="a8">
    <w:name w:val="Îáû÷íûé"/>
    <w:rsid w:val="00381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5">
    <w:name w:val="Body Text Indent 3"/>
    <w:basedOn w:val="a"/>
    <w:link w:val="36"/>
    <w:rsid w:val="0038114C"/>
    <w:pPr>
      <w:spacing w:after="120"/>
      <w:ind w:left="283"/>
    </w:pPr>
    <w:rPr>
      <w:rFonts w:ascii="Calibri" w:hAnsi="Calibri"/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sid w:val="0038114C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a9">
    <w:name w:val="Стиль"/>
    <w:uiPriority w:val="99"/>
    <w:rsid w:val="00381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Обычный1"/>
    <w:uiPriority w:val="99"/>
    <w:rsid w:val="003811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14C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FE2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w-headline">
    <w:name w:val="mw-headline"/>
    <w:basedOn w:val="a0"/>
    <w:rsid w:val="00FE2D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41B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ru-RU"/>
    </w:rPr>
  </w:style>
  <w:style w:type="character" w:styleId="ac">
    <w:name w:val="Hyperlink"/>
    <w:unhideWhenUsed/>
    <w:rsid w:val="002318A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A1B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15">
    <w:name w:val="Абзац списка1"/>
    <w:basedOn w:val="a"/>
    <w:uiPriority w:val="99"/>
    <w:qFormat/>
    <w:rsid w:val="0091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d">
    <w:name w:val="Strong"/>
    <w:uiPriority w:val="22"/>
    <w:qFormat/>
    <w:rsid w:val="00624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-nauka.com/uploads/public/1612381214787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talog.odnb.odessa.ua/opac/index.php?url=/notices/index/397111/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12929</Words>
  <Characters>7371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9</cp:revision>
  <dcterms:created xsi:type="dcterms:W3CDTF">2021-12-05T11:54:00Z</dcterms:created>
  <dcterms:modified xsi:type="dcterms:W3CDTF">2021-12-09T12:06:00Z</dcterms:modified>
</cp:coreProperties>
</file>