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5" w:type="dxa"/>
        <w:tblInd w:w="-108" w:type="dxa"/>
        <w:tblLook w:val="0000" w:firstRow="0" w:lastRow="0" w:firstColumn="0" w:lastColumn="0" w:noHBand="0" w:noVBand="0"/>
      </w:tblPr>
      <w:tblGrid>
        <w:gridCol w:w="2058"/>
        <w:gridCol w:w="44"/>
        <w:gridCol w:w="725"/>
        <w:gridCol w:w="1155"/>
        <w:gridCol w:w="1954"/>
        <w:gridCol w:w="525"/>
        <w:gridCol w:w="273"/>
        <w:gridCol w:w="1101"/>
        <w:gridCol w:w="1338"/>
        <w:gridCol w:w="822"/>
        <w:gridCol w:w="1875"/>
        <w:gridCol w:w="1930"/>
        <w:gridCol w:w="1885"/>
        <w:gridCol w:w="28"/>
        <w:gridCol w:w="12"/>
        <w:gridCol w:w="6"/>
        <w:gridCol w:w="604"/>
      </w:tblGrid>
      <w:tr w:rsidR="00900146">
        <w:trPr>
          <w:trHeight w:val="685"/>
        </w:trPr>
        <w:tc>
          <w:tcPr>
            <w:tcW w:w="15707" w:type="dxa"/>
            <w:gridSpan w:val="16"/>
            <w:tcBorders>
              <w:bottom w:val="single" w:sz="24" w:space="0" w:color="FFFFFF"/>
              <w:right w:val="single" w:sz="24" w:space="0" w:color="FFFFFF"/>
            </w:tcBorders>
            <w:shd w:val="clear" w:color="auto" w:fill="C6D9F1" w:themeFill="text2" w:themeFillTint="33"/>
            <w:vAlign w:val="center"/>
          </w:tcPr>
          <w:p w:rsidR="00900146" w:rsidRDefault="005E0CDA">
            <w:pPr>
              <w:jc w:val="center"/>
            </w:pPr>
            <w:r>
              <w:rPr>
                <w:rFonts w:eastAsia="Calibri"/>
                <w:b/>
                <w:color w:val="A90001"/>
                <w:sz w:val="36"/>
                <w:szCs w:val="36"/>
                <w:lang w:val="uk-UA"/>
              </w:rPr>
              <w:t xml:space="preserve">СОЦІАЛЬНА ВІДПОВІДАЛЬНІСТЬ БІЗНЕСУ </w:t>
            </w:r>
            <w:r>
              <w:rPr>
                <w:rFonts w:eastAsia="Calibri"/>
                <w:bCs/>
                <w:color w:val="000000" w:themeColor="text1"/>
                <w:lang w:val="uk-UA"/>
              </w:rPr>
              <w:t>СИЛАБУС</w:t>
            </w:r>
          </w:p>
        </w:tc>
        <w:tc>
          <w:tcPr>
            <w:tcW w:w="626" w:type="dxa"/>
            <w:shd w:val="clear" w:color="auto" w:fill="auto"/>
          </w:tcPr>
          <w:p w:rsidR="00900146" w:rsidRDefault="00900146"/>
        </w:tc>
      </w:tr>
      <w:tr w:rsidR="00900146">
        <w:trPr>
          <w:trHeight w:val="327"/>
        </w:trPr>
        <w:tc>
          <w:tcPr>
            <w:tcW w:w="2723" w:type="dxa"/>
            <w:gridSpan w:val="3"/>
            <w:tcBorders>
              <w:bottom w:val="single" w:sz="24" w:space="0" w:color="FFFFFF"/>
              <w:right w:val="single" w:sz="24" w:space="0" w:color="FFFFFF"/>
            </w:tcBorders>
            <w:shd w:val="clear" w:color="auto" w:fill="DDD9C3" w:themeFill="background2" w:themeFillShade="E6"/>
            <w:vAlign w:val="center"/>
          </w:tcPr>
          <w:p w:rsidR="00900146" w:rsidRDefault="005E0CDA">
            <w:pPr>
              <w:spacing w:line="192" w:lineRule="auto"/>
            </w:pPr>
            <w:r>
              <w:rPr>
                <w:rFonts w:eastAsia="Calibri"/>
                <w:b/>
                <w:lang w:val="uk-UA"/>
              </w:rPr>
              <w:t>Шифр і назва спеціальності</w:t>
            </w:r>
          </w:p>
        </w:tc>
        <w:tc>
          <w:tcPr>
            <w:tcW w:w="3698"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900146" w:rsidRDefault="005E0CDA">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900146" w:rsidRDefault="005E0CDA">
            <w:r>
              <w:rPr>
                <w:rFonts w:eastAsia="Calibri"/>
                <w:b/>
                <w:lang w:val="uk-UA"/>
              </w:rPr>
              <w:t>Інститут / факультет</w:t>
            </w:r>
          </w:p>
        </w:tc>
        <w:tc>
          <w:tcPr>
            <w:tcW w:w="6736"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900146" w:rsidRDefault="005E0CDA">
            <w:r>
              <w:rPr>
                <w:rFonts w:eastAsia="Calibri"/>
                <w:b/>
                <w:bCs/>
                <w:lang w:val="uk-UA"/>
              </w:rPr>
              <w:t>Факультет соціально-гуманітарних технологій</w:t>
            </w:r>
          </w:p>
        </w:tc>
        <w:tc>
          <w:tcPr>
            <w:tcW w:w="644" w:type="dxa"/>
            <w:gridSpan w:val="3"/>
            <w:shd w:val="clear" w:color="auto" w:fill="auto"/>
          </w:tcPr>
          <w:p w:rsidR="00900146" w:rsidRDefault="00900146"/>
        </w:tc>
      </w:tr>
      <w:tr w:rsidR="00900146">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rsidR="00900146" w:rsidRDefault="005E0CDA">
            <w:pPr>
              <w:spacing w:line="192" w:lineRule="auto"/>
            </w:pPr>
            <w:r>
              <w:rPr>
                <w:rFonts w:eastAsia="Calibri"/>
                <w:b/>
                <w:lang w:val="uk-UA"/>
              </w:rPr>
              <w:t>Назва програми</w:t>
            </w:r>
          </w:p>
        </w:tc>
        <w:tc>
          <w:tcPr>
            <w:tcW w:w="3698"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900146" w:rsidRDefault="005E0CDA">
            <w:r>
              <w:rPr>
                <w:b/>
                <w:color w:val="00000A"/>
                <w:lang w:val="uk-UA"/>
              </w:rPr>
              <w:t>соціологія управління</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900146" w:rsidRDefault="005E0CDA">
            <w:r>
              <w:rPr>
                <w:rFonts w:eastAsia="Calibri"/>
                <w:b/>
                <w:lang w:val="uk-UA"/>
              </w:rPr>
              <w:t>Кафедра</w:t>
            </w:r>
          </w:p>
        </w:tc>
        <w:tc>
          <w:tcPr>
            <w:tcW w:w="6736"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900146" w:rsidRDefault="005E0CDA">
            <w:r>
              <w:rPr>
                <w:rFonts w:eastAsia="Calibri"/>
                <w:b/>
                <w:lang w:val="uk-UA"/>
              </w:rPr>
              <w:t>Соціології і публічного управління</w:t>
            </w:r>
          </w:p>
        </w:tc>
        <w:tc>
          <w:tcPr>
            <w:tcW w:w="644" w:type="dxa"/>
            <w:gridSpan w:val="3"/>
            <w:shd w:val="clear" w:color="auto" w:fill="auto"/>
          </w:tcPr>
          <w:p w:rsidR="00900146" w:rsidRDefault="00900146"/>
        </w:tc>
      </w:tr>
      <w:tr w:rsidR="00900146">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rsidR="00900146" w:rsidRDefault="005E0CDA">
            <w:pPr>
              <w:spacing w:line="192" w:lineRule="auto"/>
            </w:pPr>
            <w:r>
              <w:rPr>
                <w:rFonts w:eastAsia="Calibri"/>
                <w:b/>
                <w:lang w:val="uk-UA"/>
              </w:rPr>
              <w:t>Тип програми</w:t>
            </w:r>
          </w:p>
        </w:tc>
        <w:tc>
          <w:tcPr>
            <w:tcW w:w="3698"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900146" w:rsidRDefault="005E0CDA">
            <w:r>
              <w:rPr>
                <w:b/>
                <w:color w:val="00000A"/>
                <w:lang w:val="uk-UA"/>
              </w:rPr>
              <w:t>професійна підготовка (вибіркова)</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900146" w:rsidRDefault="005E0CDA">
            <w:r>
              <w:rPr>
                <w:rFonts w:eastAsia="Calibri"/>
                <w:b/>
                <w:lang w:val="uk-UA"/>
              </w:rPr>
              <w:t>Мова навчання</w:t>
            </w:r>
          </w:p>
        </w:tc>
        <w:tc>
          <w:tcPr>
            <w:tcW w:w="6736"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900146" w:rsidRDefault="005E0CDA">
            <w:r>
              <w:rPr>
                <w:rFonts w:eastAsia="Calibri"/>
                <w:b/>
                <w:lang w:val="uk-UA"/>
              </w:rPr>
              <w:t xml:space="preserve">Українська </w:t>
            </w:r>
          </w:p>
        </w:tc>
        <w:tc>
          <w:tcPr>
            <w:tcW w:w="644" w:type="dxa"/>
            <w:gridSpan w:val="3"/>
            <w:shd w:val="clear" w:color="auto" w:fill="auto"/>
          </w:tcPr>
          <w:p w:rsidR="00900146" w:rsidRDefault="00900146"/>
        </w:tc>
      </w:tr>
      <w:tr w:rsidR="00900146">
        <w:trPr>
          <w:trHeight w:val="388"/>
        </w:trPr>
        <w:tc>
          <w:tcPr>
            <w:tcW w:w="15707"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rsidR="00900146" w:rsidRDefault="005E0CDA">
            <w:pPr>
              <w:jc w:val="center"/>
            </w:pPr>
            <w:r>
              <w:rPr>
                <w:rFonts w:eastAsia="Calibri"/>
                <w:b/>
                <w:color w:val="000000"/>
                <w:sz w:val="28"/>
                <w:szCs w:val="28"/>
                <w:lang w:val="uk-UA"/>
              </w:rPr>
              <w:t>Викладач</w:t>
            </w:r>
          </w:p>
        </w:tc>
        <w:tc>
          <w:tcPr>
            <w:tcW w:w="626" w:type="dxa"/>
            <w:shd w:val="clear" w:color="auto" w:fill="auto"/>
          </w:tcPr>
          <w:p w:rsidR="00900146" w:rsidRDefault="00900146"/>
        </w:tc>
      </w:tr>
      <w:tr w:rsidR="00900146" w:rsidRPr="00EE1EA5">
        <w:trPr>
          <w:trHeight w:val="170"/>
        </w:trPr>
        <w:tc>
          <w:tcPr>
            <w:tcW w:w="6694"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rsidR="00900146" w:rsidRPr="005E0CDA" w:rsidRDefault="005E0CDA">
            <w:pPr>
              <w:rPr>
                <w:lang w:val="ru-RU"/>
              </w:rPr>
            </w:pPr>
            <w:r>
              <w:rPr>
                <w:rFonts w:eastAsia="Calibri"/>
                <w:b/>
                <w:i/>
                <w:sz w:val="28"/>
                <w:szCs w:val="28"/>
                <w:lang w:val="uk-UA"/>
              </w:rPr>
              <w:t xml:space="preserve">Карина </w:t>
            </w:r>
            <w:proofErr w:type="spellStart"/>
            <w:r>
              <w:rPr>
                <w:rFonts w:eastAsia="Calibri"/>
                <w:b/>
                <w:i/>
                <w:sz w:val="28"/>
                <w:szCs w:val="28"/>
                <w:lang w:val="uk-UA"/>
              </w:rPr>
              <w:t>Агаларова</w:t>
            </w:r>
            <w:proofErr w:type="spellEnd"/>
            <w:r w:rsidRPr="005E0CDA">
              <w:rPr>
                <w:rFonts w:eastAsia="Calibri"/>
                <w:b/>
                <w:i/>
                <w:sz w:val="28"/>
                <w:szCs w:val="28"/>
                <w:lang w:val="ru-RU"/>
              </w:rPr>
              <w:t xml:space="preserve">, </w:t>
            </w:r>
            <w:r>
              <w:rPr>
                <w:rFonts w:eastAsia="Calibri"/>
                <w:b/>
                <w:i/>
                <w:sz w:val="28"/>
                <w:szCs w:val="28"/>
              </w:rPr>
              <w:t>Karina</w:t>
            </w:r>
            <w:r w:rsidRPr="005E0CDA">
              <w:rPr>
                <w:rFonts w:eastAsia="Calibri"/>
                <w:b/>
                <w:i/>
                <w:sz w:val="28"/>
                <w:szCs w:val="28"/>
                <w:lang w:val="ru-RU"/>
              </w:rPr>
              <w:t>.</w:t>
            </w:r>
            <w:proofErr w:type="spellStart"/>
            <w:r>
              <w:rPr>
                <w:rFonts w:eastAsia="Calibri"/>
                <w:b/>
                <w:i/>
                <w:sz w:val="28"/>
                <w:szCs w:val="28"/>
              </w:rPr>
              <w:t>Agalarova</w:t>
            </w:r>
            <w:proofErr w:type="spellEnd"/>
            <w:r w:rsidRPr="005E0CDA">
              <w:rPr>
                <w:rFonts w:eastAsia="Calibri"/>
                <w:b/>
                <w:i/>
                <w:sz w:val="28"/>
                <w:szCs w:val="28"/>
                <w:lang w:val="ru-RU"/>
              </w:rPr>
              <w:t>@</w:t>
            </w:r>
            <w:proofErr w:type="spellStart"/>
            <w:r>
              <w:rPr>
                <w:rFonts w:eastAsia="Calibri"/>
                <w:b/>
                <w:i/>
                <w:sz w:val="28"/>
                <w:szCs w:val="28"/>
              </w:rPr>
              <w:t>khpi</w:t>
            </w:r>
            <w:proofErr w:type="spellEnd"/>
            <w:r w:rsidRPr="005E0CDA">
              <w:rPr>
                <w:rFonts w:eastAsia="Calibri"/>
                <w:b/>
                <w:i/>
                <w:sz w:val="28"/>
                <w:szCs w:val="28"/>
                <w:lang w:val="ru-RU"/>
              </w:rPr>
              <w:t>.</w:t>
            </w:r>
            <w:proofErr w:type="spellStart"/>
            <w:r>
              <w:rPr>
                <w:rFonts w:eastAsia="Calibri"/>
                <w:b/>
                <w:i/>
                <w:sz w:val="28"/>
                <w:szCs w:val="28"/>
              </w:rPr>
              <w:t>edu</w:t>
            </w:r>
            <w:proofErr w:type="spellEnd"/>
            <w:r w:rsidRPr="005E0CDA">
              <w:rPr>
                <w:rFonts w:eastAsia="Calibri"/>
                <w:b/>
                <w:i/>
                <w:sz w:val="28"/>
                <w:szCs w:val="28"/>
                <w:lang w:val="ru-RU"/>
              </w:rPr>
              <w:t>.</w:t>
            </w:r>
            <w:proofErr w:type="spellStart"/>
            <w:r>
              <w:rPr>
                <w:rFonts w:eastAsia="Calibri"/>
                <w:b/>
                <w:i/>
                <w:sz w:val="28"/>
                <w:szCs w:val="28"/>
              </w:rPr>
              <w:t>ua</w:t>
            </w:r>
            <w:proofErr w:type="spellEnd"/>
            <w:r w:rsidRPr="005E0CDA">
              <w:rPr>
                <w:rFonts w:eastAsia="Calibri"/>
                <w:b/>
                <w:i/>
                <w:lang w:val="ru-RU"/>
              </w:rPr>
              <w:t xml:space="preserve"> </w:t>
            </w:r>
          </w:p>
        </w:tc>
        <w:tc>
          <w:tcPr>
            <w:tcW w:w="9007"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rsidR="00900146" w:rsidRPr="005E0CDA" w:rsidRDefault="00900146">
            <w:pPr>
              <w:rPr>
                <w:rFonts w:eastAsia="Calibri"/>
                <w:sz w:val="28"/>
                <w:szCs w:val="28"/>
                <w:lang w:val="ru-RU"/>
              </w:rPr>
            </w:pPr>
          </w:p>
        </w:tc>
        <w:tc>
          <w:tcPr>
            <w:tcW w:w="632" w:type="dxa"/>
            <w:gridSpan w:val="2"/>
            <w:shd w:val="clear" w:color="auto" w:fill="auto"/>
          </w:tcPr>
          <w:p w:rsidR="00900146" w:rsidRPr="005E0CDA" w:rsidRDefault="00900146">
            <w:pPr>
              <w:rPr>
                <w:lang w:val="ru-RU"/>
              </w:rPr>
            </w:pPr>
          </w:p>
        </w:tc>
      </w:tr>
      <w:tr w:rsidR="00900146" w:rsidRPr="00EE1EA5">
        <w:trPr>
          <w:trHeight w:val="2360"/>
        </w:trPr>
        <w:tc>
          <w:tcPr>
            <w:tcW w:w="1996"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rsidR="00900146" w:rsidRPr="005E0CDA" w:rsidRDefault="005E0CDA">
            <w:pPr>
              <w:ind w:right="-108" w:hanging="108"/>
              <w:jc w:val="center"/>
              <w:rPr>
                <w:rFonts w:eastAsia="Calibri"/>
                <w:b/>
                <w:lang w:val="ru-RU"/>
              </w:rPr>
            </w:pPr>
            <w:r>
              <w:rPr>
                <w:rFonts w:eastAsia="Calibri"/>
                <w:b/>
                <w:noProof/>
                <w:lang w:val="uk-UA" w:eastAsia="uk-UA"/>
              </w:rPr>
              <w:drawing>
                <wp:anchor distT="0" distB="0" distL="0" distR="0" simplePos="0" relativeHeight="2" behindDoc="0" locked="0" layoutInCell="1" allowOverlap="1">
                  <wp:simplePos x="0" y="0"/>
                  <wp:positionH relativeFrom="column">
                    <wp:posOffset>-68580</wp:posOffset>
                  </wp:positionH>
                  <wp:positionV relativeFrom="paragraph">
                    <wp:posOffset>31115</wp:posOffset>
                  </wp:positionV>
                  <wp:extent cx="1193165" cy="1456055"/>
                  <wp:effectExtent l="0" t="0" r="0" b="0"/>
                  <wp:wrapSquare wrapText="largest"/>
                  <wp:docPr id="1"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6"/>
                          <pic:cNvPicPr>
                            <a:picLocks noChangeAspect="1" noChangeArrowheads="1"/>
                          </pic:cNvPicPr>
                        </pic:nvPicPr>
                        <pic:blipFill>
                          <a:blip r:embed="rId6"/>
                          <a:stretch>
                            <a:fillRect/>
                          </a:stretch>
                        </pic:blipFill>
                        <pic:spPr bwMode="auto">
                          <a:xfrm>
                            <a:off x="0" y="0"/>
                            <a:ext cx="1193165" cy="1456055"/>
                          </a:xfrm>
                          <a:prstGeom prst="rect">
                            <a:avLst/>
                          </a:prstGeom>
                        </pic:spPr>
                      </pic:pic>
                    </a:graphicData>
                  </a:graphic>
                </wp:anchor>
              </w:drawing>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900146" w:rsidRPr="005E0CDA" w:rsidRDefault="005E0CDA">
            <w:pPr>
              <w:spacing w:before="120"/>
              <w:rPr>
                <w:lang w:val="ru-RU"/>
              </w:rPr>
            </w:pPr>
            <w:r>
              <w:rPr>
                <w:rFonts w:eastAsia="Calibri"/>
                <w:lang w:val="uk-UA"/>
              </w:rPr>
              <w:t xml:space="preserve">Кандидат соціологічних наук, доцент, доцент кафедри соціології і публічного управління </w:t>
            </w:r>
            <w:r>
              <w:rPr>
                <w:rFonts w:eastAsia="Calibri"/>
                <w:lang w:val="ru-RU"/>
              </w:rPr>
              <w:t>(</w:t>
            </w:r>
            <w:r>
              <w:rPr>
                <w:rFonts w:eastAsia="Calibri"/>
                <w:lang w:val="uk-UA"/>
              </w:rPr>
              <w:t>НТУ «ХПІ»</w:t>
            </w:r>
            <w:r>
              <w:rPr>
                <w:rFonts w:eastAsia="Calibri"/>
                <w:lang w:val="ru-RU"/>
              </w:rPr>
              <w:t>)</w:t>
            </w:r>
          </w:p>
          <w:p w:rsidR="00900146" w:rsidRPr="005E0CDA" w:rsidRDefault="005E0CDA">
            <w:pPr>
              <w:rPr>
                <w:lang w:val="uk-UA"/>
              </w:rPr>
            </w:pPr>
            <w:r>
              <w:rPr>
                <w:rFonts w:eastAsia="Calibri"/>
                <w:lang w:val="uk-UA"/>
              </w:rPr>
              <w:t>Авторка понад</w:t>
            </w:r>
            <w:r>
              <w:rPr>
                <w:rFonts w:eastAsia="Calibri"/>
                <w:lang w:val="ru-RU"/>
              </w:rPr>
              <w:t xml:space="preserve"> </w:t>
            </w:r>
            <w:r>
              <w:rPr>
                <w:rFonts w:eastAsia="Calibri"/>
                <w:lang w:val="uk-UA"/>
              </w:rPr>
              <w:t>20</w:t>
            </w:r>
            <w:r>
              <w:rPr>
                <w:rFonts w:eastAsia="Calibri"/>
                <w:lang w:val="ru-RU"/>
              </w:rPr>
              <w:t xml:space="preserve"> </w:t>
            </w:r>
            <w:r>
              <w:rPr>
                <w:rFonts w:eastAsia="Calibri"/>
                <w:lang w:val="uk-UA"/>
              </w:rPr>
              <w:t>наукових і навчально-методичних публікацій. Провідна лекторка з курсів: «</w:t>
            </w:r>
            <w:proofErr w:type="spellStart"/>
            <w:r>
              <w:rPr>
                <w:rFonts w:eastAsia="Calibri"/>
                <w:lang w:val="uk-UA"/>
              </w:rPr>
              <w:t>Іміджологія</w:t>
            </w:r>
            <w:proofErr w:type="spellEnd"/>
            <w:r>
              <w:rPr>
                <w:rFonts w:eastAsia="Calibri"/>
                <w:lang w:val="uk-UA"/>
              </w:rPr>
              <w:t xml:space="preserve">», «Соціологія соціальних змін», «Соціологія </w:t>
            </w:r>
            <w:proofErr w:type="spellStart"/>
            <w:r>
              <w:rPr>
                <w:rFonts w:eastAsia="Calibri"/>
                <w:lang w:val="uk-UA"/>
              </w:rPr>
              <w:t>зв'язків</w:t>
            </w:r>
            <w:proofErr w:type="spellEnd"/>
            <w:r>
              <w:rPr>
                <w:rFonts w:eastAsia="Calibri"/>
                <w:lang w:val="uk-UA"/>
              </w:rPr>
              <w:t xml:space="preserve"> з громадськістю», «Комунікативна діяльність в публічній сфері», «Соціологія спорту», «Історія соціології», «Методи оцінки персоналу в організації»</w:t>
            </w:r>
          </w:p>
        </w:tc>
        <w:tc>
          <w:tcPr>
            <w:tcW w:w="627" w:type="dxa"/>
            <w:shd w:val="clear" w:color="auto" w:fill="auto"/>
          </w:tcPr>
          <w:p w:rsidR="00900146" w:rsidRPr="005E0CDA" w:rsidRDefault="00900146">
            <w:pPr>
              <w:rPr>
                <w:lang w:val="uk-UA"/>
              </w:rPr>
            </w:pPr>
          </w:p>
        </w:tc>
      </w:tr>
      <w:tr w:rsidR="00900146">
        <w:trPr>
          <w:trHeight w:val="388"/>
        </w:trPr>
        <w:tc>
          <w:tcPr>
            <w:tcW w:w="15707"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rsidR="00900146" w:rsidRDefault="005E0CDA">
            <w:pPr>
              <w:jc w:val="center"/>
            </w:pPr>
            <w:r>
              <w:rPr>
                <w:rFonts w:eastAsia="Calibri"/>
                <w:b/>
                <w:color w:val="000000"/>
                <w:sz w:val="28"/>
                <w:szCs w:val="28"/>
                <w:lang w:val="uk-UA"/>
              </w:rPr>
              <w:t>Загальна інформація про курс</w:t>
            </w:r>
          </w:p>
        </w:tc>
        <w:tc>
          <w:tcPr>
            <w:tcW w:w="626" w:type="dxa"/>
            <w:shd w:val="clear" w:color="auto" w:fill="auto"/>
          </w:tcPr>
          <w:p w:rsidR="00900146" w:rsidRDefault="00900146"/>
        </w:tc>
      </w:tr>
      <w:tr w:rsidR="00900146">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900146" w:rsidRDefault="005E0CDA">
            <w:r>
              <w:rPr>
                <w:rFonts w:eastAsia="Calibri"/>
                <w:b/>
                <w:sz w:val="22"/>
                <w:szCs w:val="22"/>
                <w:lang w:val="uk-UA"/>
              </w:rPr>
              <w:t>Анотація</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900146" w:rsidRDefault="005E0CDA">
            <w:pPr>
              <w:widowControl w:val="0"/>
              <w:tabs>
                <w:tab w:val="left" w:pos="720"/>
              </w:tabs>
              <w:jc w:val="both"/>
            </w:pPr>
            <w:r>
              <w:rPr>
                <w:rFonts w:eastAsia="Symbol"/>
                <w:lang w:val="uk-UA"/>
              </w:rPr>
              <w:t xml:space="preserve">Курс ”Соціальна відповідальність бізнесу” знайомить студентів з концептуальними основами розвитку корпоративної соціальної відповідальності, дає уявлення про основні рівні КСВ, висвітлює особливості соціальної відповідальності різних суб’єктів суспільного розвитку; знайомить з основними вимогами до програм КСВ в компанії та </w:t>
            </w:r>
            <w:proofErr w:type="spellStart"/>
            <w:r>
              <w:rPr>
                <w:rFonts w:eastAsia="Symbol"/>
                <w:lang w:val="uk-UA"/>
              </w:rPr>
              <w:t>датє</w:t>
            </w:r>
            <w:proofErr w:type="spellEnd"/>
            <w:r>
              <w:rPr>
                <w:rFonts w:eastAsia="Symbol"/>
                <w:lang w:val="uk-UA"/>
              </w:rPr>
              <w:t xml:space="preserve"> уявлення про технологію розробки, впровадження та моніторингу програми КСВ.</w:t>
            </w:r>
          </w:p>
        </w:tc>
        <w:tc>
          <w:tcPr>
            <w:tcW w:w="627" w:type="dxa"/>
            <w:shd w:val="clear" w:color="auto" w:fill="auto"/>
          </w:tcPr>
          <w:p w:rsidR="00900146" w:rsidRDefault="00900146"/>
        </w:tc>
      </w:tr>
      <w:tr w:rsidR="00900146">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900146" w:rsidRDefault="005E0CDA">
            <w:r>
              <w:rPr>
                <w:rFonts w:eastAsia="Calibri"/>
                <w:b/>
                <w:sz w:val="22"/>
                <w:szCs w:val="22"/>
                <w:lang w:val="uk-UA"/>
              </w:rPr>
              <w:t>Цілі курсу</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900146" w:rsidRDefault="005E0CDA">
            <w:pPr>
              <w:tabs>
                <w:tab w:val="left" w:pos="460"/>
              </w:tabs>
              <w:jc w:val="both"/>
            </w:pPr>
            <w:r>
              <w:rPr>
                <w:rFonts w:eastAsia="Calibri"/>
                <w:color w:val="000000"/>
                <w:lang w:val="uk-UA"/>
              </w:rPr>
              <w:t>формування у майбутніх фахівців-соціологів уявлення про сучасні вимоги до бізнесу у сфері дотримання етичних норм, охорони навколишнього середовища та підтримки громади; опанування студентами практичними навичками з управління КСВ компанії.</w:t>
            </w:r>
          </w:p>
        </w:tc>
        <w:tc>
          <w:tcPr>
            <w:tcW w:w="627" w:type="dxa"/>
            <w:shd w:val="clear" w:color="auto" w:fill="auto"/>
          </w:tcPr>
          <w:p w:rsidR="00900146" w:rsidRDefault="00900146"/>
        </w:tc>
      </w:tr>
      <w:tr w:rsidR="00900146" w:rsidRPr="00EE1EA5">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900146" w:rsidRDefault="005E0CDA">
            <w:r>
              <w:rPr>
                <w:rFonts w:eastAsia="Calibri"/>
                <w:b/>
                <w:sz w:val="22"/>
                <w:szCs w:val="22"/>
                <w:lang w:val="uk-UA"/>
              </w:rPr>
              <w:t xml:space="preserve">Формат </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900146" w:rsidRPr="005E0CDA" w:rsidRDefault="005E0CDA">
            <w:pPr>
              <w:spacing w:line="204" w:lineRule="auto"/>
              <w:rPr>
                <w:lang w:val="ru-RU"/>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іспит. </w:t>
            </w:r>
          </w:p>
        </w:tc>
        <w:tc>
          <w:tcPr>
            <w:tcW w:w="627" w:type="dxa"/>
            <w:shd w:val="clear" w:color="auto" w:fill="auto"/>
          </w:tcPr>
          <w:p w:rsidR="00900146" w:rsidRPr="005E0CDA" w:rsidRDefault="00900146">
            <w:pPr>
              <w:rPr>
                <w:lang w:val="ru-RU"/>
              </w:rPr>
            </w:pPr>
          </w:p>
        </w:tc>
      </w:tr>
      <w:tr w:rsidR="00900146">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900146" w:rsidRDefault="005E0CDA">
            <w:r>
              <w:rPr>
                <w:rFonts w:eastAsia="Calibri"/>
                <w:b/>
                <w:sz w:val="22"/>
                <w:szCs w:val="22"/>
                <w:lang w:val="uk-UA"/>
              </w:rPr>
              <w:t>Семестр</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900146" w:rsidRDefault="005E0CDA">
            <w:pPr>
              <w:spacing w:line="204" w:lineRule="auto"/>
            </w:pPr>
            <w:r>
              <w:rPr>
                <w:rFonts w:eastAsia="Calibri"/>
                <w:sz w:val="22"/>
                <w:szCs w:val="22"/>
                <w:lang w:val="uk-UA"/>
              </w:rPr>
              <w:t>6</w:t>
            </w:r>
          </w:p>
        </w:tc>
        <w:tc>
          <w:tcPr>
            <w:tcW w:w="627" w:type="dxa"/>
            <w:shd w:val="clear" w:color="auto" w:fill="auto"/>
          </w:tcPr>
          <w:p w:rsidR="00900146" w:rsidRDefault="00900146"/>
        </w:tc>
      </w:tr>
      <w:tr w:rsidR="00900146">
        <w:trPr>
          <w:trHeight w:val="695"/>
        </w:trPr>
        <w:tc>
          <w:tcPr>
            <w:tcW w:w="1952" w:type="dxa"/>
            <w:tcBorders>
              <w:top w:val="single" w:sz="24" w:space="0" w:color="FFFFFF"/>
              <w:bottom w:val="single" w:sz="24" w:space="0" w:color="FFFFFF"/>
              <w:right w:val="single" w:sz="24" w:space="0" w:color="FFFFFF"/>
            </w:tcBorders>
            <w:shd w:val="clear" w:color="auto" w:fill="9CC3E5"/>
            <w:vAlign w:val="center"/>
          </w:tcPr>
          <w:p w:rsidR="00900146" w:rsidRDefault="005E0CDA">
            <w:pPr>
              <w:pStyle w:val="paragraph"/>
              <w:spacing w:beforeAutospacing="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5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900146" w:rsidRDefault="005E0CDA">
            <w:pPr>
              <w:pStyle w:val="paragraph"/>
              <w:spacing w:beforeAutospacing="0" w:afterAutospacing="0"/>
              <w:jc w:val="center"/>
              <w:textAlignment w:val="baseline"/>
            </w:pPr>
            <w:r>
              <w:rPr>
                <w:lang w:val="ru-RU"/>
              </w:rPr>
              <w:t xml:space="preserve">3/ </w:t>
            </w:r>
            <w:r>
              <w:rPr>
                <w:lang w:val="uk-UA"/>
              </w:rPr>
              <w:t>Вибірковий</w:t>
            </w:r>
          </w:p>
        </w:tc>
        <w:tc>
          <w:tcPr>
            <w:tcW w:w="195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900146" w:rsidRDefault="005E0CDA">
            <w:pPr>
              <w:pStyle w:val="paragraph"/>
              <w:spacing w:beforeAutospacing="0" w:afterAutospacing="0"/>
              <w:jc w:val="center"/>
              <w:textAlignment w:val="baseline"/>
            </w:pPr>
            <w:r>
              <w:rPr>
                <w:rStyle w:val="normaltextrun"/>
                <w:b/>
                <w:bCs/>
                <w:lang w:val="uk-UA"/>
              </w:rPr>
              <w:t>Лекції (години)</w:t>
            </w:r>
          </w:p>
        </w:tc>
        <w:tc>
          <w:tcPr>
            <w:tcW w:w="195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900146" w:rsidRDefault="005E0CDA">
            <w:pPr>
              <w:pStyle w:val="paragraph"/>
              <w:spacing w:beforeAutospacing="0" w:afterAutospacing="0"/>
              <w:jc w:val="center"/>
              <w:textAlignment w:val="baseline"/>
            </w:pPr>
            <w:r>
              <w:rPr>
                <w:lang w:val="uk-UA"/>
              </w:rPr>
              <w:t>24</w:t>
            </w:r>
          </w:p>
        </w:tc>
        <w:tc>
          <w:tcPr>
            <w:tcW w:w="1960"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900146" w:rsidRDefault="005E0CDA">
            <w:pPr>
              <w:pStyle w:val="paragraph"/>
              <w:spacing w:beforeAutospacing="0" w:afterAutospacing="0"/>
              <w:jc w:val="center"/>
              <w:textAlignment w:val="baseline"/>
            </w:pPr>
            <w:r>
              <w:rPr>
                <w:rStyle w:val="normaltextrun"/>
                <w:b/>
                <w:bCs/>
                <w:lang w:val="uk-UA"/>
              </w:rPr>
              <w:t>Практичні заняття (години)</w:t>
            </w:r>
          </w:p>
        </w:tc>
        <w:tc>
          <w:tcPr>
            <w:tcW w:w="1960"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900146" w:rsidRDefault="005E0CDA">
            <w:pPr>
              <w:pStyle w:val="paragraph"/>
              <w:spacing w:beforeAutospacing="0" w:afterAutospacing="0"/>
              <w:jc w:val="center"/>
              <w:textAlignment w:val="baseline"/>
              <w:rPr>
                <w:lang w:val="ru-RU"/>
              </w:rPr>
            </w:pPr>
            <w:r>
              <w:rPr>
                <w:lang w:val="ru-RU"/>
              </w:rPr>
              <w:t>12</w:t>
            </w:r>
          </w:p>
        </w:tc>
        <w:tc>
          <w:tcPr>
            <w:tcW w:w="195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900146" w:rsidRDefault="005E0CDA">
            <w:pPr>
              <w:pStyle w:val="paragraph"/>
              <w:spacing w:beforeAutospacing="0" w:afterAutospacing="0"/>
              <w:jc w:val="center"/>
              <w:textAlignment w:val="baseline"/>
            </w:pPr>
            <w:r>
              <w:rPr>
                <w:rStyle w:val="normaltextrun"/>
                <w:b/>
                <w:bCs/>
                <w:lang w:val="uk-UA"/>
              </w:rPr>
              <w:t>Самостійна робота (години)</w:t>
            </w:r>
          </w:p>
        </w:tc>
        <w:tc>
          <w:tcPr>
            <w:tcW w:w="1962" w:type="dxa"/>
            <w:tcBorders>
              <w:top w:val="single" w:sz="24" w:space="0" w:color="FFFFFF"/>
              <w:left w:val="single" w:sz="24" w:space="0" w:color="FFFFFF"/>
              <w:bottom w:val="single" w:sz="24" w:space="0" w:color="FFFFFF"/>
            </w:tcBorders>
            <w:shd w:val="clear" w:color="auto" w:fill="DBE5F1"/>
            <w:vAlign w:val="center"/>
          </w:tcPr>
          <w:p w:rsidR="00900146" w:rsidRDefault="005E0CDA">
            <w:pPr>
              <w:pStyle w:val="paragraph"/>
              <w:spacing w:beforeAutospacing="0" w:afterAutospacing="0"/>
              <w:ind w:right="141"/>
              <w:jc w:val="center"/>
              <w:textAlignment w:val="baseline"/>
              <w:rPr>
                <w:lang w:val="ru-RU"/>
              </w:rPr>
            </w:pPr>
            <w:r>
              <w:rPr>
                <w:lang w:val="ru-RU"/>
              </w:rPr>
              <w:t>54</w:t>
            </w:r>
          </w:p>
        </w:tc>
        <w:tc>
          <w:tcPr>
            <w:tcW w:w="673" w:type="dxa"/>
            <w:gridSpan w:val="4"/>
            <w:shd w:val="clear" w:color="auto" w:fill="auto"/>
          </w:tcPr>
          <w:p w:rsidR="00900146" w:rsidRDefault="00900146"/>
        </w:tc>
      </w:tr>
      <w:tr w:rsidR="00900146" w:rsidRPr="00EE1EA5">
        <w:trPr>
          <w:trHeight w:val="1378"/>
        </w:trPr>
        <w:tc>
          <w:tcPr>
            <w:tcW w:w="1996" w:type="dxa"/>
            <w:gridSpan w:val="2"/>
            <w:tcBorders>
              <w:top w:val="single" w:sz="24" w:space="0" w:color="FFFFFF"/>
              <w:right w:val="single" w:sz="24" w:space="0" w:color="FFFFFF"/>
            </w:tcBorders>
            <w:shd w:val="clear" w:color="auto" w:fill="DDD9C3" w:themeFill="background2" w:themeFillShade="E6"/>
            <w:vAlign w:val="center"/>
          </w:tcPr>
          <w:p w:rsidR="00900146" w:rsidRDefault="005E0CDA">
            <w:r>
              <w:rPr>
                <w:rFonts w:eastAsia="Calibri"/>
                <w:b/>
                <w:sz w:val="22"/>
                <w:szCs w:val="22"/>
                <w:lang w:val="uk-UA"/>
              </w:rPr>
              <w:t>Програмні компетентності</w:t>
            </w:r>
          </w:p>
        </w:tc>
        <w:tc>
          <w:tcPr>
            <w:tcW w:w="14337" w:type="dxa"/>
            <w:gridSpan w:val="15"/>
            <w:tcBorders>
              <w:top w:val="single" w:sz="24" w:space="0" w:color="FFFFFF"/>
              <w:left w:val="single" w:sz="24" w:space="0" w:color="FFFFFF"/>
            </w:tcBorders>
            <w:shd w:val="clear" w:color="auto" w:fill="DBE5F1" w:themeFill="accent1" w:themeFillTint="33"/>
            <w:vAlign w:val="center"/>
          </w:tcPr>
          <w:p w:rsidR="00900146" w:rsidRPr="00EE1EA5" w:rsidRDefault="005E0CDA" w:rsidP="005E0CDA">
            <w:pPr>
              <w:pStyle w:val="ad"/>
              <w:numPr>
                <w:ilvl w:val="0"/>
                <w:numId w:val="4"/>
              </w:numPr>
              <w:rPr>
                <w:lang w:val="ru-RU"/>
              </w:rPr>
            </w:pPr>
            <w:proofErr w:type="spellStart"/>
            <w:r w:rsidRPr="005E0CDA">
              <w:rPr>
                <w:rStyle w:val="normalchar"/>
                <w:rFonts w:eastAsia="Calibri" w:cs="Calibri"/>
                <w:bCs/>
                <w:color w:val="000000"/>
                <w:lang w:val="ru-RU" w:eastAsia="uk-UA"/>
              </w:rPr>
              <w:t>Здатність</w:t>
            </w:r>
            <w:proofErr w:type="spellEnd"/>
            <w:r w:rsidRPr="005E0CDA">
              <w:rPr>
                <w:rStyle w:val="normalchar"/>
                <w:rFonts w:eastAsia="Calibri" w:cs="Calibri"/>
                <w:bCs/>
                <w:color w:val="000000"/>
                <w:lang w:val="ru-RU" w:eastAsia="uk-UA"/>
              </w:rPr>
              <w:t xml:space="preserve"> </w:t>
            </w:r>
            <w:proofErr w:type="spellStart"/>
            <w:r w:rsidRPr="005E0CDA">
              <w:rPr>
                <w:rStyle w:val="normalchar"/>
                <w:rFonts w:eastAsia="Calibri" w:cs="Calibri"/>
                <w:bCs/>
                <w:color w:val="000000"/>
                <w:lang w:val="ru-RU" w:eastAsia="uk-UA"/>
              </w:rPr>
              <w:t>оперувати</w:t>
            </w:r>
            <w:proofErr w:type="spellEnd"/>
            <w:r w:rsidRPr="005E0CDA">
              <w:rPr>
                <w:rStyle w:val="normalchar"/>
                <w:rFonts w:eastAsia="Calibri" w:cs="Calibri"/>
                <w:bCs/>
                <w:color w:val="000000"/>
                <w:lang w:val="ru-RU" w:eastAsia="uk-UA"/>
              </w:rPr>
              <w:t xml:space="preserve"> </w:t>
            </w:r>
            <w:proofErr w:type="spellStart"/>
            <w:r w:rsidRPr="005E0CDA">
              <w:rPr>
                <w:rStyle w:val="normalchar"/>
                <w:rFonts w:eastAsia="Calibri" w:cs="Calibri"/>
                <w:bCs/>
                <w:color w:val="000000"/>
                <w:lang w:val="ru-RU" w:eastAsia="uk-UA"/>
              </w:rPr>
              <w:t>базовим</w:t>
            </w:r>
            <w:proofErr w:type="spellEnd"/>
            <w:r w:rsidRPr="005E0CDA">
              <w:rPr>
                <w:rStyle w:val="normalchar"/>
                <w:rFonts w:eastAsia="Calibri" w:cs="Calibri"/>
                <w:bCs/>
                <w:color w:val="000000"/>
                <w:lang w:val="ru-RU" w:eastAsia="uk-UA"/>
              </w:rPr>
              <w:t xml:space="preserve"> </w:t>
            </w:r>
            <w:proofErr w:type="spellStart"/>
            <w:r w:rsidRPr="005E0CDA">
              <w:rPr>
                <w:rStyle w:val="normalchar"/>
                <w:rFonts w:eastAsia="Calibri" w:cs="Calibri"/>
                <w:bCs/>
                <w:color w:val="000000"/>
                <w:lang w:val="ru-RU" w:eastAsia="uk-UA"/>
              </w:rPr>
              <w:t>категоріально-понятійним</w:t>
            </w:r>
            <w:proofErr w:type="spellEnd"/>
            <w:r w:rsidRPr="005E0CDA">
              <w:rPr>
                <w:rStyle w:val="normalchar"/>
                <w:rFonts w:eastAsia="Calibri" w:cs="Calibri"/>
                <w:bCs/>
                <w:color w:val="000000"/>
                <w:lang w:val="ru-RU" w:eastAsia="uk-UA"/>
              </w:rPr>
              <w:t xml:space="preserve"> </w:t>
            </w:r>
            <w:proofErr w:type="spellStart"/>
            <w:r w:rsidRPr="005E0CDA">
              <w:rPr>
                <w:rStyle w:val="normalchar"/>
                <w:rFonts w:eastAsia="Calibri" w:cs="Calibri"/>
                <w:bCs/>
                <w:color w:val="000000"/>
                <w:lang w:val="ru-RU" w:eastAsia="uk-UA"/>
              </w:rPr>
              <w:t>апаратом</w:t>
            </w:r>
            <w:proofErr w:type="spellEnd"/>
            <w:r w:rsidRPr="005E0CDA">
              <w:rPr>
                <w:rStyle w:val="normalchar"/>
                <w:rFonts w:eastAsia="Calibri" w:cs="Calibri"/>
                <w:bCs/>
                <w:color w:val="000000"/>
                <w:lang w:val="ru-RU" w:eastAsia="uk-UA"/>
              </w:rPr>
              <w:t xml:space="preserve"> </w:t>
            </w:r>
            <w:proofErr w:type="spellStart"/>
            <w:proofErr w:type="gramStart"/>
            <w:r w:rsidRPr="005E0CDA">
              <w:rPr>
                <w:rStyle w:val="normalchar"/>
                <w:rFonts w:eastAsia="Calibri" w:cs="Calibri"/>
                <w:bCs/>
                <w:color w:val="000000"/>
                <w:lang w:val="ru-RU" w:eastAsia="uk-UA"/>
              </w:rPr>
              <w:t>соц</w:t>
            </w:r>
            <w:proofErr w:type="gramEnd"/>
            <w:r w:rsidRPr="005E0CDA">
              <w:rPr>
                <w:rStyle w:val="normalchar"/>
                <w:rFonts w:eastAsia="Calibri" w:cs="Calibri"/>
                <w:bCs/>
                <w:color w:val="000000"/>
                <w:lang w:val="ru-RU" w:eastAsia="uk-UA"/>
              </w:rPr>
              <w:t>іології</w:t>
            </w:r>
            <w:proofErr w:type="spellEnd"/>
            <w:r w:rsidRPr="005E0CDA">
              <w:rPr>
                <w:rStyle w:val="normalchar"/>
                <w:rFonts w:eastAsia="Calibri" w:cs="Calibri"/>
                <w:bCs/>
                <w:color w:val="000000"/>
                <w:lang w:val="ru-RU" w:eastAsia="uk-UA"/>
              </w:rPr>
              <w:t xml:space="preserve"> </w:t>
            </w:r>
            <w:r w:rsidRPr="005E0CDA">
              <w:rPr>
                <w:rStyle w:val="normalchar"/>
                <w:rFonts w:eastAsia="Calibri" w:cs="Calibri"/>
                <w:bCs/>
                <w:color w:val="000000"/>
                <w:lang w:val="uk-UA" w:eastAsia="uk-UA"/>
              </w:rPr>
              <w:t>(</w:t>
            </w:r>
            <w:r w:rsidRPr="005E0CDA">
              <w:rPr>
                <w:rStyle w:val="normalchar"/>
                <w:rFonts w:cs="Calibri"/>
                <w:bCs/>
                <w:lang w:val="uk-UA" w:eastAsia="uk-UA"/>
              </w:rPr>
              <w:t>С</w:t>
            </w:r>
            <w:r w:rsidRPr="005E0CDA">
              <w:rPr>
                <w:rStyle w:val="normalchar"/>
                <w:rFonts w:eastAsia="Calibri" w:cs="Calibri"/>
                <w:bCs/>
                <w:color w:val="000000"/>
                <w:lang w:val="uk-UA" w:eastAsia="uk-UA"/>
              </w:rPr>
              <w:t>К</w:t>
            </w:r>
            <w:r w:rsidRPr="005E0CDA">
              <w:rPr>
                <w:rStyle w:val="normalchar"/>
                <w:rFonts w:cs="Calibri"/>
                <w:bCs/>
                <w:lang w:val="uk-UA" w:eastAsia="uk-UA"/>
              </w:rPr>
              <w:t>0</w:t>
            </w:r>
            <w:r w:rsidRPr="005E0CDA">
              <w:rPr>
                <w:rStyle w:val="normalchar"/>
                <w:rFonts w:eastAsia="Calibri" w:cs="Calibri"/>
                <w:bCs/>
                <w:color w:val="000000"/>
                <w:lang w:val="uk-UA" w:eastAsia="uk-UA"/>
              </w:rPr>
              <w:t>1).</w:t>
            </w:r>
          </w:p>
          <w:p w:rsidR="00900146" w:rsidRPr="00EE1EA5" w:rsidRDefault="005E0CDA" w:rsidP="005E0CDA">
            <w:pPr>
              <w:pStyle w:val="ad"/>
              <w:numPr>
                <w:ilvl w:val="0"/>
                <w:numId w:val="4"/>
              </w:numPr>
              <w:rPr>
                <w:lang w:val="ru-RU"/>
              </w:rPr>
            </w:pPr>
            <w:r w:rsidRPr="005E0CDA">
              <w:rPr>
                <w:rStyle w:val="normalchar"/>
                <w:rFonts w:eastAsia="Calibri" w:cs="Calibri"/>
                <w:bCs/>
                <w:color w:val="000000"/>
                <w:lang w:val="uk-UA" w:eastAsia="uk-UA"/>
              </w:rPr>
              <w:t>Здатність ідентифікувати соціально-</w:t>
            </w:r>
            <w:proofErr w:type="spellStart"/>
            <w:r w:rsidRPr="00EE1EA5">
              <w:rPr>
                <w:rFonts w:eastAsia="Calibri"/>
                <w:lang w:val="ru-RU"/>
              </w:rPr>
              <w:t>небезпечні</w:t>
            </w:r>
            <w:proofErr w:type="spellEnd"/>
            <w:r w:rsidRPr="005E0CDA">
              <w:rPr>
                <w:rStyle w:val="normalchar"/>
                <w:rFonts w:eastAsia="Calibri" w:cs="Calibri"/>
                <w:bCs/>
                <w:color w:val="000000"/>
                <w:lang w:val="uk-UA" w:eastAsia="uk-UA"/>
              </w:rPr>
              <w:t xml:space="preserve"> явища та процеси і вміти розробляти соціальні технології, спрямовані на підтримку соціальної безпеки (</w:t>
            </w:r>
            <w:r w:rsidRPr="005E0CDA">
              <w:rPr>
                <w:rStyle w:val="normalchar"/>
                <w:bCs/>
                <w:color w:val="000000"/>
                <w:lang w:val="uk-UA" w:eastAsia="uk-UA"/>
              </w:rPr>
              <w:t>С</w:t>
            </w:r>
            <w:r w:rsidRPr="005E0CDA">
              <w:rPr>
                <w:rStyle w:val="normalchar"/>
                <w:rFonts w:eastAsia="Calibri" w:cs="Calibri"/>
                <w:bCs/>
                <w:color w:val="000000"/>
                <w:lang w:val="uk-UA" w:eastAsia="uk-UA"/>
              </w:rPr>
              <w:t>К</w:t>
            </w:r>
            <w:r w:rsidRPr="005E0CDA">
              <w:rPr>
                <w:rStyle w:val="normalchar"/>
                <w:bCs/>
                <w:color w:val="000000"/>
                <w:lang w:val="uk-UA" w:eastAsia="uk-UA"/>
              </w:rPr>
              <w:t>0</w:t>
            </w:r>
            <w:r w:rsidRPr="005E0CDA">
              <w:rPr>
                <w:rStyle w:val="normalchar"/>
                <w:rFonts w:eastAsia="Calibri" w:cs="Calibri"/>
                <w:bCs/>
                <w:color w:val="000000"/>
                <w:lang w:val="uk-UA" w:eastAsia="uk-UA"/>
              </w:rPr>
              <w:t xml:space="preserve">9). </w:t>
            </w:r>
          </w:p>
        </w:tc>
      </w:tr>
    </w:tbl>
    <w:p w:rsidR="00900146" w:rsidRDefault="00900146">
      <w:pPr>
        <w:spacing w:after="200" w:line="276" w:lineRule="auto"/>
        <w:rPr>
          <w:lang w:val="uk-UA"/>
        </w:rPr>
      </w:pPr>
    </w:p>
    <w:p w:rsidR="00900146" w:rsidRPr="00EE1EA5" w:rsidRDefault="00900146">
      <w:pPr>
        <w:rPr>
          <w:lang w:val="ru-RU"/>
        </w:rPr>
        <w:sectPr w:rsidR="00900146" w:rsidRPr="00EE1EA5">
          <w:pgSz w:w="16838" w:h="11906" w:orient="landscape"/>
          <w:pgMar w:top="397" w:right="820" w:bottom="284" w:left="993" w:header="0" w:footer="0" w:gutter="0"/>
          <w:pgNumType w:start="1"/>
          <w:cols w:space="720"/>
          <w:formProt w:val="0"/>
          <w:docGrid w:linePitch="100"/>
        </w:sectPr>
      </w:pPr>
    </w:p>
    <w:p w:rsidR="00900146" w:rsidRDefault="005E0CDA">
      <w:pPr>
        <w:tabs>
          <w:tab w:val="left" w:pos="0"/>
        </w:tabs>
        <w:spacing w:line="360" w:lineRule="auto"/>
        <w:jc w:val="center"/>
        <w:rPr>
          <w:b/>
          <w:bCs/>
          <w:color w:val="000000"/>
          <w:sz w:val="28"/>
          <w:szCs w:val="28"/>
          <w:lang w:val="uk-UA"/>
        </w:rPr>
      </w:pPr>
      <w:r>
        <w:rPr>
          <w:b/>
          <w:bCs/>
          <w:color w:val="000000"/>
          <w:sz w:val="28"/>
          <w:szCs w:val="28"/>
          <w:lang w:val="uk-UA"/>
        </w:rPr>
        <w:lastRenderedPageBreak/>
        <w:t>Результати навчання</w:t>
      </w:r>
    </w:p>
    <w:p w:rsidR="00900146" w:rsidRPr="005E0CDA" w:rsidRDefault="005E0CDA">
      <w:pPr>
        <w:pStyle w:val="Default"/>
        <w:numPr>
          <w:ilvl w:val="0"/>
          <w:numId w:val="1"/>
        </w:numPr>
        <w:tabs>
          <w:tab w:val="left" w:pos="222"/>
        </w:tabs>
        <w:spacing w:line="276" w:lineRule="auto"/>
        <w:jc w:val="both"/>
        <w:rPr>
          <w:sz w:val="28"/>
          <w:szCs w:val="28"/>
          <w:lang w:val="uk-UA"/>
        </w:rPr>
      </w:pPr>
      <w:r w:rsidRPr="005E0CDA">
        <w:rPr>
          <w:sz w:val="28"/>
          <w:szCs w:val="28"/>
          <w:lang w:val="uk-UA"/>
        </w:rPr>
        <w:t>Використовувати понятійний апарат соціології в освітній, дослідницькій та інших сферах професійної діяльності</w:t>
      </w:r>
      <w:r w:rsidRPr="005E0CDA">
        <w:rPr>
          <w:b/>
          <w:spacing w:val="-4"/>
          <w:sz w:val="28"/>
          <w:szCs w:val="28"/>
          <w:lang w:val="uk-UA"/>
        </w:rPr>
        <w:t>(</w:t>
      </w:r>
      <w:r>
        <w:rPr>
          <w:spacing w:val="-4"/>
          <w:sz w:val="28"/>
          <w:szCs w:val="28"/>
          <w:lang w:val="uk-UA"/>
        </w:rPr>
        <w:t>РН01</w:t>
      </w:r>
      <w:r w:rsidRPr="005E0CDA">
        <w:rPr>
          <w:spacing w:val="-4"/>
          <w:sz w:val="28"/>
          <w:szCs w:val="28"/>
          <w:lang w:val="uk-UA"/>
        </w:rPr>
        <w:t>)</w:t>
      </w:r>
      <w:r>
        <w:rPr>
          <w:sz w:val="28"/>
          <w:szCs w:val="28"/>
          <w:lang w:val="uk-UA" w:eastAsia="uk-UA"/>
        </w:rPr>
        <w:t>.</w:t>
      </w:r>
    </w:p>
    <w:p w:rsidR="00900146" w:rsidRDefault="005E0CDA">
      <w:pPr>
        <w:pStyle w:val="Default"/>
        <w:numPr>
          <w:ilvl w:val="0"/>
          <w:numId w:val="1"/>
        </w:numPr>
        <w:tabs>
          <w:tab w:val="left" w:pos="222"/>
        </w:tabs>
        <w:spacing w:line="276" w:lineRule="auto"/>
        <w:jc w:val="both"/>
        <w:rPr>
          <w:sz w:val="28"/>
          <w:szCs w:val="28"/>
        </w:rPr>
      </w:pPr>
      <w:r>
        <w:rPr>
          <w:sz w:val="28"/>
          <w:szCs w:val="28"/>
          <w:lang w:val="uk-UA" w:eastAsia="uk-UA"/>
        </w:rPr>
        <w:t>Пояснювати закономірності та особливості розвитку і функціонування соціальних явищ у контексті професійних задач (РН04).</w:t>
      </w:r>
    </w:p>
    <w:p w:rsidR="00900146" w:rsidRPr="005E0CDA" w:rsidRDefault="00900146">
      <w:pPr>
        <w:spacing w:line="276" w:lineRule="auto"/>
        <w:jc w:val="center"/>
        <w:rPr>
          <w:color w:val="000000"/>
          <w:lang w:val="ru-RU"/>
        </w:rPr>
      </w:pPr>
    </w:p>
    <w:p w:rsidR="00900146" w:rsidRPr="005E0CDA" w:rsidRDefault="00900146">
      <w:pPr>
        <w:spacing w:line="360" w:lineRule="auto"/>
        <w:jc w:val="center"/>
        <w:rPr>
          <w:color w:val="000000"/>
          <w:lang w:val="ru-RU"/>
        </w:rPr>
      </w:pPr>
    </w:p>
    <w:p w:rsidR="00900146" w:rsidRDefault="005E0CDA">
      <w:pPr>
        <w:spacing w:line="360" w:lineRule="auto"/>
        <w:jc w:val="center"/>
        <w:rPr>
          <w:b/>
          <w:sz w:val="28"/>
          <w:szCs w:val="28"/>
          <w:lang w:val="uk-UA"/>
        </w:rPr>
      </w:pPr>
      <w:r>
        <w:rPr>
          <w:b/>
          <w:sz w:val="28"/>
          <w:szCs w:val="28"/>
          <w:lang w:val="uk-UA"/>
        </w:rPr>
        <w:t xml:space="preserve">Теми що розглядаються </w:t>
      </w:r>
    </w:p>
    <w:p w:rsidR="00900146" w:rsidRDefault="005E0CDA">
      <w:pPr>
        <w:tabs>
          <w:tab w:val="left" w:pos="222"/>
        </w:tabs>
        <w:spacing w:line="360" w:lineRule="auto"/>
        <w:jc w:val="both"/>
        <w:rPr>
          <w:b/>
          <w:color w:val="000000"/>
          <w:spacing w:val="-13"/>
          <w:sz w:val="28"/>
          <w:szCs w:val="28"/>
          <w:lang w:val="uk-UA" w:eastAsia="uk-UA"/>
        </w:rPr>
      </w:pPr>
      <w:r>
        <w:rPr>
          <w:b/>
          <w:color w:val="000000"/>
          <w:spacing w:val="-13"/>
          <w:sz w:val="28"/>
          <w:szCs w:val="28"/>
          <w:lang w:val="uk-UA" w:eastAsia="uk-UA"/>
        </w:rPr>
        <w:t>Тема 1. Виникнення і розвиток корпоративної соціальної відповідальності</w:t>
      </w:r>
    </w:p>
    <w:p w:rsidR="00900146" w:rsidRPr="005E0CDA" w:rsidRDefault="005E0CDA">
      <w:pPr>
        <w:jc w:val="both"/>
        <w:rPr>
          <w:lang w:val="uk-UA"/>
        </w:rPr>
      </w:pPr>
      <w:r>
        <w:rPr>
          <w:i/>
          <w:sz w:val="28"/>
          <w:szCs w:val="28"/>
          <w:lang w:val="uk-UA"/>
        </w:rPr>
        <w:tab/>
      </w:r>
      <w:r>
        <w:rPr>
          <w:sz w:val="28"/>
          <w:szCs w:val="28"/>
          <w:lang w:val="uk-UA"/>
        </w:rPr>
        <w:t xml:space="preserve">Історія розвитку корпоративної соціальної відповідальності. </w:t>
      </w:r>
      <w:r>
        <w:rPr>
          <w:bCs/>
          <w:sz w:val="28"/>
          <w:szCs w:val="28"/>
          <w:lang w:val="uk-UA"/>
        </w:rPr>
        <w:t>Різноманіття концепцій СВБ. Концепція економічної відповідальності</w:t>
      </w:r>
      <w:r>
        <w:rPr>
          <w:sz w:val="28"/>
          <w:szCs w:val="28"/>
          <w:lang w:val="uk-UA"/>
        </w:rPr>
        <w:t xml:space="preserve">. </w:t>
      </w:r>
      <w:r>
        <w:rPr>
          <w:bCs/>
          <w:sz w:val="28"/>
          <w:szCs w:val="28"/>
          <w:lang w:val="uk-UA"/>
        </w:rPr>
        <w:t>Концепція базової бізнес-стратегії. Концепція обов’язків. Концепція „</w:t>
      </w:r>
      <w:proofErr w:type="spellStart"/>
      <w:r>
        <w:rPr>
          <w:bCs/>
          <w:sz w:val="28"/>
          <w:szCs w:val="28"/>
          <w:lang w:val="uk-UA"/>
        </w:rPr>
        <w:t>стейкхолдерів</w:t>
      </w:r>
      <w:proofErr w:type="spellEnd"/>
      <w:r>
        <w:rPr>
          <w:bCs/>
          <w:sz w:val="28"/>
          <w:szCs w:val="28"/>
          <w:lang w:val="uk-UA"/>
        </w:rPr>
        <w:t xml:space="preserve">” (зацікавлених сторін). Концепція корпоративної підзвітності. Добровільна концепція. Концепція </w:t>
      </w:r>
      <w:proofErr w:type="spellStart"/>
      <w:r>
        <w:rPr>
          <w:bCs/>
          <w:sz w:val="28"/>
          <w:szCs w:val="28"/>
          <w:lang w:val="uk-UA"/>
        </w:rPr>
        <w:t>проактивності</w:t>
      </w:r>
      <w:proofErr w:type="spellEnd"/>
      <w:r>
        <w:rPr>
          <w:bCs/>
          <w:sz w:val="28"/>
          <w:szCs w:val="28"/>
          <w:lang w:val="uk-UA"/>
        </w:rPr>
        <w:t xml:space="preserve">. </w:t>
      </w:r>
    </w:p>
    <w:p w:rsidR="00900146" w:rsidRPr="005E0CDA" w:rsidRDefault="005E0CDA">
      <w:pPr>
        <w:pStyle w:val="ad"/>
        <w:ind w:left="0"/>
        <w:jc w:val="both"/>
        <w:rPr>
          <w:lang w:val="ru-RU"/>
        </w:rPr>
      </w:pPr>
      <w:r>
        <w:rPr>
          <w:bCs/>
          <w:sz w:val="28"/>
          <w:szCs w:val="28"/>
          <w:lang w:val="uk-UA"/>
        </w:rPr>
        <w:tab/>
      </w:r>
      <w:r>
        <w:rPr>
          <w:sz w:val="28"/>
          <w:szCs w:val="28"/>
          <w:lang w:val="uk-UA"/>
        </w:rPr>
        <w:t>Міжнародні ініціативи як чинник формування і розвитку КСВ: Глобальний договір ООН, Зелена Книга (</w:t>
      </w:r>
      <w:proofErr w:type="spellStart"/>
      <w:r>
        <w:rPr>
          <w:bCs/>
          <w:sz w:val="28"/>
          <w:szCs w:val="28"/>
          <w:lang w:val="uk-UA"/>
        </w:rPr>
        <w:t>Green</w:t>
      </w:r>
      <w:proofErr w:type="spellEnd"/>
      <w:r>
        <w:rPr>
          <w:bCs/>
          <w:sz w:val="28"/>
          <w:szCs w:val="28"/>
          <w:lang w:val="uk-UA"/>
        </w:rPr>
        <w:t xml:space="preserve"> </w:t>
      </w:r>
      <w:proofErr w:type="spellStart"/>
      <w:r>
        <w:rPr>
          <w:bCs/>
          <w:sz w:val="28"/>
          <w:szCs w:val="28"/>
          <w:lang w:val="uk-UA"/>
        </w:rPr>
        <w:t>Paper</w:t>
      </w:r>
      <w:proofErr w:type="spellEnd"/>
      <w:r>
        <w:rPr>
          <w:bCs/>
          <w:sz w:val="28"/>
          <w:szCs w:val="28"/>
          <w:lang w:val="uk-UA"/>
        </w:rPr>
        <w:t xml:space="preserve">) ЄС, Багатосторонній форум СВБ ЄС </w:t>
      </w:r>
      <w:r>
        <w:rPr>
          <w:sz w:val="28"/>
          <w:szCs w:val="28"/>
          <w:lang w:val="uk-UA"/>
        </w:rPr>
        <w:t>(</w:t>
      </w:r>
      <w:r>
        <w:rPr>
          <w:bCs/>
          <w:sz w:val="28"/>
          <w:szCs w:val="28"/>
          <w:lang w:val="uk-UA"/>
        </w:rPr>
        <w:t xml:space="preserve">EU </w:t>
      </w:r>
      <w:proofErr w:type="spellStart"/>
      <w:r>
        <w:rPr>
          <w:bCs/>
          <w:sz w:val="28"/>
          <w:szCs w:val="28"/>
          <w:lang w:val="uk-UA"/>
        </w:rPr>
        <w:t>Multi-Stakeholder</w:t>
      </w:r>
      <w:proofErr w:type="spellEnd"/>
      <w:r>
        <w:rPr>
          <w:bCs/>
          <w:sz w:val="28"/>
          <w:szCs w:val="28"/>
          <w:lang w:val="uk-UA"/>
        </w:rPr>
        <w:t xml:space="preserve"> </w:t>
      </w:r>
      <w:proofErr w:type="spellStart"/>
      <w:r>
        <w:rPr>
          <w:bCs/>
          <w:sz w:val="28"/>
          <w:szCs w:val="28"/>
          <w:lang w:val="uk-UA"/>
        </w:rPr>
        <w:t>Forum</w:t>
      </w:r>
      <w:proofErr w:type="spellEnd"/>
      <w:r>
        <w:rPr>
          <w:bCs/>
          <w:sz w:val="28"/>
          <w:szCs w:val="28"/>
          <w:lang w:val="uk-UA"/>
        </w:rPr>
        <w:t xml:space="preserve"> </w:t>
      </w:r>
      <w:proofErr w:type="spellStart"/>
      <w:r>
        <w:rPr>
          <w:bCs/>
          <w:sz w:val="28"/>
          <w:szCs w:val="28"/>
          <w:lang w:val="uk-UA"/>
        </w:rPr>
        <w:t>on</w:t>
      </w:r>
      <w:proofErr w:type="spellEnd"/>
      <w:r>
        <w:rPr>
          <w:bCs/>
          <w:sz w:val="28"/>
          <w:szCs w:val="28"/>
          <w:lang w:val="uk-UA"/>
        </w:rPr>
        <w:t xml:space="preserve"> CSR), </w:t>
      </w:r>
      <w:r>
        <w:rPr>
          <w:sz w:val="28"/>
          <w:szCs w:val="28"/>
          <w:lang w:val="uk-UA"/>
        </w:rPr>
        <w:t xml:space="preserve"> </w:t>
      </w:r>
      <w:r>
        <w:rPr>
          <w:bCs/>
          <w:sz w:val="28"/>
          <w:szCs w:val="28"/>
          <w:lang w:val="uk-UA"/>
        </w:rPr>
        <w:t xml:space="preserve">Всесвітня ділова рада за сталий розвиток (WBCSD), Бізнес задля соціальної відповідальності (BSR), СВБ Європа (CSR </w:t>
      </w:r>
      <w:proofErr w:type="spellStart"/>
      <w:r>
        <w:rPr>
          <w:bCs/>
          <w:sz w:val="28"/>
          <w:szCs w:val="28"/>
          <w:lang w:val="uk-UA"/>
        </w:rPr>
        <w:t>Europe</w:t>
      </w:r>
      <w:proofErr w:type="spellEnd"/>
      <w:r>
        <w:rPr>
          <w:sz w:val="28"/>
          <w:szCs w:val="28"/>
          <w:lang w:val="uk-UA"/>
        </w:rPr>
        <w:t xml:space="preserve">). </w:t>
      </w:r>
      <w:r>
        <w:rPr>
          <w:bCs/>
          <w:sz w:val="28"/>
          <w:szCs w:val="28"/>
          <w:lang w:val="uk-UA"/>
        </w:rPr>
        <w:t>Десять принципів Глобального договору.</w:t>
      </w:r>
    </w:p>
    <w:p w:rsidR="00900146" w:rsidRDefault="005E0CDA">
      <w:pPr>
        <w:pStyle w:val="23"/>
        <w:spacing w:after="0" w:line="240" w:lineRule="auto"/>
        <w:ind w:left="0"/>
        <w:jc w:val="both"/>
        <w:rPr>
          <w:sz w:val="28"/>
          <w:szCs w:val="28"/>
          <w:lang w:val="uk-UA"/>
        </w:rPr>
      </w:pPr>
      <w:r>
        <w:rPr>
          <w:sz w:val="28"/>
          <w:szCs w:val="28"/>
          <w:lang w:val="uk-UA"/>
        </w:rPr>
        <w:tab/>
        <w:t>Моделі корпоративної соціальної відповідальності (американська, європейська, японська).</w:t>
      </w:r>
    </w:p>
    <w:p w:rsidR="00900146" w:rsidRPr="005E0CDA" w:rsidRDefault="005E0CDA">
      <w:pPr>
        <w:pStyle w:val="23"/>
        <w:spacing w:after="0" w:line="240" w:lineRule="auto"/>
        <w:ind w:left="0"/>
        <w:jc w:val="both"/>
        <w:rPr>
          <w:lang w:val="ru-RU"/>
        </w:rPr>
      </w:pPr>
      <w:r>
        <w:rPr>
          <w:i/>
          <w:sz w:val="28"/>
          <w:szCs w:val="28"/>
          <w:lang w:val="uk-UA"/>
        </w:rPr>
        <w:tab/>
      </w:r>
      <w:r>
        <w:rPr>
          <w:sz w:val="28"/>
          <w:szCs w:val="28"/>
          <w:lang w:val="uk-UA"/>
        </w:rPr>
        <w:t>Вітчизняний досвід становлення КСВ. Чинники, які впливають на практику СВБ в Україні.</w:t>
      </w:r>
    </w:p>
    <w:p w:rsidR="00900146" w:rsidRDefault="00900146">
      <w:pPr>
        <w:rPr>
          <w:b/>
          <w:sz w:val="28"/>
          <w:szCs w:val="28"/>
          <w:lang w:val="uk-UA"/>
        </w:rPr>
      </w:pPr>
    </w:p>
    <w:p w:rsidR="00900146" w:rsidRPr="005E0CDA" w:rsidRDefault="005E0CDA">
      <w:pPr>
        <w:rPr>
          <w:lang w:val="uk-UA"/>
        </w:rPr>
      </w:pPr>
      <w:r>
        <w:rPr>
          <w:b/>
          <w:sz w:val="28"/>
          <w:szCs w:val="28"/>
          <w:lang w:val="uk-UA"/>
        </w:rPr>
        <w:t xml:space="preserve">Тема 2. </w:t>
      </w:r>
      <w:r>
        <w:rPr>
          <w:b/>
          <w:color w:val="000000"/>
          <w:sz w:val="28"/>
          <w:szCs w:val="28"/>
          <w:lang w:val="uk-UA"/>
        </w:rPr>
        <w:t>Концептуальні основи КСВ</w:t>
      </w:r>
    </w:p>
    <w:p w:rsidR="00900146" w:rsidRPr="005E0CDA" w:rsidRDefault="005E0CDA">
      <w:pPr>
        <w:pStyle w:val="Pa17"/>
        <w:spacing w:line="240" w:lineRule="auto"/>
        <w:contextualSpacing/>
        <w:jc w:val="both"/>
        <w:rPr>
          <w:lang w:val="uk-UA"/>
        </w:rPr>
      </w:pPr>
      <w:r>
        <w:rPr>
          <w:rFonts w:ascii="Times New Roman" w:hAnsi="Times New Roman"/>
          <w:b/>
          <w:color w:val="000000"/>
          <w:sz w:val="28"/>
          <w:szCs w:val="28"/>
          <w:lang w:val="uk-UA"/>
        </w:rPr>
        <w:tab/>
      </w:r>
      <w:r>
        <w:rPr>
          <w:rFonts w:ascii="Times New Roman" w:hAnsi="Times New Roman"/>
          <w:color w:val="000000"/>
          <w:sz w:val="28"/>
          <w:szCs w:val="28"/>
          <w:lang w:val="uk-UA"/>
        </w:rPr>
        <w:t>С</w:t>
      </w:r>
      <w:r>
        <w:rPr>
          <w:rFonts w:ascii="Times New Roman" w:hAnsi="Times New Roman"/>
          <w:bCs/>
          <w:color w:val="000000"/>
          <w:sz w:val="28"/>
          <w:szCs w:val="28"/>
          <w:lang w:val="uk-UA"/>
        </w:rPr>
        <w:t xml:space="preserve">оціальна відповідальність бізнесу як </w:t>
      </w:r>
      <w:r>
        <w:rPr>
          <w:rFonts w:ascii="Times New Roman" w:hAnsi="Times New Roman"/>
          <w:color w:val="231F20"/>
          <w:sz w:val="28"/>
          <w:szCs w:val="28"/>
          <w:lang w:val="uk-UA"/>
        </w:rPr>
        <w:t>добровільний внесок бізнесу в розвиток суспільства у соціальній, економічній і екологічній сферах</w:t>
      </w:r>
      <w:r>
        <w:rPr>
          <w:rFonts w:ascii="Times New Roman" w:hAnsi="Times New Roman"/>
          <w:bCs/>
          <w:color w:val="000000"/>
          <w:sz w:val="28"/>
          <w:szCs w:val="28"/>
          <w:lang w:val="uk-UA"/>
        </w:rPr>
        <w:t>. Тенденції розвитку КСВ.</w:t>
      </w:r>
    </w:p>
    <w:p w:rsidR="00900146" w:rsidRPr="005E0CDA" w:rsidRDefault="005E0CDA">
      <w:pPr>
        <w:pStyle w:val="Pa2"/>
        <w:spacing w:line="240" w:lineRule="auto"/>
        <w:contextualSpacing/>
        <w:jc w:val="both"/>
        <w:rPr>
          <w:lang w:val="uk-UA"/>
        </w:rPr>
      </w:pPr>
      <w:r>
        <w:rPr>
          <w:rFonts w:ascii="Times New Roman" w:hAnsi="Times New Roman"/>
          <w:bCs/>
          <w:color w:val="000000"/>
          <w:sz w:val="28"/>
          <w:szCs w:val="28"/>
          <w:lang w:val="uk-UA"/>
        </w:rPr>
        <w:tab/>
      </w:r>
      <w:r>
        <w:rPr>
          <w:rFonts w:ascii="Times New Roman" w:hAnsi="Times New Roman"/>
          <w:sz w:val="28"/>
          <w:szCs w:val="28"/>
          <w:lang w:val="uk-UA"/>
        </w:rPr>
        <w:t xml:space="preserve">Вигоди бізнесу від впровадження КСВ: </w:t>
      </w:r>
      <w:r>
        <w:rPr>
          <w:rFonts w:ascii="Times New Roman" w:hAnsi="Times New Roman"/>
          <w:bCs/>
          <w:color w:val="000000"/>
          <w:sz w:val="28"/>
          <w:szCs w:val="28"/>
          <w:lang w:val="uk-UA"/>
        </w:rPr>
        <w:t xml:space="preserve">поліпшення управління завдяки запобіганню ризикам різного ґатунку, покращення репутаційного менеджменту, збільшення обсягу продажу та частки ринку, розширення можливостей для залучення, утримання, мотивування співробітників компанії, оптимізація операційних процесів та зменшення виробничих витрат, покращення доступу до капіталів та лояльність інвесторів, налагодження та побудова дієвих відносин з іншими компаніями, урядовими структурами та неурядовими організаціями; поліпшення фінансових та економічних показників діяльності. </w:t>
      </w:r>
    </w:p>
    <w:p w:rsidR="00900146" w:rsidRDefault="005E0CDA">
      <w:pPr>
        <w:pStyle w:val="Pa2"/>
        <w:spacing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ab/>
        <w:t>Зовнішній та внутрішній виміри КСВ. Рівні КСВ.</w:t>
      </w:r>
    </w:p>
    <w:p w:rsidR="00900146" w:rsidRPr="005E0CDA" w:rsidRDefault="005E0CDA">
      <w:pPr>
        <w:jc w:val="both"/>
        <w:rPr>
          <w:lang w:val="uk-UA"/>
        </w:rPr>
      </w:pPr>
      <w:r>
        <w:rPr>
          <w:color w:val="000000"/>
          <w:sz w:val="28"/>
          <w:szCs w:val="28"/>
          <w:lang w:val="uk-UA"/>
        </w:rPr>
        <w:tab/>
      </w:r>
      <w:r>
        <w:rPr>
          <w:sz w:val="28"/>
          <w:szCs w:val="28"/>
          <w:lang w:val="uk-UA"/>
        </w:rPr>
        <w:t>Корпоративні соціальні ініціативи: просування доброї справи, доброчинний маркетинг, корпоративний соціальний маркетинг, корпоративна філантропія, волонтерська робота на користь громади, соціально відповідальні підходи до ведення бізнесу.</w:t>
      </w:r>
    </w:p>
    <w:p w:rsidR="00900146" w:rsidRDefault="00900146">
      <w:pPr>
        <w:rPr>
          <w:b/>
          <w:sz w:val="28"/>
          <w:szCs w:val="28"/>
          <w:lang w:val="uk-UA"/>
        </w:rPr>
      </w:pPr>
    </w:p>
    <w:p w:rsidR="00900146" w:rsidRPr="005E0CDA" w:rsidRDefault="005E0CDA">
      <w:pPr>
        <w:jc w:val="both"/>
        <w:rPr>
          <w:lang w:val="ru-RU"/>
        </w:rPr>
      </w:pPr>
      <w:r>
        <w:rPr>
          <w:b/>
          <w:sz w:val="28"/>
          <w:szCs w:val="28"/>
          <w:lang w:val="uk-UA"/>
        </w:rPr>
        <w:t>Тема 3. Соціальна відповідальність організацій. Міжнародний стандарт ISO 2600</w:t>
      </w:r>
      <w:r w:rsidRPr="005E0CDA">
        <w:rPr>
          <w:b/>
          <w:sz w:val="28"/>
          <w:szCs w:val="28"/>
          <w:lang w:val="ru-RU"/>
        </w:rPr>
        <w:t>0</w:t>
      </w:r>
      <w:r>
        <w:rPr>
          <w:b/>
          <w:sz w:val="28"/>
          <w:szCs w:val="28"/>
          <w:lang w:val="uk-UA"/>
        </w:rPr>
        <w:t>.</w:t>
      </w:r>
    </w:p>
    <w:p w:rsidR="00900146" w:rsidRPr="005E0CDA" w:rsidRDefault="005E0CDA">
      <w:pPr>
        <w:pStyle w:val="ad"/>
        <w:ind w:left="0"/>
        <w:jc w:val="both"/>
        <w:rPr>
          <w:lang w:val="ru-RU"/>
        </w:rPr>
      </w:pPr>
      <w:r>
        <w:rPr>
          <w:b/>
          <w:sz w:val="28"/>
          <w:szCs w:val="28"/>
          <w:lang w:val="uk-UA"/>
        </w:rPr>
        <w:tab/>
      </w:r>
      <w:r>
        <w:rPr>
          <w:sz w:val="28"/>
          <w:szCs w:val="28"/>
          <w:lang w:val="uk-UA"/>
        </w:rPr>
        <w:t>Міжнародний стандарт з корпоративної соціальної відповідальності ISO 26000, його призначення і структура.</w:t>
      </w:r>
    </w:p>
    <w:p w:rsidR="00900146" w:rsidRPr="005E0CDA" w:rsidRDefault="005E0CDA">
      <w:pPr>
        <w:pStyle w:val="ad"/>
        <w:ind w:left="0"/>
        <w:jc w:val="both"/>
        <w:rPr>
          <w:lang w:val="ru-RU"/>
        </w:rPr>
      </w:pPr>
      <w:r>
        <w:rPr>
          <w:sz w:val="28"/>
          <w:szCs w:val="28"/>
          <w:lang w:val="uk-UA"/>
        </w:rPr>
        <w:lastRenderedPageBreak/>
        <w:t>Принципи соціальної відповідальності: п</w:t>
      </w:r>
      <w:r>
        <w:rPr>
          <w:bCs/>
          <w:sz w:val="28"/>
          <w:szCs w:val="28"/>
          <w:lang w:val="uk-UA"/>
        </w:rPr>
        <w:t>ідзвітність, прозорість, етична поведінка, повага інтересів зацікавлених сторін, дотримання верховенства закону, дотримання міжнародних норм поведінки, дотримання прав людини.</w:t>
      </w:r>
    </w:p>
    <w:p w:rsidR="00900146" w:rsidRPr="005E0CDA" w:rsidRDefault="005E0CDA">
      <w:pPr>
        <w:pStyle w:val="ad"/>
        <w:ind w:left="0"/>
        <w:jc w:val="both"/>
        <w:rPr>
          <w:lang w:val="uk-UA"/>
        </w:rPr>
      </w:pPr>
      <w:r>
        <w:rPr>
          <w:bCs/>
          <w:sz w:val="28"/>
          <w:szCs w:val="28"/>
          <w:lang w:val="uk-UA"/>
        </w:rPr>
        <w:tab/>
      </w:r>
      <w:r>
        <w:rPr>
          <w:sz w:val="28"/>
          <w:szCs w:val="28"/>
          <w:lang w:val="uk-UA"/>
        </w:rPr>
        <w:t xml:space="preserve">Фундаментальні практики соціальної відповідальності: </w:t>
      </w:r>
      <w:r>
        <w:rPr>
          <w:color w:val="000000"/>
          <w:sz w:val="28"/>
          <w:szCs w:val="28"/>
          <w:lang w:val="uk-UA"/>
        </w:rPr>
        <w:t>визнання організацією соціальної відповідальності і виявлення зацікавлених сторін і взаємодія з ними.</w:t>
      </w:r>
    </w:p>
    <w:p w:rsidR="00900146" w:rsidRPr="005E0CDA" w:rsidRDefault="005E0CDA">
      <w:pPr>
        <w:pStyle w:val="ad"/>
        <w:ind w:left="0"/>
        <w:jc w:val="both"/>
        <w:rPr>
          <w:lang w:val="uk-UA"/>
        </w:rPr>
      </w:pPr>
      <w:r>
        <w:rPr>
          <w:color w:val="000000"/>
          <w:sz w:val="28"/>
          <w:szCs w:val="28"/>
          <w:lang w:val="uk-UA"/>
        </w:rPr>
        <w:tab/>
      </w:r>
      <w:r>
        <w:rPr>
          <w:sz w:val="28"/>
          <w:szCs w:val="28"/>
          <w:lang w:val="uk-UA"/>
        </w:rPr>
        <w:t>Основні теми соціальної відповідальності: організаційне управління; права людини; трудові практики; довкілля; добросовісні ділові практики; проблеми, пов'язані із споживачами; і участь в життя співтовариств і їх розвиток.</w:t>
      </w:r>
    </w:p>
    <w:p w:rsidR="00900146" w:rsidRDefault="00900146">
      <w:pPr>
        <w:jc w:val="both"/>
        <w:rPr>
          <w:b/>
          <w:sz w:val="28"/>
          <w:szCs w:val="28"/>
          <w:lang w:val="uk-UA"/>
        </w:rPr>
      </w:pPr>
    </w:p>
    <w:p w:rsidR="00900146" w:rsidRDefault="005E0CDA">
      <w:pPr>
        <w:rPr>
          <w:b/>
          <w:sz w:val="28"/>
          <w:szCs w:val="28"/>
          <w:lang w:val="uk-UA"/>
        </w:rPr>
      </w:pPr>
      <w:r>
        <w:rPr>
          <w:b/>
          <w:sz w:val="28"/>
          <w:szCs w:val="28"/>
          <w:lang w:val="uk-UA"/>
        </w:rPr>
        <w:t>Тема 4. Трудові практики і КСВ</w:t>
      </w:r>
    </w:p>
    <w:p w:rsidR="00900146" w:rsidRPr="005E0CDA" w:rsidRDefault="005E0CDA">
      <w:pPr>
        <w:jc w:val="both"/>
        <w:rPr>
          <w:lang w:val="ru-RU"/>
        </w:rPr>
      </w:pPr>
      <w:r>
        <w:rPr>
          <w:b/>
          <w:sz w:val="28"/>
          <w:szCs w:val="28"/>
          <w:lang w:val="uk-UA"/>
        </w:rPr>
        <w:tab/>
      </w:r>
      <w:r>
        <w:rPr>
          <w:sz w:val="28"/>
          <w:szCs w:val="28"/>
          <w:lang w:val="uk-UA"/>
        </w:rPr>
        <w:t>Трудові практики, сутність і проблеми, що виникають.</w:t>
      </w:r>
    </w:p>
    <w:p w:rsidR="00900146" w:rsidRPr="005E0CDA" w:rsidRDefault="005E0CDA">
      <w:pPr>
        <w:pStyle w:val="ad"/>
        <w:ind w:left="0"/>
        <w:jc w:val="both"/>
        <w:rPr>
          <w:lang w:val="uk-UA"/>
        </w:rPr>
      </w:pPr>
      <w:r>
        <w:rPr>
          <w:bCs/>
          <w:sz w:val="28"/>
          <w:szCs w:val="28"/>
          <w:lang w:val="uk-UA"/>
        </w:rPr>
        <w:tab/>
      </w:r>
      <w:proofErr w:type="spellStart"/>
      <w:r>
        <w:rPr>
          <w:bCs/>
          <w:sz w:val="28"/>
          <w:szCs w:val="28"/>
          <w:lang w:val="uk-UA"/>
        </w:rPr>
        <w:t>Найм</w:t>
      </w:r>
      <w:proofErr w:type="spellEnd"/>
      <w:r>
        <w:rPr>
          <w:bCs/>
          <w:sz w:val="28"/>
          <w:szCs w:val="28"/>
          <w:lang w:val="uk-UA"/>
        </w:rPr>
        <w:t xml:space="preserve"> і трудові стосунки. С</w:t>
      </w:r>
      <w:r>
        <w:rPr>
          <w:sz w:val="28"/>
          <w:szCs w:val="28"/>
          <w:lang w:val="uk-UA"/>
        </w:rPr>
        <w:t xml:space="preserve">прияння організації підвищенню рівня життя за рахунок повної і гарантованої зайнятості і гідної праці. </w:t>
      </w:r>
      <w:r>
        <w:rPr>
          <w:bCs/>
          <w:sz w:val="28"/>
          <w:szCs w:val="28"/>
          <w:lang w:val="uk-UA"/>
        </w:rPr>
        <w:t xml:space="preserve">Умови праці і соціальний захист як умови </w:t>
      </w:r>
      <w:r>
        <w:rPr>
          <w:sz w:val="28"/>
          <w:szCs w:val="28"/>
          <w:lang w:val="uk-UA"/>
        </w:rPr>
        <w:t xml:space="preserve">збереження людської гідності і встановленні почуття чесності і соціальної справедливості. </w:t>
      </w:r>
      <w:r>
        <w:rPr>
          <w:bCs/>
          <w:sz w:val="28"/>
          <w:szCs w:val="28"/>
          <w:lang w:val="uk-UA"/>
        </w:rPr>
        <w:t xml:space="preserve">Соціальний діалог </w:t>
      </w:r>
      <w:r>
        <w:rPr>
          <w:sz w:val="28"/>
          <w:szCs w:val="28"/>
          <w:lang w:val="uk-UA"/>
        </w:rPr>
        <w:t xml:space="preserve">між представниками уряду, працедавців і трудящих відносно загальних інтересів, які відносяться до економічних і соціальних питань, що викликають заклопотаність. </w:t>
      </w:r>
      <w:r>
        <w:rPr>
          <w:bCs/>
          <w:sz w:val="28"/>
          <w:szCs w:val="28"/>
          <w:lang w:val="uk-UA"/>
        </w:rPr>
        <w:t xml:space="preserve">Охорона праці і безпека на робочому місці як необхідні умови </w:t>
      </w:r>
      <w:r>
        <w:rPr>
          <w:sz w:val="28"/>
          <w:szCs w:val="28"/>
          <w:lang w:val="uk-UA"/>
        </w:rPr>
        <w:t xml:space="preserve">захисту трудящих від ризиків здоров'ю і адаптації виробничого середовища до фізіологічних і психологічних потреб трудящих. </w:t>
      </w:r>
      <w:r>
        <w:rPr>
          <w:bCs/>
          <w:sz w:val="28"/>
          <w:szCs w:val="28"/>
          <w:lang w:val="uk-UA"/>
        </w:rPr>
        <w:t>Розвиток людського потенціалу і навчання на робочому місці.</w:t>
      </w:r>
    </w:p>
    <w:p w:rsidR="00900146" w:rsidRDefault="00900146">
      <w:pPr>
        <w:rPr>
          <w:b/>
          <w:sz w:val="28"/>
          <w:szCs w:val="28"/>
          <w:lang w:val="uk-UA"/>
        </w:rPr>
      </w:pPr>
    </w:p>
    <w:p w:rsidR="00900146" w:rsidRDefault="005E0CDA">
      <w:pPr>
        <w:jc w:val="both"/>
        <w:rPr>
          <w:b/>
          <w:sz w:val="28"/>
          <w:szCs w:val="28"/>
          <w:lang w:val="uk-UA"/>
        </w:rPr>
      </w:pPr>
      <w:r>
        <w:rPr>
          <w:b/>
          <w:sz w:val="28"/>
          <w:szCs w:val="28"/>
          <w:lang w:val="uk-UA"/>
        </w:rPr>
        <w:t>Тема 5. Зовнішній вимір соціальної відповідальності</w:t>
      </w:r>
    </w:p>
    <w:p w:rsidR="00900146" w:rsidRPr="005E0CDA" w:rsidRDefault="005E0CDA">
      <w:pPr>
        <w:pStyle w:val="ad"/>
        <w:ind w:left="0"/>
        <w:jc w:val="both"/>
        <w:rPr>
          <w:lang w:val="uk-UA"/>
        </w:rPr>
      </w:pPr>
      <w:r>
        <w:rPr>
          <w:b/>
          <w:bCs/>
          <w:sz w:val="28"/>
          <w:szCs w:val="28"/>
          <w:lang w:val="uk-UA"/>
        </w:rPr>
        <w:tab/>
      </w:r>
      <w:r>
        <w:rPr>
          <w:bCs/>
          <w:sz w:val="28"/>
          <w:szCs w:val="28"/>
          <w:lang w:val="uk-UA"/>
        </w:rPr>
        <w:t>Добросовісні ділові практики: п</w:t>
      </w:r>
      <w:r>
        <w:rPr>
          <w:sz w:val="28"/>
          <w:szCs w:val="28"/>
          <w:lang w:val="uk-UA"/>
        </w:rPr>
        <w:t>ротидія корупції, відповідальне залучення до політики, добросовісна конкуренція, п</w:t>
      </w:r>
      <w:r>
        <w:rPr>
          <w:bCs/>
          <w:sz w:val="28"/>
          <w:szCs w:val="28"/>
          <w:lang w:val="uk-UA"/>
        </w:rPr>
        <w:t>ропаганда соціальної відповідальності у рамках ланцюжка створення доданої вартості, п</w:t>
      </w:r>
      <w:r>
        <w:rPr>
          <w:sz w:val="28"/>
          <w:szCs w:val="28"/>
          <w:lang w:val="uk-UA"/>
        </w:rPr>
        <w:t>овага прав власності.</w:t>
      </w:r>
    </w:p>
    <w:p w:rsidR="00900146" w:rsidRPr="005E0CDA" w:rsidRDefault="005E0CDA">
      <w:pPr>
        <w:jc w:val="both"/>
        <w:rPr>
          <w:lang w:val="uk-UA"/>
        </w:rPr>
      </w:pPr>
      <w:r>
        <w:rPr>
          <w:bCs/>
          <w:sz w:val="28"/>
          <w:szCs w:val="28"/>
          <w:lang w:val="uk-UA"/>
        </w:rPr>
        <w:tab/>
        <w:t xml:space="preserve">Проблеми, пов'язані із споживачами: </w:t>
      </w:r>
      <w:r>
        <w:rPr>
          <w:sz w:val="28"/>
          <w:szCs w:val="28"/>
          <w:lang w:val="uk-UA"/>
        </w:rPr>
        <w:t>добросовісні практики маркетингу, укладення договорів і неупередженого подання інформації, що ґрунтується на фактах; захист здоров'я і безпеки споживачів; с</w:t>
      </w:r>
      <w:r>
        <w:rPr>
          <w:bCs/>
          <w:sz w:val="28"/>
          <w:szCs w:val="28"/>
          <w:lang w:val="uk-UA"/>
        </w:rPr>
        <w:t>тійке споживання; обслуговування і підтримка споживачів і дозвіл претензій і суперечок; з</w:t>
      </w:r>
      <w:r>
        <w:rPr>
          <w:sz w:val="28"/>
          <w:szCs w:val="28"/>
          <w:lang w:val="uk-UA"/>
        </w:rPr>
        <w:t>ахист даних і забезпечення конфіденційності споживачів; доступ до послуг першої необхідності; о</w:t>
      </w:r>
      <w:r>
        <w:rPr>
          <w:bCs/>
          <w:sz w:val="28"/>
          <w:szCs w:val="28"/>
          <w:lang w:val="uk-UA"/>
        </w:rPr>
        <w:t>світа і обізнаність.</w:t>
      </w:r>
    </w:p>
    <w:p w:rsidR="00900146" w:rsidRPr="005E0CDA" w:rsidRDefault="005E0CDA">
      <w:pPr>
        <w:jc w:val="both"/>
        <w:rPr>
          <w:lang w:val="uk-UA"/>
        </w:rPr>
      </w:pPr>
      <w:r>
        <w:rPr>
          <w:bCs/>
          <w:sz w:val="28"/>
          <w:szCs w:val="28"/>
          <w:lang w:val="uk-UA"/>
        </w:rPr>
        <w:tab/>
        <w:t xml:space="preserve">Участь в житті громади і її розвиток: </w:t>
      </w:r>
      <w:r>
        <w:rPr>
          <w:sz w:val="28"/>
          <w:szCs w:val="28"/>
          <w:lang w:val="uk-UA"/>
        </w:rPr>
        <w:t>активне звернення організації до громади, освіта і культура, створення зайнятості і розвиток навичок, розвиток технологій і доступ до них, створення добробуту і доходу, з</w:t>
      </w:r>
      <w:r>
        <w:rPr>
          <w:bCs/>
          <w:sz w:val="28"/>
          <w:szCs w:val="28"/>
          <w:lang w:val="uk-UA"/>
        </w:rPr>
        <w:t>доров'я, с</w:t>
      </w:r>
      <w:r>
        <w:rPr>
          <w:sz w:val="28"/>
          <w:szCs w:val="28"/>
          <w:lang w:val="uk-UA"/>
        </w:rPr>
        <w:t>оціальні інвестиції.</w:t>
      </w:r>
    </w:p>
    <w:p w:rsidR="00900146" w:rsidRDefault="00900146">
      <w:pPr>
        <w:jc w:val="both"/>
        <w:rPr>
          <w:b/>
          <w:bCs/>
          <w:spacing w:val="-1"/>
          <w:sz w:val="28"/>
          <w:szCs w:val="28"/>
          <w:lang w:val="uk-UA"/>
        </w:rPr>
      </w:pPr>
    </w:p>
    <w:p w:rsidR="00900146" w:rsidRPr="005E0CDA" w:rsidRDefault="005E0CDA">
      <w:pPr>
        <w:jc w:val="both"/>
        <w:rPr>
          <w:lang w:val="uk-UA"/>
        </w:rPr>
      </w:pPr>
      <w:r>
        <w:rPr>
          <w:b/>
          <w:sz w:val="28"/>
          <w:szCs w:val="28"/>
          <w:lang w:val="uk-UA"/>
        </w:rPr>
        <w:t xml:space="preserve">Тема 6. </w:t>
      </w:r>
      <w:r>
        <w:rPr>
          <w:b/>
          <w:bCs/>
          <w:sz w:val="28"/>
          <w:szCs w:val="28"/>
          <w:lang w:val="uk-UA"/>
        </w:rPr>
        <w:t>Довкілля і КСВ</w:t>
      </w:r>
    </w:p>
    <w:p w:rsidR="00900146" w:rsidRPr="005E0CDA" w:rsidRDefault="005E0CDA">
      <w:pPr>
        <w:jc w:val="both"/>
        <w:rPr>
          <w:lang w:val="uk-UA"/>
        </w:rPr>
      </w:pPr>
      <w:r>
        <w:rPr>
          <w:b/>
          <w:sz w:val="28"/>
          <w:szCs w:val="28"/>
          <w:lang w:val="uk-UA"/>
        </w:rPr>
        <w:tab/>
      </w:r>
      <w:r>
        <w:rPr>
          <w:sz w:val="28"/>
          <w:szCs w:val="28"/>
          <w:lang w:val="uk-UA"/>
        </w:rPr>
        <w:t>Екологічні принципи: екологічна відповідальність, принцип обережності, управління екологічними ризиками, забруднювач платить.</w:t>
      </w:r>
    </w:p>
    <w:p w:rsidR="00900146" w:rsidRPr="005E0CDA" w:rsidRDefault="005E0CDA">
      <w:pPr>
        <w:jc w:val="both"/>
        <w:rPr>
          <w:lang w:val="uk-UA"/>
        </w:rPr>
      </w:pPr>
      <w:r>
        <w:rPr>
          <w:sz w:val="28"/>
          <w:szCs w:val="28"/>
          <w:lang w:val="uk-UA"/>
        </w:rPr>
        <w:tab/>
        <w:t>Підходи і стратегії КСВ у сфері охорони довкілля: підхід «життєвий цикл», оцінка впливу на довкілля, більш чисте виробництво і екологічна ефективність, підхід системи «продукт-послуга», використання екологічно доцільних технологій і практик, стійкі закупівлі, навчання і підвищення обізнаності.</w:t>
      </w:r>
    </w:p>
    <w:p w:rsidR="00900146" w:rsidRPr="005E0CDA" w:rsidRDefault="005E0CDA">
      <w:pPr>
        <w:jc w:val="both"/>
        <w:rPr>
          <w:lang w:val="uk-UA"/>
        </w:rPr>
      </w:pPr>
      <w:r>
        <w:rPr>
          <w:bCs/>
          <w:sz w:val="28"/>
          <w:szCs w:val="28"/>
          <w:lang w:val="uk-UA"/>
        </w:rPr>
        <w:tab/>
        <w:t xml:space="preserve">Основні напрямки КСВ </w:t>
      </w:r>
      <w:r>
        <w:rPr>
          <w:sz w:val="28"/>
          <w:szCs w:val="28"/>
          <w:lang w:val="uk-UA"/>
        </w:rPr>
        <w:t>у сфері охорони довкілля: п</w:t>
      </w:r>
      <w:r>
        <w:rPr>
          <w:bCs/>
          <w:sz w:val="28"/>
          <w:szCs w:val="28"/>
          <w:lang w:val="uk-UA"/>
        </w:rPr>
        <w:t xml:space="preserve">опередження забруднення; стійке використання ресурсів; пом’якшення змін клімату і адаптація до них; захист довкілля і </w:t>
      </w:r>
      <w:proofErr w:type="spellStart"/>
      <w:r>
        <w:rPr>
          <w:bCs/>
          <w:sz w:val="28"/>
          <w:szCs w:val="28"/>
          <w:lang w:val="uk-UA"/>
        </w:rPr>
        <w:t>біорізноманіття</w:t>
      </w:r>
      <w:proofErr w:type="spellEnd"/>
      <w:r>
        <w:rPr>
          <w:bCs/>
          <w:sz w:val="28"/>
          <w:szCs w:val="28"/>
          <w:lang w:val="uk-UA"/>
        </w:rPr>
        <w:t xml:space="preserve"> та відновлення природних місць проживання.</w:t>
      </w:r>
    </w:p>
    <w:p w:rsidR="00900146" w:rsidRPr="005E0CDA" w:rsidRDefault="005E0CDA">
      <w:pPr>
        <w:jc w:val="both"/>
        <w:rPr>
          <w:lang w:val="uk-UA"/>
        </w:rPr>
      </w:pPr>
      <w:r>
        <w:rPr>
          <w:bCs/>
          <w:sz w:val="28"/>
          <w:szCs w:val="28"/>
          <w:lang w:val="uk-UA"/>
        </w:rPr>
        <w:tab/>
      </w:r>
      <w:r>
        <w:rPr>
          <w:sz w:val="28"/>
          <w:szCs w:val="28"/>
          <w:lang w:val="uk-UA"/>
        </w:rPr>
        <w:t>Міжнародний і український досвід впровадження принципів екологічної відповідальності організацій.</w:t>
      </w:r>
    </w:p>
    <w:p w:rsidR="00900146" w:rsidRDefault="00900146">
      <w:pPr>
        <w:jc w:val="both"/>
        <w:rPr>
          <w:b/>
          <w:sz w:val="28"/>
          <w:szCs w:val="28"/>
          <w:lang w:val="uk-UA"/>
        </w:rPr>
      </w:pPr>
    </w:p>
    <w:p w:rsidR="00900146" w:rsidRDefault="005E0CDA">
      <w:pPr>
        <w:jc w:val="both"/>
        <w:rPr>
          <w:b/>
          <w:sz w:val="28"/>
          <w:szCs w:val="28"/>
          <w:lang w:val="uk-UA"/>
        </w:rPr>
      </w:pPr>
      <w:r>
        <w:rPr>
          <w:b/>
          <w:sz w:val="28"/>
          <w:szCs w:val="28"/>
          <w:lang w:val="uk-UA"/>
        </w:rPr>
        <w:lastRenderedPageBreak/>
        <w:t xml:space="preserve">Тема 7. Корпоративна соціальна відповідальність як чинник підвищення конкурентоспроможності організації </w:t>
      </w:r>
    </w:p>
    <w:p w:rsidR="00900146" w:rsidRPr="005E0CDA" w:rsidRDefault="005E0CDA">
      <w:pPr>
        <w:jc w:val="both"/>
        <w:rPr>
          <w:lang w:val="uk-UA"/>
        </w:rPr>
      </w:pPr>
      <w:r>
        <w:rPr>
          <w:b/>
          <w:sz w:val="28"/>
          <w:szCs w:val="28"/>
          <w:lang w:val="uk-UA"/>
        </w:rPr>
        <w:tab/>
      </w:r>
      <w:r>
        <w:rPr>
          <w:sz w:val="28"/>
          <w:szCs w:val="28"/>
          <w:lang w:val="uk-UA"/>
        </w:rPr>
        <w:t xml:space="preserve">КСВ як складова стратегії управління. Можливі загрози та шляхи мінімізації ризиків КСВ. Підвищення обізнаності і розвиток компетенцій КСВ. Визначення курсу організації до соціальної відповідальності. </w:t>
      </w:r>
    </w:p>
    <w:p w:rsidR="00900146" w:rsidRDefault="005E0CDA">
      <w:pPr>
        <w:jc w:val="both"/>
        <w:rPr>
          <w:sz w:val="28"/>
          <w:szCs w:val="28"/>
          <w:lang w:val="uk-UA"/>
        </w:rPr>
      </w:pPr>
      <w:r>
        <w:rPr>
          <w:sz w:val="28"/>
          <w:szCs w:val="28"/>
          <w:lang w:val="uk-UA"/>
        </w:rPr>
        <w:tab/>
        <w:t xml:space="preserve">Впровадження КСВ у практики і процедури компанії. Забезпечення дотримання принципів КСВ у практиках управління. Врахування соціальної відповідальності у діяльності організації. Впровадження принципів КСВ у практики </w:t>
      </w:r>
      <w:proofErr w:type="spellStart"/>
      <w:r>
        <w:rPr>
          <w:sz w:val="28"/>
          <w:szCs w:val="28"/>
          <w:lang w:val="uk-UA"/>
        </w:rPr>
        <w:t>закупівель</w:t>
      </w:r>
      <w:proofErr w:type="spellEnd"/>
      <w:r>
        <w:rPr>
          <w:sz w:val="28"/>
          <w:szCs w:val="28"/>
          <w:lang w:val="uk-UA"/>
        </w:rPr>
        <w:t>, інвестування, управління кадрами тощо.</w:t>
      </w:r>
    </w:p>
    <w:p w:rsidR="00900146" w:rsidRDefault="005E0CDA">
      <w:pPr>
        <w:jc w:val="both"/>
        <w:rPr>
          <w:sz w:val="28"/>
          <w:szCs w:val="28"/>
          <w:lang w:val="uk-UA"/>
        </w:rPr>
      </w:pPr>
      <w:r>
        <w:rPr>
          <w:sz w:val="28"/>
          <w:szCs w:val="28"/>
          <w:lang w:val="uk-UA"/>
        </w:rPr>
        <w:tab/>
        <w:t xml:space="preserve">Організація діяльності з КСВ. Етичні кодекси. Структурні підрозділи та комітети компаній у сфері КСВ. </w:t>
      </w:r>
    </w:p>
    <w:p w:rsidR="00900146" w:rsidRDefault="00900146">
      <w:pPr>
        <w:jc w:val="both"/>
        <w:rPr>
          <w:b/>
          <w:sz w:val="28"/>
          <w:szCs w:val="28"/>
          <w:lang w:val="uk-UA"/>
        </w:rPr>
      </w:pPr>
    </w:p>
    <w:p w:rsidR="00900146" w:rsidRDefault="005E0CDA">
      <w:pPr>
        <w:jc w:val="both"/>
        <w:rPr>
          <w:b/>
          <w:sz w:val="28"/>
          <w:szCs w:val="28"/>
          <w:lang w:val="uk-UA"/>
        </w:rPr>
      </w:pPr>
      <w:r>
        <w:rPr>
          <w:b/>
          <w:sz w:val="28"/>
          <w:szCs w:val="28"/>
          <w:lang w:val="uk-UA"/>
        </w:rPr>
        <w:t>Тема 8. Розробка стратегії і програми КСВ</w:t>
      </w:r>
    </w:p>
    <w:p w:rsidR="00900146" w:rsidRPr="005E0CDA" w:rsidRDefault="005E0CDA">
      <w:pPr>
        <w:pStyle w:val="ad"/>
        <w:ind w:left="0"/>
        <w:jc w:val="both"/>
        <w:rPr>
          <w:lang w:val="ru-RU"/>
        </w:rPr>
      </w:pPr>
      <w:r>
        <w:rPr>
          <w:b/>
          <w:sz w:val="28"/>
          <w:szCs w:val="28"/>
          <w:lang w:val="uk-UA"/>
        </w:rPr>
        <w:tab/>
      </w:r>
      <w:r>
        <w:rPr>
          <w:sz w:val="28"/>
          <w:szCs w:val="28"/>
          <w:lang w:val="uk-UA"/>
        </w:rPr>
        <w:t>Стратегія розвитку компанії як</w:t>
      </w:r>
      <w:r>
        <w:rPr>
          <w:rStyle w:val="normalchar"/>
          <w:sz w:val="28"/>
          <w:szCs w:val="28"/>
          <w:lang w:val="uk-UA"/>
        </w:rPr>
        <w:t xml:space="preserve"> довгостроковий якісно визначений напрям розвитку компанії, що стосується сфери, засобів і форми її діяльності, системи внутрішньовиробничих відносин, а також позицій компанії в навколишньому середовищі.</w:t>
      </w:r>
      <w:r>
        <w:rPr>
          <w:rStyle w:val="apple-converted-space"/>
          <w:sz w:val="28"/>
          <w:szCs w:val="28"/>
          <w:lang w:val="uk-UA"/>
        </w:rPr>
        <w:t xml:space="preserve"> </w:t>
      </w:r>
      <w:r>
        <w:rPr>
          <w:rStyle w:val="normalchar"/>
          <w:sz w:val="28"/>
          <w:szCs w:val="28"/>
          <w:lang w:val="uk-UA"/>
        </w:rPr>
        <w:t>Основні</w:t>
      </w:r>
      <w:r>
        <w:rPr>
          <w:rStyle w:val="apple-converted-space"/>
          <w:sz w:val="28"/>
          <w:szCs w:val="28"/>
          <w:lang w:val="uk-UA"/>
        </w:rPr>
        <w:t xml:space="preserve"> </w:t>
      </w:r>
      <w:r>
        <w:rPr>
          <w:rStyle w:val="normalchar"/>
          <w:bCs/>
          <w:sz w:val="28"/>
          <w:szCs w:val="28"/>
          <w:lang w:val="uk-UA"/>
        </w:rPr>
        <w:t xml:space="preserve">типи стратегій: стратегії концентрованого, інтегрованого зростання, диверсифікованого зростання і стратегії скорочення. </w:t>
      </w:r>
      <w:r>
        <w:rPr>
          <w:rStyle w:val="normalchar"/>
          <w:sz w:val="28"/>
          <w:szCs w:val="28"/>
          <w:lang w:val="uk-UA"/>
        </w:rPr>
        <w:t xml:space="preserve">Рівні стратегічного управління: корпоративний, сфери бізнесу, функціональний, лінійний. </w:t>
      </w:r>
      <w:r>
        <w:rPr>
          <w:bCs/>
          <w:sz w:val="28"/>
          <w:szCs w:val="28"/>
          <w:lang w:val="uk-UA"/>
        </w:rPr>
        <w:t>Етапи розробки стратегії:</w:t>
      </w:r>
    </w:p>
    <w:p w:rsidR="00900146" w:rsidRPr="005E0CDA" w:rsidRDefault="005E0CDA">
      <w:pPr>
        <w:pStyle w:val="ad"/>
        <w:ind w:left="0"/>
        <w:jc w:val="both"/>
        <w:rPr>
          <w:lang w:val="ru-RU"/>
        </w:rPr>
      </w:pPr>
      <w:r>
        <w:rPr>
          <w:rStyle w:val="normalchar"/>
          <w:bCs/>
          <w:sz w:val="28"/>
          <w:szCs w:val="28"/>
          <w:lang w:val="uk-UA"/>
        </w:rPr>
        <w:tab/>
        <w:t xml:space="preserve">Стратегія КСВ як </w:t>
      </w:r>
      <w:r>
        <w:rPr>
          <w:rStyle w:val="normalchar"/>
          <w:sz w:val="28"/>
          <w:szCs w:val="28"/>
          <w:lang w:val="uk-UA"/>
        </w:rPr>
        <w:t>функціональна стратегія, що</w:t>
      </w:r>
      <w:r>
        <w:rPr>
          <w:rStyle w:val="apple-converted-space"/>
          <w:sz w:val="28"/>
          <w:szCs w:val="28"/>
          <w:lang w:val="uk-UA"/>
        </w:rPr>
        <w:t xml:space="preserve"> </w:t>
      </w:r>
      <w:r>
        <w:rPr>
          <w:rStyle w:val="normalchar"/>
          <w:bCs/>
          <w:sz w:val="28"/>
          <w:szCs w:val="28"/>
          <w:lang w:val="uk-UA"/>
        </w:rPr>
        <w:t>визначає</w:t>
      </w:r>
      <w:r>
        <w:rPr>
          <w:rStyle w:val="apple-converted-space"/>
          <w:sz w:val="28"/>
          <w:szCs w:val="28"/>
          <w:lang w:val="uk-UA"/>
        </w:rPr>
        <w:t xml:space="preserve"> </w:t>
      </w:r>
      <w:r>
        <w:rPr>
          <w:rStyle w:val="normalchar"/>
          <w:sz w:val="28"/>
          <w:szCs w:val="28"/>
          <w:lang w:val="uk-UA"/>
        </w:rPr>
        <w:t xml:space="preserve">довгостроковий якісно певний напрям розвитку соціальної відповідальності компанії. </w:t>
      </w:r>
      <w:r>
        <w:rPr>
          <w:rStyle w:val="normalchar"/>
          <w:bCs/>
          <w:sz w:val="28"/>
          <w:szCs w:val="28"/>
          <w:lang w:val="uk-UA"/>
        </w:rPr>
        <w:t>Визначення значущості проблем і сфери впливу організації. Встановлення пріоритетів для реагування на основні теми і проблеми.</w:t>
      </w:r>
    </w:p>
    <w:p w:rsidR="00900146" w:rsidRPr="005E0CDA" w:rsidRDefault="005E0CDA">
      <w:pPr>
        <w:pStyle w:val="ad"/>
        <w:ind w:left="0"/>
        <w:jc w:val="both"/>
        <w:rPr>
          <w:lang w:val="ru-RU"/>
        </w:rPr>
      </w:pPr>
      <w:r>
        <w:rPr>
          <w:sz w:val="28"/>
          <w:szCs w:val="28"/>
          <w:lang w:val="uk-UA"/>
        </w:rPr>
        <w:tab/>
        <w:t xml:space="preserve">Програма КСВ як </w:t>
      </w:r>
      <w:r>
        <w:rPr>
          <w:rStyle w:val="normalchar"/>
          <w:sz w:val="28"/>
          <w:szCs w:val="28"/>
          <w:lang w:val="uk-UA"/>
        </w:rPr>
        <w:t>засіб впровадження стратегії компанії</w:t>
      </w:r>
      <w:r>
        <w:rPr>
          <w:sz w:val="28"/>
          <w:szCs w:val="28"/>
          <w:lang w:val="uk-UA"/>
        </w:rPr>
        <w:t>. Показники виконання програми.</w:t>
      </w:r>
    </w:p>
    <w:p w:rsidR="00900146" w:rsidRDefault="00900146">
      <w:pPr>
        <w:ind w:firstLine="709"/>
        <w:rPr>
          <w:sz w:val="28"/>
          <w:szCs w:val="28"/>
          <w:lang w:val="uk-UA"/>
        </w:rPr>
      </w:pPr>
    </w:p>
    <w:p w:rsidR="00900146" w:rsidRDefault="005E0CDA">
      <w:pPr>
        <w:jc w:val="both"/>
        <w:rPr>
          <w:b/>
          <w:sz w:val="28"/>
          <w:szCs w:val="28"/>
          <w:lang w:val="uk-UA"/>
        </w:rPr>
      </w:pPr>
      <w:r>
        <w:rPr>
          <w:b/>
          <w:sz w:val="28"/>
          <w:szCs w:val="28"/>
          <w:lang w:val="uk-UA"/>
        </w:rPr>
        <w:t>Тема 9. Особливості взаємодії з недержавними організаціями і благодійними фондами</w:t>
      </w:r>
    </w:p>
    <w:p w:rsidR="00900146" w:rsidRPr="005E0CDA" w:rsidRDefault="005E0CDA">
      <w:pPr>
        <w:jc w:val="both"/>
        <w:rPr>
          <w:lang w:val="uk-UA"/>
        </w:rPr>
      </w:pPr>
      <w:r>
        <w:rPr>
          <w:b/>
          <w:bCs/>
          <w:sz w:val="28"/>
          <w:szCs w:val="28"/>
          <w:lang w:val="uk-UA"/>
        </w:rPr>
        <w:tab/>
      </w:r>
      <w:r>
        <w:rPr>
          <w:bCs/>
          <w:sz w:val="28"/>
          <w:szCs w:val="28"/>
          <w:lang w:val="uk-UA"/>
        </w:rPr>
        <w:t xml:space="preserve">Сутність благодійництва, спонсорства та меценатства. Грант, </w:t>
      </w:r>
      <w:proofErr w:type="spellStart"/>
      <w:r>
        <w:rPr>
          <w:bCs/>
          <w:sz w:val="28"/>
          <w:szCs w:val="28"/>
          <w:lang w:val="uk-UA"/>
        </w:rPr>
        <w:t>грантер</w:t>
      </w:r>
      <w:proofErr w:type="spellEnd"/>
      <w:r>
        <w:rPr>
          <w:bCs/>
          <w:sz w:val="28"/>
          <w:szCs w:val="28"/>
          <w:lang w:val="uk-UA"/>
        </w:rPr>
        <w:t>, донор.</w:t>
      </w:r>
    </w:p>
    <w:p w:rsidR="00900146" w:rsidRPr="005E0CDA" w:rsidRDefault="005E0CDA">
      <w:pPr>
        <w:shd w:val="clear" w:color="auto" w:fill="FFFFFF"/>
        <w:jc w:val="both"/>
        <w:rPr>
          <w:lang w:val="uk-UA"/>
        </w:rPr>
      </w:pPr>
      <w:r>
        <w:rPr>
          <w:bCs/>
          <w:color w:val="000000"/>
          <w:spacing w:val="1"/>
          <w:sz w:val="28"/>
          <w:szCs w:val="28"/>
          <w:lang w:val="uk-UA"/>
        </w:rPr>
        <w:tab/>
        <w:t>Основні переваги від партнерства з НДО: н</w:t>
      </w:r>
      <w:r>
        <w:rPr>
          <w:bCs/>
          <w:iCs/>
          <w:color w:val="000000"/>
          <w:spacing w:val="2"/>
          <w:sz w:val="28"/>
          <w:szCs w:val="28"/>
          <w:lang w:val="uk-UA"/>
        </w:rPr>
        <w:t>естандартні ідеї; е</w:t>
      </w:r>
      <w:r>
        <w:rPr>
          <w:bCs/>
          <w:iCs/>
          <w:color w:val="000000"/>
          <w:spacing w:val="1"/>
          <w:sz w:val="28"/>
          <w:szCs w:val="28"/>
          <w:lang w:val="uk-UA"/>
        </w:rPr>
        <w:t>ксперти та консультанти; соціальні контакти; п</w:t>
      </w:r>
      <w:r>
        <w:rPr>
          <w:bCs/>
          <w:iCs/>
          <w:color w:val="000000"/>
          <w:spacing w:val="2"/>
          <w:sz w:val="28"/>
          <w:szCs w:val="28"/>
          <w:lang w:val="uk-UA"/>
        </w:rPr>
        <w:t>редставлення, захист інтересів і лобіювання; н</w:t>
      </w:r>
      <w:r>
        <w:rPr>
          <w:bCs/>
          <w:iCs/>
          <w:color w:val="000000"/>
          <w:spacing w:val="1"/>
          <w:sz w:val="28"/>
          <w:szCs w:val="28"/>
          <w:lang w:val="uk-UA"/>
        </w:rPr>
        <w:t>авчання персоналу та тренінги; в</w:t>
      </w:r>
      <w:r>
        <w:rPr>
          <w:bCs/>
          <w:iCs/>
          <w:color w:val="000000"/>
          <w:spacing w:val="2"/>
          <w:sz w:val="28"/>
          <w:szCs w:val="28"/>
          <w:lang w:val="uk-UA"/>
        </w:rPr>
        <w:t>олонтери як кадровий резерв; з</w:t>
      </w:r>
      <w:r>
        <w:rPr>
          <w:bCs/>
          <w:iCs/>
          <w:color w:val="000000"/>
          <w:spacing w:val="1"/>
          <w:sz w:val="28"/>
          <w:szCs w:val="28"/>
          <w:lang w:val="uk-UA"/>
        </w:rPr>
        <w:t>алучення інвестицій; з</w:t>
      </w:r>
      <w:r>
        <w:rPr>
          <w:bCs/>
          <w:iCs/>
          <w:color w:val="000000"/>
          <w:spacing w:val="-5"/>
          <w:sz w:val="28"/>
          <w:szCs w:val="28"/>
          <w:lang w:val="uk-UA"/>
        </w:rPr>
        <w:t xml:space="preserve">найомство з міжнародним досвідом. </w:t>
      </w:r>
    </w:p>
    <w:p w:rsidR="00900146" w:rsidRPr="005E0CDA" w:rsidRDefault="005E0CDA">
      <w:pPr>
        <w:shd w:val="clear" w:color="auto" w:fill="FFFFFF"/>
        <w:ind w:right="10"/>
        <w:jc w:val="both"/>
        <w:rPr>
          <w:lang w:val="ru-RU"/>
        </w:rPr>
      </w:pPr>
      <w:r>
        <w:rPr>
          <w:color w:val="000000"/>
          <w:spacing w:val="-2"/>
          <w:sz w:val="28"/>
          <w:szCs w:val="28"/>
          <w:lang w:val="uk-UA"/>
        </w:rPr>
        <w:tab/>
        <w:t xml:space="preserve">Проблеми, що можуть виникнути при взаємодії з НДО. </w:t>
      </w:r>
      <w:r>
        <w:rPr>
          <w:sz w:val="28"/>
          <w:szCs w:val="28"/>
          <w:lang w:val="uk-UA"/>
        </w:rPr>
        <w:t>Правила співпраці з НДО і благодійними фондами.</w:t>
      </w:r>
    </w:p>
    <w:p w:rsidR="00900146" w:rsidRPr="005E0CDA" w:rsidRDefault="005E0CDA">
      <w:pPr>
        <w:shd w:val="clear" w:color="auto" w:fill="FFFFFF"/>
        <w:tabs>
          <w:tab w:val="left" w:pos="9355"/>
        </w:tabs>
        <w:ind w:right="-1"/>
        <w:jc w:val="both"/>
        <w:rPr>
          <w:lang w:val="ru-RU"/>
        </w:rPr>
      </w:pPr>
      <w:r>
        <w:rPr>
          <w:bCs/>
          <w:color w:val="000000"/>
          <w:sz w:val="28"/>
          <w:szCs w:val="28"/>
          <w:lang w:val="uk-UA"/>
        </w:rPr>
        <w:t xml:space="preserve">       Проведення тендерів і відбір заявок. Спонсорський пакет. Запитання, на які спонсор має знайти відповідь перед прийняттям рішення про спонсорську допомогу.</w:t>
      </w:r>
    </w:p>
    <w:p w:rsidR="00900146" w:rsidRDefault="00900146">
      <w:pPr>
        <w:jc w:val="both"/>
        <w:rPr>
          <w:b/>
          <w:sz w:val="28"/>
          <w:szCs w:val="28"/>
          <w:lang w:val="uk-UA"/>
        </w:rPr>
      </w:pPr>
    </w:p>
    <w:p w:rsidR="00900146" w:rsidRDefault="005E0CDA">
      <w:pPr>
        <w:jc w:val="both"/>
        <w:rPr>
          <w:b/>
          <w:sz w:val="28"/>
          <w:szCs w:val="28"/>
          <w:lang w:val="uk-UA"/>
        </w:rPr>
      </w:pPr>
      <w:r>
        <w:rPr>
          <w:b/>
          <w:sz w:val="28"/>
          <w:szCs w:val="28"/>
          <w:lang w:val="uk-UA"/>
        </w:rPr>
        <w:t>Тема 10. Нефінансова звітність як інструмент управління КСВ</w:t>
      </w:r>
    </w:p>
    <w:p w:rsidR="00900146" w:rsidRPr="005E0CDA" w:rsidRDefault="005E0CDA">
      <w:pPr>
        <w:pStyle w:val="ad"/>
        <w:ind w:left="0"/>
        <w:jc w:val="both"/>
        <w:rPr>
          <w:lang w:val="uk-UA"/>
        </w:rPr>
      </w:pPr>
      <w:r>
        <w:rPr>
          <w:b/>
          <w:sz w:val="28"/>
          <w:szCs w:val="28"/>
          <w:lang w:val="uk-UA"/>
        </w:rPr>
        <w:tab/>
      </w:r>
      <w:r>
        <w:rPr>
          <w:sz w:val="28"/>
          <w:szCs w:val="28"/>
          <w:lang w:val="uk-UA"/>
        </w:rPr>
        <w:t>Сутність нефінансової звітності. Вигоди нефінансової звітності для компаній. Ризики нефінансової звітності.</w:t>
      </w:r>
    </w:p>
    <w:p w:rsidR="00900146" w:rsidRDefault="005E0CDA">
      <w:pPr>
        <w:jc w:val="both"/>
        <w:rPr>
          <w:sz w:val="28"/>
          <w:szCs w:val="28"/>
          <w:lang w:val="uk-UA"/>
        </w:rPr>
      </w:pPr>
      <w:r>
        <w:rPr>
          <w:sz w:val="28"/>
          <w:szCs w:val="28"/>
          <w:lang w:val="uk-UA"/>
        </w:rPr>
        <w:tab/>
        <w:t xml:space="preserve">Формати нефінансової звітності: звіт про прогрес реалізації принципів Глобального договору ООН (СОР – </w:t>
      </w:r>
      <w:proofErr w:type="spellStart"/>
      <w:r>
        <w:rPr>
          <w:sz w:val="28"/>
          <w:szCs w:val="28"/>
          <w:lang w:val="uk-UA"/>
        </w:rPr>
        <w:t>Communication</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w:t>
      </w:r>
      <w:proofErr w:type="spellStart"/>
      <w:r>
        <w:rPr>
          <w:sz w:val="28"/>
          <w:szCs w:val="28"/>
          <w:lang w:val="uk-UA"/>
        </w:rPr>
        <w:t>Progress</w:t>
      </w:r>
      <w:proofErr w:type="spellEnd"/>
      <w:r>
        <w:rPr>
          <w:sz w:val="28"/>
          <w:szCs w:val="28"/>
          <w:lang w:val="uk-UA"/>
        </w:rPr>
        <w:t>), звіт зі сталого розвитку, підготовленого за вимогами системи GRI (Глобальної ініціативи зі звітності), окремий соціальний звіт за показниками, які самостійно визначаються компанією.</w:t>
      </w:r>
    </w:p>
    <w:p w:rsidR="00900146" w:rsidRPr="005E0CDA" w:rsidRDefault="005E0CDA">
      <w:pPr>
        <w:pStyle w:val="ad"/>
        <w:ind w:left="0"/>
        <w:jc w:val="both"/>
        <w:rPr>
          <w:lang w:val="uk-UA"/>
        </w:rPr>
      </w:pPr>
      <w:r>
        <w:rPr>
          <w:sz w:val="28"/>
          <w:szCs w:val="28"/>
          <w:lang w:val="uk-UA"/>
        </w:rPr>
        <w:lastRenderedPageBreak/>
        <w:tab/>
        <w:t>Підготовка і складання нефінансового звіту. Визначення рівня зрілості моделі КСВ компанії. Визначення головних рушіїв соціальної відповідальності компанії. Вибір формату та інших елементів звітності.</w:t>
      </w:r>
    </w:p>
    <w:p w:rsidR="00900146" w:rsidRDefault="005E0CDA">
      <w:pPr>
        <w:jc w:val="both"/>
        <w:rPr>
          <w:sz w:val="28"/>
          <w:szCs w:val="28"/>
          <w:lang w:val="uk-UA"/>
        </w:rPr>
      </w:pPr>
      <w:r>
        <w:rPr>
          <w:sz w:val="28"/>
          <w:szCs w:val="28"/>
          <w:lang w:val="uk-UA"/>
        </w:rPr>
        <w:tab/>
        <w:t xml:space="preserve">Етапи роботи над звітом: створення </w:t>
      </w:r>
      <w:proofErr w:type="spellStart"/>
      <w:r>
        <w:rPr>
          <w:sz w:val="28"/>
          <w:szCs w:val="28"/>
          <w:lang w:val="uk-UA"/>
        </w:rPr>
        <w:t>міжфункціональної</w:t>
      </w:r>
      <w:proofErr w:type="spellEnd"/>
      <w:r>
        <w:rPr>
          <w:sz w:val="28"/>
          <w:szCs w:val="28"/>
          <w:lang w:val="uk-UA"/>
        </w:rPr>
        <w:t xml:space="preserve"> команди для роботи над звітом; залучення груп впливу до процесу підготовки звіту (наскрізний етап); збір даних; безпосереднє написання звіту; верифікація звіту.</w:t>
      </w:r>
    </w:p>
    <w:p w:rsidR="00900146" w:rsidRDefault="005E0CDA">
      <w:pPr>
        <w:jc w:val="both"/>
        <w:rPr>
          <w:sz w:val="28"/>
          <w:szCs w:val="28"/>
          <w:lang w:val="uk-UA"/>
        </w:rPr>
      </w:pPr>
      <w:r>
        <w:rPr>
          <w:sz w:val="28"/>
          <w:szCs w:val="28"/>
          <w:lang w:val="uk-UA"/>
        </w:rPr>
        <w:tab/>
        <w:t>Особливості соціальної звітності компаній в Україні.</w:t>
      </w:r>
    </w:p>
    <w:p w:rsidR="00900146" w:rsidRDefault="00900146">
      <w:pPr>
        <w:jc w:val="both"/>
        <w:rPr>
          <w:b/>
          <w:bCs/>
          <w:spacing w:val="-1"/>
          <w:sz w:val="28"/>
          <w:szCs w:val="28"/>
          <w:lang w:val="uk-UA"/>
        </w:rPr>
      </w:pPr>
    </w:p>
    <w:p w:rsidR="00900146" w:rsidRDefault="005E0CDA">
      <w:pPr>
        <w:jc w:val="both"/>
        <w:rPr>
          <w:b/>
          <w:sz w:val="28"/>
          <w:szCs w:val="28"/>
          <w:lang w:val="uk-UA"/>
        </w:rPr>
      </w:pPr>
      <w:r>
        <w:rPr>
          <w:b/>
          <w:sz w:val="28"/>
          <w:szCs w:val="28"/>
          <w:lang w:val="uk-UA"/>
        </w:rPr>
        <w:t>Тема 11. Соціальний аудит як інструмент управління КСВ</w:t>
      </w:r>
    </w:p>
    <w:p w:rsidR="00900146" w:rsidRPr="005E0CDA" w:rsidRDefault="005E0CDA">
      <w:pPr>
        <w:pStyle w:val="ad"/>
        <w:ind w:left="0"/>
        <w:jc w:val="both"/>
        <w:rPr>
          <w:lang w:val="ru-RU"/>
        </w:rPr>
      </w:pPr>
      <w:r>
        <w:rPr>
          <w:b/>
          <w:sz w:val="28"/>
          <w:szCs w:val="28"/>
          <w:lang w:val="uk-UA"/>
        </w:rPr>
        <w:tab/>
      </w:r>
      <w:r>
        <w:rPr>
          <w:sz w:val="28"/>
          <w:szCs w:val="28"/>
          <w:lang w:val="uk-UA"/>
        </w:rPr>
        <w:t>Сутність і завдання соціального аудиту.</w:t>
      </w:r>
    </w:p>
    <w:p w:rsidR="00900146" w:rsidRPr="005E0CDA" w:rsidRDefault="005E0CDA">
      <w:pPr>
        <w:pStyle w:val="ad"/>
        <w:ind w:left="0"/>
        <w:jc w:val="both"/>
        <w:rPr>
          <w:lang w:val="ru-RU"/>
        </w:rPr>
      </w:pPr>
      <w:r>
        <w:rPr>
          <w:sz w:val="28"/>
          <w:szCs w:val="28"/>
          <w:lang w:val="uk-UA"/>
        </w:rPr>
        <w:tab/>
        <w:t>Складові соціального аудиту</w:t>
      </w:r>
      <w:r>
        <w:rPr>
          <w:color w:val="000000"/>
          <w:sz w:val="28"/>
          <w:szCs w:val="28"/>
          <w:lang w:val="uk-UA"/>
        </w:rPr>
        <w:t>: аудит відповідності; аудит ефективності; стратегічний аудит.</w:t>
      </w:r>
    </w:p>
    <w:p w:rsidR="00900146" w:rsidRPr="005E0CDA" w:rsidRDefault="005E0CDA">
      <w:pPr>
        <w:pStyle w:val="ad"/>
        <w:ind w:left="0"/>
        <w:jc w:val="both"/>
        <w:rPr>
          <w:lang w:val="uk-UA"/>
        </w:rPr>
      </w:pPr>
      <w:r>
        <w:rPr>
          <w:color w:val="000000"/>
          <w:sz w:val="28"/>
          <w:szCs w:val="28"/>
          <w:lang w:val="uk-UA"/>
        </w:rPr>
        <w:tab/>
      </w:r>
      <w:r>
        <w:rPr>
          <w:sz w:val="28"/>
          <w:szCs w:val="28"/>
          <w:lang w:val="uk-UA"/>
        </w:rPr>
        <w:t xml:space="preserve">Діяльність аудитора. Етика соціального аудитора. </w:t>
      </w:r>
      <w:r>
        <w:rPr>
          <w:iCs/>
          <w:color w:val="000000"/>
          <w:sz w:val="28"/>
          <w:szCs w:val="28"/>
          <w:lang w:val="uk-UA"/>
        </w:rPr>
        <w:t xml:space="preserve">Основні етапи діяльності аудитора: </w:t>
      </w:r>
      <w:r>
        <w:rPr>
          <w:color w:val="000000"/>
          <w:sz w:val="28"/>
          <w:szCs w:val="28"/>
          <w:lang w:val="uk-UA"/>
        </w:rPr>
        <w:t>ознайомлення з поставленими завданнями; визначення меж своїх дій; вивчення соціального балансу підприємства; ознайомлення з документацією самого підприємства і нормативними документами; складання запитальників і анкет, підготовка деталізованої робочої програми; виконання аналітично-дослідницької роботи; складання звіту.</w:t>
      </w:r>
    </w:p>
    <w:p w:rsidR="00900146" w:rsidRDefault="00900146">
      <w:pPr>
        <w:jc w:val="both"/>
        <w:rPr>
          <w:b/>
          <w:color w:val="000000"/>
          <w:sz w:val="28"/>
          <w:szCs w:val="28"/>
          <w:lang w:val="uk-UA"/>
        </w:rPr>
      </w:pPr>
    </w:p>
    <w:p w:rsidR="00900146" w:rsidRPr="005E0CDA" w:rsidRDefault="005E0CDA">
      <w:pPr>
        <w:jc w:val="both"/>
        <w:rPr>
          <w:lang w:val="ru-RU"/>
        </w:rPr>
      </w:pPr>
      <w:r>
        <w:rPr>
          <w:b/>
          <w:sz w:val="28"/>
          <w:szCs w:val="28"/>
          <w:lang w:val="uk-UA"/>
        </w:rPr>
        <w:t>Тема 12. Менеджер з КСВ у компанії</w:t>
      </w:r>
      <w:r>
        <w:rPr>
          <w:b/>
          <w:bCs/>
          <w:spacing w:val="-1"/>
          <w:sz w:val="28"/>
          <w:szCs w:val="28"/>
          <w:lang w:val="uk-UA"/>
        </w:rPr>
        <w:t xml:space="preserve"> </w:t>
      </w:r>
    </w:p>
    <w:p w:rsidR="00900146" w:rsidRPr="005E0CDA" w:rsidRDefault="005E0CDA">
      <w:pPr>
        <w:jc w:val="both"/>
        <w:rPr>
          <w:lang w:val="ru-RU"/>
        </w:rPr>
      </w:pPr>
      <w:r>
        <w:rPr>
          <w:b/>
          <w:bCs/>
          <w:spacing w:val="-1"/>
          <w:sz w:val="28"/>
          <w:szCs w:val="28"/>
          <w:lang w:val="uk-UA"/>
        </w:rPr>
        <w:tab/>
      </w:r>
      <w:r>
        <w:rPr>
          <w:sz w:val="28"/>
          <w:szCs w:val="28"/>
          <w:lang w:val="uk-UA"/>
        </w:rPr>
        <w:t>Статус, основні функції, кваліфікація, типові обов’язки, професійні стандарти менеджера з КСВ в компанії.</w:t>
      </w:r>
    </w:p>
    <w:p w:rsidR="00900146" w:rsidRDefault="005E0CDA">
      <w:pPr>
        <w:tabs>
          <w:tab w:val="left" w:pos="222"/>
        </w:tabs>
        <w:jc w:val="both"/>
        <w:rPr>
          <w:color w:val="000000"/>
          <w:spacing w:val="-13"/>
          <w:sz w:val="28"/>
          <w:szCs w:val="28"/>
          <w:lang w:val="uk-UA" w:eastAsia="uk-UA"/>
        </w:rPr>
      </w:pPr>
      <w:r>
        <w:rPr>
          <w:color w:val="000000"/>
          <w:spacing w:val="-13"/>
          <w:sz w:val="28"/>
          <w:szCs w:val="28"/>
          <w:lang w:val="uk-UA" w:eastAsia="uk-UA"/>
        </w:rPr>
        <w:tab/>
        <w:t>Основні компетенції менеджера з КСВ: розробка стратегії компанії у сфері КСВ, максимальне врахування очікувань зацікавлених сторін, аналіз не фінансових ризиків, розробка системи моніторингу ефективності діяльності компанії у сфері КСВ, розробка річного плану і бюджету програм з КСВ, координація діяльності з КСВ, надання методичної і консультативної підтримки співробітникам з питань КСВ, розповсюдження інформації про корпоративні програми КСВ, підготовка соціальної звітності.</w:t>
      </w:r>
    </w:p>
    <w:p w:rsidR="00900146" w:rsidRPr="005E0CDA" w:rsidRDefault="00900146">
      <w:pPr>
        <w:tabs>
          <w:tab w:val="left" w:pos="222"/>
        </w:tabs>
        <w:jc w:val="both"/>
        <w:rPr>
          <w:color w:val="000000"/>
          <w:sz w:val="28"/>
          <w:szCs w:val="28"/>
          <w:lang w:val="uk-UA"/>
        </w:rPr>
      </w:pPr>
    </w:p>
    <w:p w:rsidR="00900146" w:rsidRPr="005E0CDA" w:rsidRDefault="00900146">
      <w:pPr>
        <w:tabs>
          <w:tab w:val="left" w:pos="222"/>
        </w:tabs>
        <w:jc w:val="both"/>
        <w:rPr>
          <w:color w:val="000000"/>
          <w:sz w:val="28"/>
          <w:szCs w:val="28"/>
          <w:lang w:val="uk-UA"/>
        </w:rPr>
      </w:pPr>
    </w:p>
    <w:p w:rsidR="00900146" w:rsidRDefault="005E0CDA">
      <w:pPr>
        <w:jc w:val="center"/>
        <w:rPr>
          <w:b/>
          <w:bCs/>
          <w:sz w:val="28"/>
          <w:szCs w:val="28"/>
          <w:lang w:val="uk-UA"/>
        </w:rPr>
      </w:pPr>
      <w:r>
        <w:rPr>
          <w:b/>
          <w:bCs/>
          <w:color w:val="222222"/>
          <w:sz w:val="28"/>
          <w:szCs w:val="28"/>
          <w:lang w:val="uk-UA" w:eastAsia="ru-UA"/>
        </w:rPr>
        <w:t>МЕТОДИ ТА ФОРМИ НАВЧАННЯ</w:t>
      </w:r>
    </w:p>
    <w:p w:rsidR="00900146" w:rsidRPr="005E0CDA" w:rsidRDefault="005E0CDA">
      <w:pPr>
        <w:spacing w:before="280" w:after="280"/>
        <w:ind w:firstLine="720"/>
        <w:jc w:val="both"/>
        <w:rPr>
          <w:lang w:val="ru-RU"/>
        </w:rPr>
      </w:pPr>
      <w:r>
        <w:rPr>
          <w:color w:val="222222"/>
          <w:sz w:val="28"/>
          <w:szCs w:val="28"/>
          <w:lang w:val="uk-UA" w:eastAsia="ru-UA"/>
        </w:rPr>
        <w:t>В процесі викладання курсу використовуються: р</w:t>
      </w:r>
      <w:r>
        <w:rPr>
          <w:b/>
          <w:bCs/>
          <w:color w:val="222222"/>
          <w:sz w:val="28"/>
          <w:szCs w:val="28"/>
          <w:lang w:val="uk-UA" w:eastAsia="ru-UA"/>
        </w:rPr>
        <w:t>епродуктивний метод</w:t>
      </w:r>
      <w:r>
        <w:rPr>
          <w:color w:val="222222"/>
          <w:sz w:val="28"/>
          <w:szCs w:val="28"/>
          <w:lang w:val="uk-UA" w:eastAsia="ru-UA"/>
        </w:rPr>
        <w:t xml:space="preserve">, який дозволяє студентам здобувати знання з курсу «Соціальна відповідальність бізнесу», слухаючи розповідь, лекцію, сформувати уявлення про сучасні вимоги до бізнесу у сфері дотримання етичних норм, охорони навколишнього середовища та підтримки громади.  </w:t>
      </w:r>
      <w:r>
        <w:rPr>
          <w:b/>
          <w:color w:val="222222"/>
          <w:sz w:val="28"/>
          <w:szCs w:val="28"/>
          <w:lang w:val="uk-UA" w:eastAsia="ru-UA"/>
        </w:rPr>
        <w:t>Семінари-дискусії</w:t>
      </w:r>
      <w:r>
        <w:rPr>
          <w:color w:val="222222"/>
          <w:sz w:val="28"/>
          <w:szCs w:val="28"/>
          <w:lang w:val="uk-UA" w:eastAsia="ru-UA"/>
        </w:rPr>
        <w:t xml:space="preserve"> передбачають обмін думками і поглядами студентів з приводу певної теми, а також розвивають мислення, допомагають формувати погляди та переконання, виробляють вміння формулювати думки й висловлювати їх. </w:t>
      </w:r>
      <w:r>
        <w:rPr>
          <w:b/>
          <w:bCs/>
          <w:color w:val="222222"/>
          <w:sz w:val="28"/>
          <w:szCs w:val="28"/>
          <w:lang w:val="uk-UA" w:eastAsia="ru-UA"/>
        </w:rPr>
        <w:t xml:space="preserve">Частково-пошуковий, або евристичний метод дає змогу направити студентів на: </w:t>
      </w:r>
      <w:r>
        <w:rPr>
          <w:color w:val="222222"/>
          <w:sz w:val="28"/>
          <w:szCs w:val="28"/>
          <w:lang w:val="uk-UA" w:eastAsia="ru-UA"/>
        </w:rPr>
        <w:t xml:space="preserve"> самостійний пошук відповідей на поставлені проблемні питання шляхом звернення до навчальних посібників та наукових статей, що  д</w:t>
      </w:r>
      <w:r>
        <w:rPr>
          <w:color w:val="000000"/>
          <w:sz w:val="28"/>
          <w:szCs w:val="28"/>
          <w:lang w:val="uk-UA"/>
        </w:rPr>
        <w:t xml:space="preserve">озволяє студенту  засвоїти знання про рівні і моделі корпоративної соціальної відповідальності (КСВ); про </w:t>
      </w:r>
      <w:r>
        <w:rPr>
          <w:sz w:val="28"/>
          <w:szCs w:val="28"/>
          <w:lang w:val="uk-UA"/>
        </w:rPr>
        <w:t xml:space="preserve">місце КСВ в системі управління організацією; про особливості соціальної відповідальності різних суб’єктів суспільного розвитку; про принципи чесної конкуренції, етичної поведінки компаній щодо партнерів та соціально-відповідального маркетингу; про екологічні аспекти КСВ та </w:t>
      </w:r>
      <w:r>
        <w:rPr>
          <w:rStyle w:val="normalchar"/>
          <w:rFonts w:eastAsia="Calibri" w:cs="Calibri"/>
          <w:color w:val="000000"/>
          <w:sz w:val="28"/>
          <w:szCs w:val="28"/>
          <w:lang w:val="uk-UA" w:eastAsia="uk-UA"/>
        </w:rPr>
        <w:t>вимоги міжнародних стандартів звітності, особливості соціальної звітності в Україні, тощо</w:t>
      </w:r>
      <w:r>
        <w:rPr>
          <w:rStyle w:val="normalchar"/>
          <w:rFonts w:eastAsia="Calibri" w:cs="Calibri"/>
          <w:bCs/>
          <w:color w:val="000000"/>
          <w:sz w:val="28"/>
          <w:szCs w:val="28"/>
          <w:lang w:val="uk-UA" w:eastAsia="uk-UA"/>
        </w:rPr>
        <w:t xml:space="preserve">;  </w:t>
      </w:r>
      <w:r>
        <w:rPr>
          <w:rStyle w:val="normalchar"/>
          <w:bCs/>
          <w:color w:val="000000"/>
          <w:sz w:val="28"/>
          <w:szCs w:val="28"/>
          <w:lang w:val="uk-UA"/>
        </w:rPr>
        <w:lastRenderedPageBreak/>
        <w:t xml:space="preserve">на виконання </w:t>
      </w:r>
      <w:r>
        <w:rPr>
          <w:rStyle w:val="normalchar"/>
          <w:i/>
          <w:iCs/>
          <w:color w:val="000000"/>
          <w:sz w:val="28"/>
          <w:szCs w:val="28"/>
          <w:lang w:val="uk-UA"/>
        </w:rPr>
        <w:t>індивідуального завдання,</w:t>
      </w:r>
      <w:r>
        <w:rPr>
          <w:rStyle w:val="normalchar"/>
          <w:bCs/>
          <w:color w:val="000000"/>
          <w:sz w:val="28"/>
          <w:szCs w:val="28"/>
          <w:lang w:val="uk-UA"/>
        </w:rPr>
        <w:t xml:space="preserve"> коли студент, використовуючи лекційний матеріал та додаткові джерела знань, знаходить відповідь на певне питання; на підготовку </w:t>
      </w:r>
      <w:r>
        <w:rPr>
          <w:rStyle w:val="normalchar"/>
          <w:i/>
          <w:iCs/>
          <w:color w:val="000000"/>
          <w:sz w:val="28"/>
          <w:szCs w:val="28"/>
          <w:lang w:val="uk-UA"/>
        </w:rPr>
        <w:t>п</w:t>
      </w:r>
      <w:r>
        <w:rPr>
          <w:rStyle w:val="normalchar"/>
          <w:rFonts w:eastAsia="Calibri"/>
          <w:i/>
          <w:iCs/>
          <w:color w:val="000000"/>
          <w:sz w:val="28"/>
          <w:szCs w:val="28"/>
          <w:lang w:val="uk-UA" w:eastAsia="uk-UA"/>
        </w:rPr>
        <w:t>резентації</w:t>
      </w:r>
      <w:r>
        <w:rPr>
          <w:rStyle w:val="normalchar"/>
          <w:rFonts w:eastAsia="Calibri"/>
          <w:bCs/>
          <w:color w:val="000000"/>
          <w:sz w:val="28"/>
          <w:szCs w:val="28"/>
          <w:lang w:val="uk-UA" w:eastAsia="uk-UA"/>
        </w:rPr>
        <w:t xml:space="preserve"> – виступ перед аудиторією, що використовуються для представлення певних звітів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слухачів; </w:t>
      </w:r>
      <w:r>
        <w:rPr>
          <w:rStyle w:val="normalchar"/>
          <w:color w:val="000000"/>
          <w:sz w:val="28"/>
          <w:szCs w:val="28"/>
          <w:lang w:val="uk-UA"/>
        </w:rPr>
        <w:t xml:space="preserve">на написання </w:t>
      </w:r>
      <w:r>
        <w:rPr>
          <w:rStyle w:val="normalchar"/>
          <w:i/>
          <w:iCs/>
          <w:color w:val="000000"/>
          <w:sz w:val="28"/>
          <w:szCs w:val="28"/>
          <w:lang w:val="uk-UA"/>
        </w:rPr>
        <w:t xml:space="preserve">реферату, </w:t>
      </w:r>
      <w:r>
        <w:rPr>
          <w:rStyle w:val="normalchar"/>
          <w:color w:val="000000"/>
          <w:sz w:val="28"/>
          <w:szCs w:val="28"/>
          <w:lang w:val="uk-UA"/>
        </w:rPr>
        <w:t>який виконується студентом на вільно обрану тематику з числа запропонованих тем. Для виконання реферату студент складає план реферату, згідно якому висвітлюються певні питання, аспекти, проблеми з обраної теми курсу.</w:t>
      </w:r>
    </w:p>
    <w:p w:rsidR="00900146" w:rsidRDefault="00900146">
      <w:pPr>
        <w:jc w:val="both"/>
        <w:rPr>
          <w:sz w:val="28"/>
          <w:szCs w:val="28"/>
          <w:lang w:val="uk-UA"/>
        </w:rPr>
      </w:pPr>
    </w:p>
    <w:p w:rsidR="00900146" w:rsidRDefault="005E0CDA">
      <w:pPr>
        <w:pStyle w:val="10"/>
        <w:shd w:val="clear" w:color="auto" w:fill="auto"/>
        <w:spacing w:after="0" w:line="360" w:lineRule="auto"/>
        <w:jc w:val="both"/>
        <w:rPr>
          <w:sz w:val="28"/>
          <w:szCs w:val="28"/>
          <w:lang w:eastAsia="uk-UA"/>
        </w:rPr>
      </w:pPr>
      <w:r>
        <w:rPr>
          <w:sz w:val="28"/>
          <w:szCs w:val="28"/>
          <w:lang w:eastAsia="uk-UA"/>
        </w:rPr>
        <w:t xml:space="preserve">Методи контролю </w:t>
      </w:r>
    </w:p>
    <w:p w:rsidR="00900146" w:rsidRDefault="005E0CDA">
      <w:pPr>
        <w:rPr>
          <w:b/>
          <w:sz w:val="28"/>
          <w:szCs w:val="28"/>
          <w:lang w:val="uk-UA"/>
        </w:rPr>
      </w:pPr>
      <w:r>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900146" w:rsidRPr="005E0CDA" w:rsidRDefault="005E0CDA">
      <w:pPr>
        <w:tabs>
          <w:tab w:val="left" w:pos="222"/>
        </w:tabs>
        <w:ind w:firstLine="708"/>
        <w:jc w:val="both"/>
        <w:rPr>
          <w:lang w:val="uk-UA"/>
        </w:rPr>
      </w:pPr>
      <w:r>
        <w:rPr>
          <w:b/>
          <w:color w:val="000000"/>
          <w:spacing w:val="-13"/>
          <w:sz w:val="28"/>
          <w:szCs w:val="28"/>
          <w:lang w:val="uk-UA" w:eastAsia="uk-UA"/>
        </w:rPr>
        <w:t xml:space="preserve">Екзамен – </w:t>
      </w:r>
      <w:r>
        <w:rPr>
          <w:color w:val="000000"/>
          <w:spacing w:val="-13"/>
          <w:sz w:val="28"/>
          <w:szCs w:val="28"/>
          <w:lang w:val="uk-UA" w:eastAsia="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900146" w:rsidRPr="005E0CDA" w:rsidRDefault="00900146">
      <w:pPr>
        <w:tabs>
          <w:tab w:val="left" w:pos="222"/>
        </w:tabs>
        <w:ind w:firstLine="708"/>
        <w:jc w:val="both"/>
        <w:rPr>
          <w:color w:val="000000"/>
          <w:sz w:val="28"/>
          <w:szCs w:val="28"/>
          <w:lang w:val="uk-UA"/>
        </w:rPr>
      </w:pPr>
    </w:p>
    <w:p w:rsidR="00900146" w:rsidRDefault="005E0CDA">
      <w:pPr>
        <w:tabs>
          <w:tab w:val="left" w:pos="540"/>
        </w:tabs>
        <w:ind w:firstLine="708"/>
        <w:jc w:val="both"/>
        <w:rPr>
          <w:b/>
          <w:bCs/>
          <w:sz w:val="28"/>
          <w:szCs w:val="28"/>
          <w:lang w:val="uk-UA"/>
        </w:rPr>
      </w:pPr>
      <w:r>
        <w:rPr>
          <w:b/>
          <w:bCs/>
          <w:sz w:val="28"/>
          <w:szCs w:val="28"/>
          <w:lang w:val="uk-UA"/>
        </w:rPr>
        <w:t>Контрольні питання з курсу до екзамену.</w:t>
      </w:r>
    </w:p>
    <w:p w:rsidR="00900146" w:rsidRPr="005E0CDA" w:rsidRDefault="005E0CDA">
      <w:pPr>
        <w:numPr>
          <w:ilvl w:val="0"/>
          <w:numId w:val="2"/>
        </w:numPr>
        <w:jc w:val="both"/>
        <w:rPr>
          <w:lang w:val="ru-RU"/>
        </w:rPr>
      </w:pPr>
      <w:r>
        <w:rPr>
          <w:sz w:val="28"/>
          <w:szCs w:val="28"/>
          <w:lang w:val="uk-UA"/>
        </w:rPr>
        <w:t xml:space="preserve">Історія розвитку корпоративної соціальної відповідальності. </w:t>
      </w:r>
    </w:p>
    <w:p w:rsidR="00900146" w:rsidRDefault="005E0CDA">
      <w:pPr>
        <w:numPr>
          <w:ilvl w:val="0"/>
          <w:numId w:val="2"/>
        </w:numPr>
        <w:jc w:val="both"/>
        <w:rPr>
          <w:bCs/>
          <w:sz w:val="28"/>
          <w:szCs w:val="28"/>
          <w:lang w:val="uk-UA"/>
        </w:rPr>
      </w:pPr>
      <w:r>
        <w:rPr>
          <w:bCs/>
          <w:sz w:val="28"/>
          <w:szCs w:val="28"/>
          <w:lang w:val="uk-UA"/>
        </w:rPr>
        <w:t xml:space="preserve">Різноманіття концепцій СВБ. </w:t>
      </w:r>
    </w:p>
    <w:p w:rsidR="00900146" w:rsidRDefault="005E0CDA">
      <w:pPr>
        <w:pStyle w:val="ad"/>
        <w:numPr>
          <w:ilvl w:val="0"/>
          <w:numId w:val="2"/>
        </w:numPr>
        <w:jc w:val="both"/>
        <w:rPr>
          <w:sz w:val="28"/>
          <w:szCs w:val="28"/>
          <w:lang w:val="uk-UA"/>
        </w:rPr>
      </w:pPr>
      <w:r>
        <w:rPr>
          <w:sz w:val="28"/>
          <w:szCs w:val="28"/>
          <w:lang w:val="uk-UA"/>
        </w:rPr>
        <w:t xml:space="preserve">Міжнародні ініціативи як чинник формування і розвитку КСВ (Глобальний договір ООН). </w:t>
      </w:r>
    </w:p>
    <w:p w:rsidR="00900146" w:rsidRDefault="005E0CDA">
      <w:pPr>
        <w:pStyle w:val="23"/>
        <w:numPr>
          <w:ilvl w:val="0"/>
          <w:numId w:val="2"/>
        </w:numPr>
        <w:spacing w:after="0" w:line="240" w:lineRule="auto"/>
        <w:jc w:val="both"/>
        <w:rPr>
          <w:sz w:val="28"/>
          <w:szCs w:val="28"/>
          <w:lang w:val="uk-UA"/>
        </w:rPr>
      </w:pPr>
      <w:r>
        <w:rPr>
          <w:sz w:val="28"/>
          <w:szCs w:val="28"/>
          <w:lang w:val="uk-UA"/>
        </w:rPr>
        <w:t>Американська модель корпоративної соціальної відповідальності.</w:t>
      </w:r>
    </w:p>
    <w:p w:rsidR="00900146" w:rsidRDefault="005E0CDA">
      <w:pPr>
        <w:pStyle w:val="23"/>
        <w:numPr>
          <w:ilvl w:val="0"/>
          <w:numId w:val="2"/>
        </w:numPr>
        <w:spacing w:after="0" w:line="240" w:lineRule="auto"/>
        <w:jc w:val="both"/>
        <w:rPr>
          <w:sz w:val="28"/>
          <w:szCs w:val="28"/>
          <w:lang w:val="uk-UA"/>
        </w:rPr>
      </w:pPr>
      <w:r>
        <w:rPr>
          <w:sz w:val="28"/>
          <w:szCs w:val="28"/>
          <w:lang w:val="uk-UA"/>
        </w:rPr>
        <w:t>Європейська модель корпоративної соціальної відповідальності.</w:t>
      </w:r>
    </w:p>
    <w:p w:rsidR="00900146" w:rsidRDefault="005E0CDA">
      <w:pPr>
        <w:pStyle w:val="23"/>
        <w:numPr>
          <w:ilvl w:val="0"/>
          <w:numId w:val="2"/>
        </w:numPr>
        <w:spacing w:after="0" w:line="240" w:lineRule="auto"/>
        <w:jc w:val="both"/>
        <w:rPr>
          <w:sz w:val="28"/>
          <w:szCs w:val="28"/>
          <w:lang w:val="uk-UA"/>
        </w:rPr>
      </w:pPr>
      <w:r>
        <w:rPr>
          <w:sz w:val="28"/>
          <w:szCs w:val="28"/>
          <w:lang w:val="uk-UA"/>
        </w:rPr>
        <w:t>Японська модель корпоративної соціальної відповідальності.</w:t>
      </w:r>
    </w:p>
    <w:p w:rsidR="00900146" w:rsidRDefault="005E0CDA">
      <w:pPr>
        <w:numPr>
          <w:ilvl w:val="0"/>
          <w:numId w:val="2"/>
        </w:numPr>
        <w:jc w:val="both"/>
        <w:rPr>
          <w:sz w:val="28"/>
          <w:szCs w:val="28"/>
          <w:lang w:val="uk-UA"/>
        </w:rPr>
      </w:pPr>
      <w:r>
        <w:rPr>
          <w:sz w:val="28"/>
          <w:szCs w:val="28"/>
          <w:lang w:val="uk-UA"/>
        </w:rPr>
        <w:t xml:space="preserve">Концепція менеджменту зацікавлених сторін. </w:t>
      </w:r>
    </w:p>
    <w:p w:rsidR="00900146" w:rsidRDefault="005E0CDA">
      <w:pPr>
        <w:numPr>
          <w:ilvl w:val="0"/>
          <w:numId w:val="2"/>
        </w:numPr>
        <w:jc w:val="both"/>
        <w:rPr>
          <w:sz w:val="28"/>
          <w:szCs w:val="28"/>
          <w:lang w:val="uk-UA"/>
        </w:rPr>
      </w:pPr>
      <w:r>
        <w:rPr>
          <w:sz w:val="28"/>
          <w:szCs w:val="28"/>
          <w:lang w:val="uk-UA"/>
        </w:rPr>
        <w:t>Внутрішня і зовнішня КСВ.</w:t>
      </w:r>
    </w:p>
    <w:p w:rsidR="00900146" w:rsidRDefault="005E0CDA">
      <w:pPr>
        <w:pStyle w:val="23"/>
        <w:numPr>
          <w:ilvl w:val="0"/>
          <w:numId w:val="2"/>
        </w:numPr>
        <w:spacing w:after="0" w:line="240" w:lineRule="auto"/>
        <w:jc w:val="both"/>
        <w:rPr>
          <w:sz w:val="28"/>
          <w:szCs w:val="28"/>
          <w:lang w:val="uk-UA"/>
        </w:rPr>
      </w:pPr>
      <w:r>
        <w:rPr>
          <w:sz w:val="28"/>
          <w:szCs w:val="28"/>
          <w:lang w:val="uk-UA"/>
        </w:rPr>
        <w:t>Вітчизняний досвід становлення КСВ.</w:t>
      </w:r>
    </w:p>
    <w:p w:rsidR="00900146" w:rsidRPr="005E0CDA" w:rsidRDefault="005E0CDA">
      <w:pPr>
        <w:numPr>
          <w:ilvl w:val="0"/>
          <w:numId w:val="2"/>
        </w:numPr>
        <w:jc w:val="both"/>
        <w:rPr>
          <w:lang w:val="ru-RU"/>
        </w:rPr>
      </w:pPr>
      <w:r>
        <w:rPr>
          <w:sz w:val="28"/>
          <w:szCs w:val="28"/>
          <w:lang w:val="uk-UA"/>
        </w:rPr>
        <w:t>Права людини як п</w:t>
      </w:r>
      <w:r>
        <w:rPr>
          <w:color w:val="000000"/>
          <w:sz w:val="28"/>
          <w:szCs w:val="28"/>
          <w:lang w:val="uk-UA"/>
        </w:rPr>
        <w:t xml:space="preserve">редмет КСВ. </w:t>
      </w:r>
    </w:p>
    <w:p w:rsidR="00900146" w:rsidRPr="005E0CDA" w:rsidRDefault="005E0CDA">
      <w:pPr>
        <w:numPr>
          <w:ilvl w:val="0"/>
          <w:numId w:val="2"/>
        </w:numPr>
        <w:jc w:val="both"/>
        <w:rPr>
          <w:lang w:val="ru-RU"/>
        </w:rPr>
      </w:pPr>
      <w:r>
        <w:rPr>
          <w:rStyle w:val="-"/>
          <w:color w:val="000000"/>
          <w:sz w:val="28"/>
          <w:szCs w:val="28"/>
          <w:u w:val="none"/>
          <w:lang w:val="uk-UA"/>
        </w:rPr>
        <w:t xml:space="preserve"> </w:t>
      </w:r>
      <w:hyperlink w:anchor="__RefHeading___Toc254604550">
        <w:r>
          <w:rPr>
            <w:rStyle w:val="-"/>
            <w:color w:val="000000"/>
            <w:sz w:val="28"/>
            <w:szCs w:val="28"/>
            <w:u w:val="none"/>
            <w:lang w:val="uk-UA"/>
          </w:rPr>
          <w:t>Кращі трудові практики: вітчизняний і зарубіжни</w:t>
        </w:r>
      </w:hyperlink>
      <w:r>
        <w:rPr>
          <w:color w:val="000000"/>
          <w:sz w:val="28"/>
          <w:szCs w:val="28"/>
          <w:lang w:val="uk-UA"/>
        </w:rPr>
        <w:t xml:space="preserve">й </w:t>
      </w:r>
      <w:r>
        <w:rPr>
          <w:sz w:val="28"/>
          <w:szCs w:val="28"/>
          <w:lang w:val="uk-UA"/>
        </w:rPr>
        <w:t xml:space="preserve">досвід. </w:t>
      </w:r>
    </w:p>
    <w:p w:rsidR="00900146" w:rsidRDefault="005E0CDA">
      <w:pPr>
        <w:numPr>
          <w:ilvl w:val="0"/>
          <w:numId w:val="2"/>
        </w:numPr>
        <w:jc w:val="both"/>
      </w:pPr>
      <w:r>
        <w:rPr>
          <w:color w:val="000000"/>
          <w:sz w:val="28"/>
          <w:szCs w:val="28"/>
          <w:lang w:val="uk-UA"/>
        </w:rPr>
        <w:t xml:space="preserve"> Поняття </w:t>
      </w:r>
      <w:r>
        <w:rPr>
          <w:bCs/>
          <w:color w:val="000000"/>
          <w:sz w:val="28"/>
          <w:szCs w:val="28"/>
          <w:lang w:val="uk-UA"/>
        </w:rPr>
        <w:t>«соціальна відповідальність бізнесу»</w:t>
      </w:r>
      <w:r>
        <w:rPr>
          <w:color w:val="000000"/>
          <w:sz w:val="28"/>
          <w:szCs w:val="28"/>
          <w:lang w:val="uk-UA"/>
        </w:rPr>
        <w:t xml:space="preserve"> та «корп</w:t>
      </w:r>
      <w:r>
        <w:rPr>
          <w:bCs/>
          <w:color w:val="000000"/>
          <w:sz w:val="28"/>
          <w:szCs w:val="28"/>
          <w:lang w:val="uk-UA"/>
        </w:rPr>
        <w:t>оративна соціальна відповідальність». Тенденції розвитку КСВ.</w:t>
      </w:r>
    </w:p>
    <w:p w:rsidR="00900146" w:rsidRDefault="005E0CDA">
      <w:pPr>
        <w:pStyle w:val="ad"/>
        <w:numPr>
          <w:ilvl w:val="0"/>
          <w:numId w:val="2"/>
        </w:numPr>
        <w:jc w:val="both"/>
        <w:rPr>
          <w:sz w:val="28"/>
          <w:szCs w:val="28"/>
          <w:lang w:val="uk-UA"/>
        </w:rPr>
      </w:pPr>
      <w:r>
        <w:rPr>
          <w:sz w:val="28"/>
          <w:szCs w:val="28"/>
          <w:lang w:val="uk-UA"/>
        </w:rPr>
        <w:t xml:space="preserve"> Вигоди бізнесу від впровадження КСВ.</w:t>
      </w:r>
    </w:p>
    <w:p w:rsidR="00900146" w:rsidRDefault="005E0CDA">
      <w:pPr>
        <w:pStyle w:val="ad"/>
        <w:numPr>
          <w:ilvl w:val="0"/>
          <w:numId w:val="2"/>
        </w:numPr>
        <w:jc w:val="both"/>
        <w:rPr>
          <w:sz w:val="28"/>
          <w:szCs w:val="28"/>
          <w:lang w:val="uk-UA"/>
        </w:rPr>
      </w:pPr>
      <w:r>
        <w:rPr>
          <w:sz w:val="28"/>
          <w:szCs w:val="28"/>
          <w:lang w:val="uk-UA"/>
        </w:rPr>
        <w:t xml:space="preserve"> Виміри і рівні КСВ.</w:t>
      </w:r>
    </w:p>
    <w:p w:rsidR="00900146" w:rsidRDefault="005E0CDA">
      <w:pPr>
        <w:pStyle w:val="ad"/>
        <w:numPr>
          <w:ilvl w:val="0"/>
          <w:numId w:val="2"/>
        </w:numPr>
        <w:jc w:val="both"/>
      </w:pPr>
      <w:r>
        <w:rPr>
          <w:sz w:val="28"/>
          <w:szCs w:val="28"/>
          <w:lang w:val="uk-UA"/>
        </w:rPr>
        <w:t xml:space="preserve"> Типи корпоративних соціальних ініціатив.</w:t>
      </w:r>
    </w:p>
    <w:p w:rsidR="00900146" w:rsidRDefault="005E0CDA">
      <w:pPr>
        <w:pStyle w:val="ad"/>
        <w:numPr>
          <w:ilvl w:val="0"/>
          <w:numId w:val="2"/>
        </w:numPr>
        <w:jc w:val="both"/>
        <w:rPr>
          <w:sz w:val="28"/>
          <w:szCs w:val="28"/>
          <w:lang w:val="uk-UA"/>
        </w:rPr>
      </w:pPr>
      <w:r>
        <w:rPr>
          <w:sz w:val="28"/>
          <w:szCs w:val="28"/>
          <w:lang w:val="uk-UA"/>
        </w:rPr>
        <w:t xml:space="preserve"> Міжнародний стандарт з соціальної відповідальності ISO 26000.</w:t>
      </w:r>
    </w:p>
    <w:p w:rsidR="00900146" w:rsidRPr="005E0CDA" w:rsidRDefault="005E0CDA">
      <w:pPr>
        <w:pStyle w:val="ad"/>
        <w:numPr>
          <w:ilvl w:val="0"/>
          <w:numId w:val="2"/>
        </w:numPr>
        <w:jc w:val="both"/>
        <w:rPr>
          <w:lang w:val="ru-RU"/>
        </w:rPr>
      </w:pPr>
      <w:r>
        <w:rPr>
          <w:sz w:val="28"/>
          <w:szCs w:val="28"/>
          <w:lang w:val="uk-UA"/>
        </w:rPr>
        <w:t xml:space="preserve"> Принципи соціальної відповідальності згідно з </w:t>
      </w:r>
      <w:r>
        <w:rPr>
          <w:sz w:val="28"/>
          <w:szCs w:val="28"/>
        </w:rPr>
        <w:t>ISO</w:t>
      </w:r>
      <w:r>
        <w:rPr>
          <w:sz w:val="28"/>
          <w:szCs w:val="28"/>
          <w:lang w:val="uk-UA"/>
        </w:rPr>
        <w:t xml:space="preserve"> 26000.</w:t>
      </w:r>
    </w:p>
    <w:p w:rsidR="00900146" w:rsidRPr="005E0CDA" w:rsidRDefault="005E0CDA">
      <w:pPr>
        <w:pStyle w:val="ad"/>
        <w:numPr>
          <w:ilvl w:val="0"/>
          <w:numId w:val="2"/>
        </w:numPr>
        <w:jc w:val="both"/>
        <w:rPr>
          <w:lang w:val="ru-RU"/>
        </w:rPr>
      </w:pPr>
      <w:r>
        <w:rPr>
          <w:sz w:val="28"/>
          <w:szCs w:val="28"/>
          <w:lang w:val="uk-UA"/>
        </w:rPr>
        <w:t xml:space="preserve">Фундаментальні практики соціальної відповідальності згідно з </w:t>
      </w:r>
      <w:r>
        <w:rPr>
          <w:sz w:val="28"/>
          <w:szCs w:val="28"/>
        </w:rPr>
        <w:t>ISO</w:t>
      </w:r>
      <w:r w:rsidRPr="005E0CDA">
        <w:rPr>
          <w:sz w:val="28"/>
          <w:szCs w:val="28"/>
          <w:lang w:val="ru-RU"/>
        </w:rPr>
        <w:t xml:space="preserve"> 26000</w:t>
      </w:r>
      <w:r>
        <w:rPr>
          <w:sz w:val="28"/>
          <w:szCs w:val="28"/>
          <w:lang w:val="uk-UA"/>
        </w:rPr>
        <w:t>.</w:t>
      </w:r>
    </w:p>
    <w:p w:rsidR="00900146" w:rsidRPr="005E0CDA" w:rsidRDefault="005E0CDA">
      <w:pPr>
        <w:pStyle w:val="ad"/>
        <w:numPr>
          <w:ilvl w:val="0"/>
          <w:numId w:val="2"/>
        </w:numPr>
        <w:jc w:val="both"/>
        <w:rPr>
          <w:lang w:val="ru-RU"/>
        </w:rPr>
      </w:pPr>
      <w:r>
        <w:rPr>
          <w:sz w:val="28"/>
          <w:szCs w:val="28"/>
          <w:lang w:val="uk-UA"/>
        </w:rPr>
        <w:t xml:space="preserve">Основні теми соціальної відповідальності згідно з </w:t>
      </w:r>
      <w:r>
        <w:rPr>
          <w:sz w:val="28"/>
          <w:szCs w:val="28"/>
        </w:rPr>
        <w:t>ISO</w:t>
      </w:r>
      <w:r w:rsidRPr="005E0CDA">
        <w:rPr>
          <w:sz w:val="28"/>
          <w:szCs w:val="28"/>
          <w:lang w:val="ru-RU"/>
        </w:rPr>
        <w:t xml:space="preserve"> 26000</w:t>
      </w:r>
      <w:r>
        <w:rPr>
          <w:sz w:val="28"/>
          <w:szCs w:val="28"/>
          <w:lang w:val="uk-UA"/>
        </w:rPr>
        <w:t>.</w:t>
      </w:r>
    </w:p>
    <w:p w:rsidR="00900146" w:rsidRDefault="005E0CDA">
      <w:pPr>
        <w:pStyle w:val="ad"/>
        <w:numPr>
          <w:ilvl w:val="0"/>
          <w:numId w:val="2"/>
        </w:numPr>
        <w:jc w:val="both"/>
        <w:rPr>
          <w:bCs/>
          <w:sz w:val="28"/>
          <w:szCs w:val="28"/>
          <w:lang w:val="uk-UA"/>
        </w:rPr>
      </w:pPr>
      <w:r>
        <w:rPr>
          <w:bCs/>
          <w:sz w:val="28"/>
          <w:szCs w:val="28"/>
          <w:lang w:val="uk-UA"/>
        </w:rPr>
        <w:t xml:space="preserve"> Законодавство України у сфері праці як основа КСВ у відносинах з працівниками.</w:t>
      </w:r>
    </w:p>
    <w:p w:rsidR="00900146" w:rsidRPr="005E0CDA" w:rsidRDefault="005E0CDA">
      <w:pPr>
        <w:pStyle w:val="ad"/>
        <w:numPr>
          <w:ilvl w:val="0"/>
          <w:numId w:val="2"/>
        </w:numPr>
        <w:jc w:val="both"/>
        <w:rPr>
          <w:lang w:val="ru-RU"/>
        </w:rPr>
      </w:pPr>
      <w:r>
        <w:rPr>
          <w:bCs/>
          <w:sz w:val="28"/>
          <w:szCs w:val="28"/>
          <w:lang w:val="uk-UA"/>
        </w:rPr>
        <w:t xml:space="preserve"> </w:t>
      </w:r>
      <w:proofErr w:type="spellStart"/>
      <w:r>
        <w:rPr>
          <w:bCs/>
          <w:sz w:val="28"/>
          <w:szCs w:val="28"/>
          <w:lang w:val="uk-UA"/>
        </w:rPr>
        <w:t>Найом</w:t>
      </w:r>
      <w:proofErr w:type="spellEnd"/>
      <w:r>
        <w:rPr>
          <w:bCs/>
          <w:sz w:val="28"/>
          <w:szCs w:val="28"/>
          <w:lang w:val="uk-UA"/>
        </w:rPr>
        <w:t xml:space="preserve"> і трудові стосунки</w:t>
      </w:r>
      <w:r w:rsidRPr="005E0CDA">
        <w:rPr>
          <w:bCs/>
          <w:sz w:val="28"/>
          <w:szCs w:val="28"/>
          <w:lang w:val="ru-RU"/>
        </w:rPr>
        <w:t xml:space="preserve"> </w:t>
      </w:r>
      <w:r>
        <w:rPr>
          <w:bCs/>
          <w:sz w:val="28"/>
          <w:szCs w:val="28"/>
          <w:lang w:val="uk-UA"/>
        </w:rPr>
        <w:t>як предмет КСВ.</w:t>
      </w:r>
    </w:p>
    <w:p w:rsidR="00900146" w:rsidRDefault="005E0CDA">
      <w:pPr>
        <w:pStyle w:val="ad"/>
        <w:numPr>
          <w:ilvl w:val="0"/>
          <w:numId w:val="2"/>
        </w:numPr>
        <w:jc w:val="both"/>
        <w:rPr>
          <w:bCs/>
          <w:sz w:val="28"/>
          <w:szCs w:val="28"/>
          <w:lang w:val="uk-UA"/>
        </w:rPr>
      </w:pPr>
      <w:r>
        <w:rPr>
          <w:bCs/>
          <w:sz w:val="28"/>
          <w:szCs w:val="28"/>
          <w:lang w:val="uk-UA"/>
        </w:rPr>
        <w:t xml:space="preserve"> Умови праці і соціальний захист як предмет КСВ.</w:t>
      </w:r>
    </w:p>
    <w:p w:rsidR="00900146" w:rsidRDefault="005E0CDA">
      <w:pPr>
        <w:pStyle w:val="ad"/>
        <w:numPr>
          <w:ilvl w:val="0"/>
          <w:numId w:val="2"/>
        </w:numPr>
        <w:jc w:val="both"/>
        <w:rPr>
          <w:bCs/>
          <w:sz w:val="28"/>
          <w:szCs w:val="28"/>
          <w:lang w:val="uk-UA"/>
        </w:rPr>
      </w:pPr>
      <w:r>
        <w:rPr>
          <w:bCs/>
          <w:sz w:val="28"/>
          <w:szCs w:val="28"/>
          <w:lang w:val="uk-UA"/>
        </w:rPr>
        <w:t xml:space="preserve"> Соціальний діалог як предмет КСВ.</w:t>
      </w:r>
    </w:p>
    <w:p w:rsidR="00900146" w:rsidRDefault="005E0CDA">
      <w:pPr>
        <w:pStyle w:val="ad"/>
        <w:numPr>
          <w:ilvl w:val="0"/>
          <w:numId w:val="2"/>
        </w:numPr>
        <w:jc w:val="both"/>
        <w:rPr>
          <w:bCs/>
          <w:sz w:val="28"/>
          <w:szCs w:val="28"/>
          <w:lang w:val="uk-UA"/>
        </w:rPr>
      </w:pPr>
      <w:r>
        <w:rPr>
          <w:bCs/>
          <w:sz w:val="28"/>
          <w:szCs w:val="28"/>
          <w:lang w:val="uk-UA"/>
        </w:rPr>
        <w:lastRenderedPageBreak/>
        <w:t xml:space="preserve"> Охорона праці і безпека на робочому місці як предмет КСВ.</w:t>
      </w:r>
    </w:p>
    <w:p w:rsidR="00900146" w:rsidRDefault="005E0CDA">
      <w:pPr>
        <w:pStyle w:val="ad"/>
        <w:numPr>
          <w:ilvl w:val="0"/>
          <w:numId w:val="2"/>
        </w:numPr>
        <w:jc w:val="both"/>
        <w:rPr>
          <w:bCs/>
          <w:sz w:val="28"/>
          <w:szCs w:val="28"/>
          <w:lang w:val="uk-UA"/>
        </w:rPr>
      </w:pPr>
      <w:r>
        <w:rPr>
          <w:bCs/>
          <w:sz w:val="28"/>
          <w:szCs w:val="28"/>
          <w:lang w:val="uk-UA"/>
        </w:rPr>
        <w:t xml:space="preserve"> Розвиток людського потенціалу і навчання на робочому місці як предмет КСВ.</w:t>
      </w:r>
    </w:p>
    <w:p w:rsidR="00900146" w:rsidRPr="005E0CDA" w:rsidRDefault="005E0CDA">
      <w:pPr>
        <w:pStyle w:val="ad"/>
        <w:numPr>
          <w:ilvl w:val="0"/>
          <w:numId w:val="2"/>
        </w:numPr>
        <w:jc w:val="both"/>
        <w:rPr>
          <w:lang w:val="ru-RU"/>
        </w:rPr>
      </w:pPr>
      <w:r>
        <w:rPr>
          <w:sz w:val="28"/>
          <w:szCs w:val="28"/>
          <w:lang w:val="uk-UA"/>
        </w:rPr>
        <w:t>Добросовісні ділові практики</w:t>
      </w:r>
      <w:r>
        <w:rPr>
          <w:bCs/>
          <w:sz w:val="28"/>
          <w:szCs w:val="28"/>
          <w:lang w:val="uk-UA"/>
        </w:rPr>
        <w:t xml:space="preserve"> як предмет КСВ</w:t>
      </w:r>
      <w:r>
        <w:rPr>
          <w:sz w:val="28"/>
          <w:szCs w:val="28"/>
          <w:lang w:val="uk-UA"/>
        </w:rPr>
        <w:t>.</w:t>
      </w:r>
    </w:p>
    <w:p w:rsidR="00900146" w:rsidRDefault="005E0CDA">
      <w:pPr>
        <w:pStyle w:val="ad"/>
        <w:numPr>
          <w:ilvl w:val="0"/>
          <w:numId w:val="2"/>
        </w:numPr>
        <w:jc w:val="both"/>
        <w:rPr>
          <w:bCs/>
          <w:sz w:val="28"/>
          <w:szCs w:val="28"/>
          <w:lang w:val="uk-UA"/>
        </w:rPr>
      </w:pPr>
      <w:r>
        <w:rPr>
          <w:bCs/>
          <w:sz w:val="28"/>
          <w:szCs w:val="28"/>
          <w:lang w:val="uk-UA"/>
        </w:rPr>
        <w:t xml:space="preserve"> Проблеми, пов'язані із споживачами, як предмет КСВ.</w:t>
      </w:r>
    </w:p>
    <w:p w:rsidR="00900146" w:rsidRDefault="005E0CDA">
      <w:pPr>
        <w:pStyle w:val="ad"/>
        <w:numPr>
          <w:ilvl w:val="0"/>
          <w:numId w:val="2"/>
        </w:numPr>
        <w:jc w:val="both"/>
        <w:rPr>
          <w:bCs/>
          <w:sz w:val="28"/>
          <w:szCs w:val="28"/>
          <w:lang w:val="uk-UA"/>
        </w:rPr>
      </w:pPr>
      <w:r>
        <w:rPr>
          <w:bCs/>
          <w:sz w:val="28"/>
          <w:szCs w:val="28"/>
          <w:lang w:val="uk-UA"/>
        </w:rPr>
        <w:t xml:space="preserve"> Участь в житті громади і її розвиток як предмет КСВ.</w:t>
      </w:r>
    </w:p>
    <w:p w:rsidR="00900146" w:rsidRDefault="005E0CDA">
      <w:pPr>
        <w:pStyle w:val="ad"/>
        <w:numPr>
          <w:ilvl w:val="0"/>
          <w:numId w:val="2"/>
        </w:numPr>
        <w:jc w:val="both"/>
        <w:rPr>
          <w:sz w:val="28"/>
          <w:szCs w:val="28"/>
          <w:lang w:val="uk-UA"/>
        </w:rPr>
      </w:pPr>
      <w:r>
        <w:rPr>
          <w:sz w:val="28"/>
          <w:szCs w:val="28"/>
          <w:lang w:val="uk-UA"/>
        </w:rPr>
        <w:t xml:space="preserve"> Принципи і підходи КСВ у сфері охорони довкілля.</w:t>
      </w:r>
    </w:p>
    <w:p w:rsidR="00900146" w:rsidRPr="005E0CDA" w:rsidRDefault="005E0CDA">
      <w:pPr>
        <w:pStyle w:val="ad"/>
        <w:numPr>
          <w:ilvl w:val="0"/>
          <w:numId w:val="2"/>
        </w:numPr>
        <w:jc w:val="both"/>
        <w:rPr>
          <w:lang w:val="ru-RU"/>
        </w:rPr>
      </w:pPr>
      <w:r>
        <w:rPr>
          <w:bCs/>
          <w:sz w:val="28"/>
          <w:szCs w:val="28"/>
          <w:lang w:val="uk-UA"/>
        </w:rPr>
        <w:t xml:space="preserve">Основні напрямки КСВ </w:t>
      </w:r>
      <w:r>
        <w:rPr>
          <w:sz w:val="28"/>
          <w:szCs w:val="28"/>
          <w:lang w:val="uk-UA"/>
        </w:rPr>
        <w:t>у сфері охорони довкілля.</w:t>
      </w:r>
      <w:r>
        <w:rPr>
          <w:bCs/>
          <w:i/>
          <w:sz w:val="28"/>
          <w:szCs w:val="28"/>
          <w:lang w:val="uk-UA"/>
        </w:rPr>
        <w:t xml:space="preserve"> </w:t>
      </w:r>
    </w:p>
    <w:p w:rsidR="00900146" w:rsidRPr="005E0CDA" w:rsidRDefault="005E0CDA">
      <w:pPr>
        <w:pStyle w:val="ad"/>
        <w:numPr>
          <w:ilvl w:val="0"/>
          <w:numId w:val="2"/>
        </w:numPr>
        <w:jc w:val="both"/>
        <w:rPr>
          <w:lang w:val="ru-RU"/>
        </w:rPr>
      </w:pPr>
      <w:r>
        <w:rPr>
          <w:sz w:val="28"/>
          <w:szCs w:val="28"/>
          <w:lang w:val="uk-UA"/>
        </w:rPr>
        <w:t xml:space="preserve"> КСВ як складова стратегії управління.</w:t>
      </w:r>
    </w:p>
    <w:p w:rsidR="00900146" w:rsidRPr="005E0CDA" w:rsidRDefault="005E0CDA">
      <w:pPr>
        <w:pStyle w:val="ad"/>
        <w:numPr>
          <w:ilvl w:val="0"/>
          <w:numId w:val="2"/>
        </w:numPr>
        <w:jc w:val="both"/>
        <w:rPr>
          <w:lang w:val="ru-RU"/>
        </w:rPr>
      </w:pPr>
      <w:r>
        <w:rPr>
          <w:sz w:val="28"/>
          <w:szCs w:val="28"/>
          <w:lang w:val="uk-UA"/>
        </w:rPr>
        <w:t xml:space="preserve"> Впровадження КСВ у практики і процедури компанії. </w:t>
      </w:r>
    </w:p>
    <w:p w:rsidR="00900146" w:rsidRPr="005E0CDA" w:rsidRDefault="005E0CDA">
      <w:pPr>
        <w:pStyle w:val="ad"/>
        <w:numPr>
          <w:ilvl w:val="0"/>
          <w:numId w:val="2"/>
        </w:numPr>
        <w:jc w:val="both"/>
        <w:rPr>
          <w:lang w:val="uk-UA"/>
        </w:rPr>
      </w:pPr>
      <w:r>
        <w:rPr>
          <w:sz w:val="28"/>
          <w:szCs w:val="28"/>
          <w:lang w:val="uk-UA"/>
        </w:rPr>
        <w:t xml:space="preserve"> Можливі загрози та шляхи мінімізації ризиків КСВ.  </w:t>
      </w:r>
    </w:p>
    <w:p w:rsidR="00900146" w:rsidRDefault="005E0CDA">
      <w:pPr>
        <w:pStyle w:val="ad"/>
        <w:numPr>
          <w:ilvl w:val="0"/>
          <w:numId w:val="2"/>
        </w:numPr>
        <w:jc w:val="both"/>
      </w:pPr>
      <w:r>
        <w:rPr>
          <w:sz w:val="28"/>
          <w:szCs w:val="28"/>
          <w:lang w:val="uk-UA"/>
        </w:rPr>
        <w:t xml:space="preserve"> Стратегія розвитку компанії. </w:t>
      </w:r>
    </w:p>
    <w:p w:rsidR="00900146" w:rsidRPr="005E0CDA" w:rsidRDefault="005E0CDA">
      <w:pPr>
        <w:pStyle w:val="ad"/>
        <w:numPr>
          <w:ilvl w:val="0"/>
          <w:numId w:val="2"/>
        </w:numPr>
        <w:jc w:val="both"/>
        <w:rPr>
          <w:lang w:val="ru-RU"/>
        </w:rPr>
      </w:pPr>
      <w:r>
        <w:rPr>
          <w:sz w:val="28"/>
          <w:szCs w:val="28"/>
          <w:lang w:val="uk-UA"/>
        </w:rPr>
        <w:t xml:space="preserve"> Зв’язок програми КСВ із діяльністю і стратегією компанії. </w:t>
      </w:r>
    </w:p>
    <w:p w:rsidR="00900146" w:rsidRDefault="005E0CDA">
      <w:pPr>
        <w:pStyle w:val="ad"/>
        <w:numPr>
          <w:ilvl w:val="0"/>
          <w:numId w:val="2"/>
        </w:numPr>
        <w:jc w:val="both"/>
      </w:pPr>
      <w:r>
        <w:rPr>
          <w:sz w:val="28"/>
          <w:szCs w:val="28"/>
          <w:lang w:val="uk-UA"/>
        </w:rPr>
        <w:t xml:space="preserve"> Вибір пріоритетів КСВ. </w:t>
      </w:r>
    </w:p>
    <w:p w:rsidR="00900146" w:rsidRPr="005E0CDA" w:rsidRDefault="005E0CDA">
      <w:pPr>
        <w:pStyle w:val="ad"/>
        <w:numPr>
          <w:ilvl w:val="0"/>
          <w:numId w:val="2"/>
        </w:numPr>
        <w:jc w:val="both"/>
        <w:rPr>
          <w:lang w:val="ru-RU"/>
        </w:rPr>
      </w:pPr>
      <w:r>
        <w:rPr>
          <w:sz w:val="28"/>
          <w:szCs w:val="28"/>
          <w:lang w:val="uk-UA"/>
        </w:rPr>
        <w:t xml:space="preserve"> Програма КСВ. Показники виконання програми.</w:t>
      </w:r>
    </w:p>
    <w:p w:rsidR="00900146" w:rsidRDefault="005E0CDA">
      <w:pPr>
        <w:pStyle w:val="ad"/>
        <w:numPr>
          <w:ilvl w:val="0"/>
          <w:numId w:val="2"/>
        </w:numPr>
        <w:jc w:val="both"/>
      </w:pPr>
      <w:r>
        <w:rPr>
          <w:bCs/>
          <w:i/>
          <w:sz w:val="28"/>
          <w:szCs w:val="28"/>
          <w:lang w:val="uk-UA"/>
        </w:rPr>
        <w:t xml:space="preserve"> </w:t>
      </w:r>
      <w:r>
        <w:rPr>
          <w:bCs/>
          <w:sz w:val="28"/>
          <w:szCs w:val="28"/>
          <w:lang w:val="uk-UA"/>
        </w:rPr>
        <w:t>Благодійництво, спонсорство та меценатство.</w:t>
      </w:r>
    </w:p>
    <w:p w:rsidR="00900146" w:rsidRPr="005E0CDA" w:rsidRDefault="005E0CDA">
      <w:pPr>
        <w:pStyle w:val="ad"/>
        <w:numPr>
          <w:ilvl w:val="0"/>
          <w:numId w:val="2"/>
        </w:numPr>
        <w:jc w:val="both"/>
        <w:rPr>
          <w:lang w:val="ru-RU"/>
        </w:rPr>
      </w:pPr>
      <w:r>
        <w:rPr>
          <w:bCs/>
          <w:sz w:val="28"/>
          <w:szCs w:val="28"/>
          <w:lang w:val="uk-UA"/>
        </w:rPr>
        <w:t xml:space="preserve"> Співпраця з НДО і благодійними фондами: переваги та проблеми.</w:t>
      </w:r>
    </w:p>
    <w:p w:rsidR="00900146" w:rsidRPr="005E0CDA" w:rsidRDefault="005E0CDA">
      <w:pPr>
        <w:pStyle w:val="ad"/>
        <w:numPr>
          <w:ilvl w:val="0"/>
          <w:numId w:val="2"/>
        </w:numPr>
        <w:jc w:val="both"/>
        <w:rPr>
          <w:lang w:val="ru-RU"/>
        </w:rPr>
      </w:pPr>
      <w:r>
        <w:rPr>
          <w:bCs/>
          <w:sz w:val="28"/>
          <w:szCs w:val="28"/>
          <w:lang w:val="uk-UA"/>
        </w:rPr>
        <w:t xml:space="preserve"> </w:t>
      </w:r>
      <w:r>
        <w:rPr>
          <w:sz w:val="28"/>
          <w:szCs w:val="28"/>
          <w:lang w:val="uk-UA"/>
        </w:rPr>
        <w:t>Правила співпраці з НДО і благодійними фондами.</w:t>
      </w:r>
    </w:p>
    <w:p w:rsidR="00900146" w:rsidRPr="005E0CDA" w:rsidRDefault="005E0CDA">
      <w:pPr>
        <w:pStyle w:val="ad"/>
        <w:numPr>
          <w:ilvl w:val="0"/>
          <w:numId w:val="2"/>
        </w:numPr>
        <w:jc w:val="both"/>
        <w:rPr>
          <w:lang w:val="ru-RU"/>
        </w:rPr>
      </w:pPr>
      <w:r>
        <w:rPr>
          <w:sz w:val="28"/>
          <w:szCs w:val="28"/>
          <w:lang w:val="uk-UA"/>
        </w:rPr>
        <w:t xml:space="preserve"> Проведення тендерів і відбір заявок. </w:t>
      </w:r>
    </w:p>
    <w:p w:rsidR="00900146" w:rsidRPr="005E0CDA" w:rsidRDefault="005E0CDA">
      <w:pPr>
        <w:pStyle w:val="ad"/>
        <w:numPr>
          <w:ilvl w:val="0"/>
          <w:numId w:val="2"/>
        </w:numPr>
        <w:jc w:val="both"/>
        <w:rPr>
          <w:lang w:val="uk-UA"/>
        </w:rPr>
      </w:pPr>
      <w:r>
        <w:rPr>
          <w:sz w:val="28"/>
          <w:szCs w:val="28"/>
          <w:lang w:val="uk-UA"/>
        </w:rPr>
        <w:t xml:space="preserve"> Сутність нефінансової звітності, вигоди і ризики.</w:t>
      </w:r>
    </w:p>
    <w:p w:rsidR="00900146" w:rsidRDefault="005E0CDA">
      <w:pPr>
        <w:pStyle w:val="ad"/>
        <w:numPr>
          <w:ilvl w:val="0"/>
          <w:numId w:val="2"/>
        </w:numPr>
        <w:jc w:val="both"/>
      </w:pPr>
      <w:r>
        <w:rPr>
          <w:sz w:val="28"/>
          <w:szCs w:val="28"/>
          <w:lang w:val="uk-UA"/>
        </w:rPr>
        <w:t xml:space="preserve"> Формати нефінансової звітності.</w:t>
      </w:r>
    </w:p>
    <w:p w:rsidR="00900146" w:rsidRPr="005E0CDA" w:rsidRDefault="005E0CDA">
      <w:pPr>
        <w:pStyle w:val="ad"/>
        <w:numPr>
          <w:ilvl w:val="0"/>
          <w:numId w:val="2"/>
        </w:numPr>
        <w:jc w:val="both"/>
        <w:rPr>
          <w:lang w:val="ru-RU"/>
        </w:rPr>
      </w:pPr>
      <w:r>
        <w:rPr>
          <w:sz w:val="28"/>
          <w:szCs w:val="28"/>
          <w:lang w:val="uk-UA"/>
        </w:rPr>
        <w:t xml:space="preserve"> Підготовка і складання нефінансового звіту.</w:t>
      </w:r>
    </w:p>
    <w:p w:rsidR="00900146" w:rsidRPr="005E0CDA" w:rsidRDefault="005E0CDA">
      <w:pPr>
        <w:pStyle w:val="ad"/>
        <w:numPr>
          <w:ilvl w:val="0"/>
          <w:numId w:val="2"/>
        </w:numPr>
        <w:jc w:val="both"/>
        <w:rPr>
          <w:lang w:val="ru-RU"/>
        </w:rPr>
      </w:pPr>
      <w:r>
        <w:rPr>
          <w:i/>
          <w:sz w:val="28"/>
          <w:szCs w:val="28"/>
          <w:lang w:val="uk-UA"/>
        </w:rPr>
        <w:t xml:space="preserve"> </w:t>
      </w:r>
      <w:r>
        <w:rPr>
          <w:sz w:val="28"/>
          <w:szCs w:val="28"/>
          <w:lang w:val="uk-UA"/>
        </w:rPr>
        <w:t xml:space="preserve">Міжнародна звітність зі сталого розвитку GRI. </w:t>
      </w:r>
    </w:p>
    <w:p w:rsidR="00900146" w:rsidRPr="005E0CDA" w:rsidRDefault="005E0CDA">
      <w:pPr>
        <w:pStyle w:val="ad"/>
        <w:numPr>
          <w:ilvl w:val="0"/>
          <w:numId w:val="2"/>
        </w:numPr>
        <w:jc w:val="both"/>
        <w:rPr>
          <w:lang w:val="ru-RU"/>
        </w:rPr>
      </w:pPr>
      <w:r>
        <w:rPr>
          <w:sz w:val="28"/>
          <w:szCs w:val="28"/>
          <w:lang w:val="uk-UA"/>
        </w:rPr>
        <w:t xml:space="preserve"> Сутність і завдання соціального аудиту.</w:t>
      </w:r>
    </w:p>
    <w:p w:rsidR="00900146" w:rsidRDefault="005E0CDA">
      <w:pPr>
        <w:pStyle w:val="ad"/>
        <w:numPr>
          <w:ilvl w:val="0"/>
          <w:numId w:val="2"/>
        </w:numPr>
        <w:jc w:val="both"/>
      </w:pPr>
      <w:r>
        <w:rPr>
          <w:sz w:val="28"/>
          <w:szCs w:val="28"/>
          <w:lang w:val="uk-UA"/>
        </w:rPr>
        <w:t xml:space="preserve"> Складові соціального аудиту.</w:t>
      </w:r>
    </w:p>
    <w:p w:rsidR="00900146" w:rsidRDefault="005E0CDA">
      <w:pPr>
        <w:pStyle w:val="ad"/>
        <w:numPr>
          <w:ilvl w:val="0"/>
          <w:numId w:val="2"/>
        </w:numPr>
        <w:jc w:val="both"/>
      </w:pPr>
      <w:r>
        <w:rPr>
          <w:sz w:val="28"/>
          <w:szCs w:val="28"/>
          <w:lang w:val="uk-UA"/>
        </w:rPr>
        <w:t xml:space="preserve"> Діяльність аудитора.</w:t>
      </w:r>
    </w:p>
    <w:p w:rsidR="00900146" w:rsidRPr="005E0CDA" w:rsidRDefault="005E0CDA">
      <w:pPr>
        <w:pStyle w:val="ad"/>
        <w:numPr>
          <w:ilvl w:val="0"/>
          <w:numId w:val="2"/>
        </w:numPr>
        <w:jc w:val="both"/>
        <w:rPr>
          <w:lang w:val="ru-RU"/>
        </w:rPr>
      </w:pPr>
      <w:r>
        <w:rPr>
          <w:i/>
          <w:sz w:val="28"/>
          <w:szCs w:val="28"/>
          <w:lang w:val="uk-UA"/>
        </w:rPr>
        <w:t xml:space="preserve"> </w:t>
      </w:r>
      <w:r>
        <w:rPr>
          <w:sz w:val="28"/>
          <w:szCs w:val="28"/>
          <w:lang w:val="uk-UA"/>
        </w:rPr>
        <w:t>Статус, основні функції, кваліфікація, типові обов’язки менеджера з КСВ в компанії.</w:t>
      </w:r>
    </w:p>
    <w:p w:rsidR="00900146" w:rsidRPr="005E0CDA" w:rsidRDefault="005E0CDA">
      <w:pPr>
        <w:pStyle w:val="ad"/>
        <w:numPr>
          <w:ilvl w:val="0"/>
          <w:numId w:val="2"/>
        </w:numPr>
        <w:jc w:val="both"/>
        <w:rPr>
          <w:lang w:val="ru-RU"/>
        </w:rPr>
      </w:pPr>
      <w:r>
        <w:rPr>
          <w:b/>
          <w:bCs/>
          <w:sz w:val="28"/>
          <w:szCs w:val="28"/>
          <w:lang w:val="uk-UA" w:eastAsia="uk-UA"/>
        </w:rPr>
        <w:t xml:space="preserve"> </w:t>
      </w:r>
      <w:r>
        <w:rPr>
          <w:sz w:val="28"/>
          <w:szCs w:val="28"/>
          <w:lang w:val="uk-UA" w:eastAsia="uk-UA"/>
        </w:rPr>
        <w:t>Основні компетенції менеджера з КСВ.</w:t>
      </w:r>
    </w:p>
    <w:p w:rsidR="00900146" w:rsidRDefault="005E0CDA">
      <w:pPr>
        <w:pStyle w:val="ad"/>
        <w:numPr>
          <w:ilvl w:val="0"/>
          <w:numId w:val="2"/>
        </w:numPr>
        <w:jc w:val="both"/>
      </w:pPr>
      <w:r>
        <w:rPr>
          <w:sz w:val="28"/>
          <w:szCs w:val="28"/>
          <w:lang w:val="uk-UA" w:eastAsia="uk-UA"/>
        </w:rPr>
        <w:t xml:space="preserve"> Внутрішня і зовнішня КСВ.</w:t>
      </w:r>
    </w:p>
    <w:p w:rsidR="00900146" w:rsidRDefault="005E0CDA">
      <w:pPr>
        <w:pStyle w:val="23"/>
        <w:numPr>
          <w:ilvl w:val="0"/>
          <w:numId w:val="2"/>
        </w:numPr>
        <w:spacing w:after="0" w:line="240" w:lineRule="auto"/>
        <w:jc w:val="both"/>
      </w:pPr>
      <w:r>
        <w:rPr>
          <w:rFonts w:eastAsia="Liberation Serif;Times New Roma" w:cs="Liberation Serif;Times New Roma"/>
          <w:sz w:val="28"/>
          <w:szCs w:val="28"/>
          <w:lang w:val="uk-UA"/>
        </w:rPr>
        <w:t xml:space="preserve"> </w:t>
      </w:r>
      <w:r>
        <w:rPr>
          <w:sz w:val="28"/>
          <w:szCs w:val="28"/>
          <w:lang w:val="uk-UA"/>
        </w:rPr>
        <w:t>Вітчизняний досвід становлення КСВ.</w:t>
      </w:r>
    </w:p>
    <w:p w:rsidR="00900146" w:rsidRPr="005E0CDA" w:rsidRDefault="005E0CDA">
      <w:pPr>
        <w:pStyle w:val="ad"/>
        <w:numPr>
          <w:ilvl w:val="0"/>
          <w:numId w:val="2"/>
        </w:numPr>
        <w:jc w:val="both"/>
        <w:rPr>
          <w:lang w:val="ru-RU"/>
        </w:rPr>
      </w:pPr>
      <w:r>
        <w:rPr>
          <w:sz w:val="28"/>
          <w:szCs w:val="28"/>
          <w:lang w:val="uk-UA" w:eastAsia="uk-UA"/>
        </w:rPr>
        <w:t xml:space="preserve"> Права людини як п</w:t>
      </w:r>
      <w:r>
        <w:rPr>
          <w:color w:val="000000"/>
          <w:sz w:val="28"/>
          <w:szCs w:val="28"/>
          <w:lang w:val="uk-UA" w:eastAsia="uk-UA"/>
        </w:rPr>
        <w:t xml:space="preserve">редмет КСВ. </w:t>
      </w:r>
    </w:p>
    <w:p w:rsidR="00900146" w:rsidRPr="005E0CDA" w:rsidRDefault="005E0CDA">
      <w:pPr>
        <w:pStyle w:val="ad"/>
        <w:numPr>
          <w:ilvl w:val="0"/>
          <w:numId w:val="2"/>
        </w:numPr>
        <w:jc w:val="both"/>
        <w:rPr>
          <w:lang w:val="ru-RU"/>
        </w:rPr>
      </w:pPr>
      <w:r>
        <w:rPr>
          <w:color w:val="000000"/>
          <w:sz w:val="28"/>
          <w:szCs w:val="28"/>
          <w:lang w:val="uk-UA" w:eastAsia="uk-UA"/>
        </w:rPr>
        <w:t xml:space="preserve"> </w:t>
      </w:r>
      <w:r>
        <w:rPr>
          <w:bCs/>
          <w:color w:val="000000"/>
          <w:sz w:val="28"/>
          <w:szCs w:val="28"/>
          <w:lang w:val="uk-UA" w:eastAsia="uk-UA"/>
        </w:rPr>
        <w:t>Умови праці і соціальний захист як предмет КСВ.</w:t>
      </w:r>
    </w:p>
    <w:p w:rsidR="00900146" w:rsidRPr="005E0CDA" w:rsidRDefault="005E0CDA">
      <w:pPr>
        <w:pStyle w:val="ad"/>
        <w:numPr>
          <w:ilvl w:val="0"/>
          <w:numId w:val="2"/>
        </w:numPr>
        <w:jc w:val="both"/>
        <w:rPr>
          <w:lang w:val="ru-RU"/>
        </w:rPr>
      </w:pPr>
      <w:r>
        <w:rPr>
          <w:bCs/>
          <w:color w:val="000000"/>
          <w:sz w:val="28"/>
          <w:szCs w:val="28"/>
          <w:lang w:val="uk-UA" w:eastAsia="uk-UA"/>
        </w:rPr>
        <w:t xml:space="preserve"> Соціальний діалог як предмет КСВ.</w:t>
      </w:r>
    </w:p>
    <w:p w:rsidR="00900146" w:rsidRPr="005E0CDA" w:rsidRDefault="005E0CDA">
      <w:pPr>
        <w:pStyle w:val="ad"/>
        <w:numPr>
          <w:ilvl w:val="0"/>
          <w:numId w:val="2"/>
        </w:numPr>
        <w:jc w:val="both"/>
        <w:rPr>
          <w:lang w:val="ru-RU"/>
        </w:rPr>
      </w:pPr>
      <w:r>
        <w:rPr>
          <w:bCs/>
          <w:color w:val="000000"/>
          <w:sz w:val="28"/>
          <w:szCs w:val="28"/>
          <w:lang w:val="uk-UA" w:eastAsia="uk-UA"/>
        </w:rPr>
        <w:t xml:space="preserve"> Принципи і підходи КСВ у сфері охорони довкілля.</w:t>
      </w:r>
    </w:p>
    <w:p w:rsidR="00900146" w:rsidRDefault="005E0CDA">
      <w:pPr>
        <w:pStyle w:val="ad"/>
        <w:numPr>
          <w:ilvl w:val="0"/>
          <w:numId w:val="2"/>
        </w:numPr>
        <w:jc w:val="both"/>
      </w:pPr>
      <w:r>
        <w:rPr>
          <w:bCs/>
          <w:color w:val="000000"/>
          <w:sz w:val="28"/>
          <w:szCs w:val="28"/>
          <w:lang w:val="uk-UA" w:eastAsia="uk-UA"/>
        </w:rPr>
        <w:t xml:space="preserve"> Типи корпоративних соціальних ініціатив.</w:t>
      </w:r>
    </w:p>
    <w:p w:rsidR="00900146" w:rsidRDefault="005E0CDA">
      <w:pPr>
        <w:pStyle w:val="ad"/>
        <w:numPr>
          <w:ilvl w:val="0"/>
          <w:numId w:val="2"/>
        </w:numPr>
        <w:jc w:val="both"/>
      </w:pPr>
      <w:r>
        <w:rPr>
          <w:bCs/>
          <w:color w:val="000000"/>
          <w:sz w:val="28"/>
          <w:szCs w:val="28"/>
          <w:lang w:val="uk-UA" w:eastAsia="uk-UA"/>
        </w:rPr>
        <w:t xml:space="preserve"> Стратегія розвитку компанії.</w:t>
      </w:r>
    </w:p>
    <w:p w:rsidR="00900146" w:rsidRDefault="005E0CDA">
      <w:pPr>
        <w:pStyle w:val="ad"/>
        <w:numPr>
          <w:ilvl w:val="0"/>
          <w:numId w:val="2"/>
        </w:numPr>
        <w:jc w:val="both"/>
      </w:pPr>
      <w:r>
        <w:rPr>
          <w:bCs/>
          <w:color w:val="000000"/>
          <w:sz w:val="28"/>
          <w:szCs w:val="28"/>
          <w:lang w:val="uk-UA" w:eastAsia="uk-UA"/>
        </w:rPr>
        <w:t xml:space="preserve"> Вибір пріоритетів КСВ. </w:t>
      </w:r>
    </w:p>
    <w:p w:rsidR="00900146" w:rsidRDefault="005E0CDA">
      <w:pPr>
        <w:pStyle w:val="ad"/>
        <w:numPr>
          <w:ilvl w:val="0"/>
          <w:numId w:val="2"/>
        </w:numPr>
        <w:jc w:val="both"/>
      </w:pPr>
      <w:r>
        <w:rPr>
          <w:bCs/>
          <w:color w:val="000000"/>
          <w:sz w:val="28"/>
          <w:szCs w:val="28"/>
          <w:lang w:val="uk-UA" w:eastAsia="uk-UA"/>
        </w:rPr>
        <w:t xml:space="preserve"> Можливі загрози та шляхи мінімізації ризиків КСВ. </w:t>
      </w:r>
    </w:p>
    <w:p w:rsidR="00900146" w:rsidRDefault="00900146">
      <w:pPr>
        <w:widowControl w:val="0"/>
        <w:tabs>
          <w:tab w:val="left" w:pos="540"/>
        </w:tabs>
        <w:jc w:val="both"/>
        <w:rPr>
          <w:color w:val="000000"/>
          <w:sz w:val="28"/>
          <w:szCs w:val="28"/>
          <w:lang w:val="uk-UA" w:eastAsia="uk-UA"/>
        </w:rPr>
      </w:pPr>
    </w:p>
    <w:p w:rsidR="00900146" w:rsidRDefault="005E0CDA">
      <w:pPr>
        <w:jc w:val="both"/>
        <w:rPr>
          <w:b/>
          <w:sz w:val="28"/>
          <w:szCs w:val="28"/>
          <w:lang w:val="uk-UA"/>
        </w:rPr>
      </w:pPr>
      <w:r>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900146" w:rsidRPr="005E0CDA" w:rsidRDefault="005E0CDA">
      <w:pPr>
        <w:ind w:firstLine="708"/>
        <w:jc w:val="both"/>
        <w:rPr>
          <w:lang w:val="uk-UA"/>
        </w:rPr>
      </w:pPr>
      <w:r>
        <w:rPr>
          <w:b/>
          <w:sz w:val="28"/>
          <w:szCs w:val="28"/>
          <w:lang w:val="uk-UA"/>
        </w:rPr>
        <w:t xml:space="preserve">Контроль на семінарських заняттях – </w:t>
      </w:r>
      <w:r>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900146" w:rsidRPr="005E0CDA" w:rsidRDefault="005E0CDA">
      <w:pPr>
        <w:ind w:firstLine="708"/>
        <w:jc w:val="both"/>
        <w:rPr>
          <w:lang w:val="ru-RU"/>
        </w:rPr>
      </w:pPr>
      <w:r>
        <w:rPr>
          <w:b/>
          <w:sz w:val="28"/>
          <w:szCs w:val="28"/>
          <w:lang w:val="uk-UA"/>
        </w:rPr>
        <w:lastRenderedPageBreak/>
        <w:t>Контрольна робота</w:t>
      </w:r>
      <w:r>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00146" w:rsidRPr="005E0CDA" w:rsidRDefault="005E0CDA">
      <w:pPr>
        <w:ind w:firstLine="708"/>
        <w:jc w:val="both"/>
        <w:rPr>
          <w:lang w:val="ru-RU"/>
        </w:rPr>
      </w:pPr>
      <w:r>
        <w:rPr>
          <w:b/>
          <w:sz w:val="28"/>
          <w:szCs w:val="28"/>
          <w:lang w:val="uk-UA"/>
        </w:rPr>
        <w:t xml:space="preserve">Індивідуальні завдання </w:t>
      </w:r>
      <w:r>
        <w:rPr>
          <w:sz w:val="28"/>
          <w:szCs w:val="28"/>
          <w:lang w:val="uk-UA"/>
        </w:rPr>
        <w:t>– оцінюються викладачем або за результатами доповіді на практичному занятті або окремо за наданим текстом.</w:t>
      </w:r>
    </w:p>
    <w:tbl>
      <w:tblPr>
        <w:tblW w:w="9569" w:type="dxa"/>
        <w:tblInd w:w="-108" w:type="dxa"/>
        <w:tblLook w:val="04A0" w:firstRow="1" w:lastRow="0" w:firstColumn="1" w:lastColumn="0" w:noHBand="0" w:noVBand="1"/>
      </w:tblPr>
      <w:tblGrid>
        <w:gridCol w:w="222"/>
        <w:gridCol w:w="9615"/>
      </w:tblGrid>
      <w:tr w:rsidR="00900146">
        <w:tc>
          <w:tcPr>
            <w:tcW w:w="222" w:type="dxa"/>
            <w:shd w:val="clear" w:color="auto" w:fill="auto"/>
          </w:tcPr>
          <w:p w:rsidR="00900146" w:rsidRDefault="00900146">
            <w:pPr>
              <w:snapToGrid w:val="0"/>
              <w:jc w:val="center"/>
              <w:rPr>
                <w:b/>
                <w:sz w:val="28"/>
                <w:szCs w:val="28"/>
                <w:lang w:val="uk-UA"/>
              </w:rPr>
            </w:pPr>
          </w:p>
        </w:tc>
        <w:tc>
          <w:tcPr>
            <w:tcW w:w="9346" w:type="dxa"/>
            <w:shd w:val="clear" w:color="auto" w:fill="auto"/>
          </w:tcPr>
          <w:tbl>
            <w:tblPr>
              <w:tblW w:w="9399" w:type="dxa"/>
              <w:jc w:val="center"/>
              <w:tblLook w:val="04A0" w:firstRow="1" w:lastRow="0" w:firstColumn="1" w:lastColumn="0" w:noHBand="0" w:noVBand="1"/>
            </w:tblPr>
            <w:tblGrid>
              <w:gridCol w:w="234"/>
              <w:gridCol w:w="9165"/>
            </w:tblGrid>
            <w:tr w:rsidR="00900146">
              <w:trPr>
                <w:jc w:val="center"/>
              </w:trPr>
              <w:tc>
                <w:tcPr>
                  <w:tcW w:w="234" w:type="dxa"/>
                  <w:shd w:val="clear" w:color="auto" w:fill="auto"/>
                </w:tcPr>
                <w:p w:rsidR="00900146" w:rsidRDefault="00900146">
                  <w:pPr>
                    <w:snapToGrid w:val="0"/>
                    <w:jc w:val="center"/>
                    <w:rPr>
                      <w:rFonts w:eastAsia="Symbol"/>
                      <w:b/>
                      <w:sz w:val="28"/>
                      <w:szCs w:val="28"/>
                      <w:lang w:val="uk-UA"/>
                    </w:rPr>
                  </w:pPr>
                </w:p>
              </w:tc>
              <w:tc>
                <w:tcPr>
                  <w:tcW w:w="9164" w:type="dxa"/>
                  <w:shd w:val="clear" w:color="auto" w:fill="auto"/>
                </w:tcPr>
                <w:p w:rsidR="00900146" w:rsidRDefault="005E0CDA">
                  <w:pPr>
                    <w:jc w:val="both"/>
                  </w:pPr>
                  <w:r>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sz w:val="28"/>
                      <w:szCs w:val="28"/>
                      <w:lang w:val="uk-UA"/>
                    </w:rPr>
                    <w:t xml:space="preserve"> Командний проект – це </w:t>
                  </w:r>
                  <w:proofErr w:type="spellStart"/>
                  <w:r>
                    <w:rPr>
                      <w:sz w:val="28"/>
                      <w:szCs w:val="28"/>
                      <w:lang w:val="uk-UA"/>
                    </w:rPr>
                    <w:t>пізнавально</w:t>
                  </w:r>
                  <w:proofErr w:type="spellEnd"/>
                  <w:r>
                    <w:rPr>
                      <w:sz w:val="28"/>
                      <w:szCs w:val="28"/>
                      <w:lang w:val="uk-UA"/>
                    </w:rPr>
                    <w:t>-аналітична робота.</w:t>
                  </w:r>
                </w:p>
              </w:tc>
            </w:tr>
          </w:tbl>
          <w:p w:rsidR="00900146" w:rsidRDefault="00900146">
            <w:pPr>
              <w:pStyle w:val="ae"/>
              <w:tabs>
                <w:tab w:val="left" w:pos="360"/>
              </w:tabs>
              <w:jc w:val="both"/>
              <w:rPr>
                <w:bCs/>
                <w:sz w:val="28"/>
                <w:szCs w:val="28"/>
                <w:lang w:val="uk-UA"/>
              </w:rPr>
            </w:pPr>
          </w:p>
        </w:tc>
      </w:tr>
    </w:tbl>
    <w:p w:rsidR="00900146" w:rsidRDefault="005E0CDA">
      <w:pPr>
        <w:tabs>
          <w:tab w:val="left" w:pos="0"/>
          <w:tab w:val="left" w:pos="993"/>
        </w:tabs>
        <w:ind w:firstLine="567"/>
        <w:jc w:val="both"/>
      </w:pPr>
      <w:r>
        <w:rPr>
          <w:i/>
          <w:iCs/>
          <w:sz w:val="28"/>
          <w:szCs w:val="28"/>
          <w:lang w:val="uk-UA"/>
        </w:rPr>
        <w:t xml:space="preserve">Ціль проекту </w:t>
      </w:r>
      <w:r>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900146" w:rsidRDefault="005E0CDA">
      <w:pPr>
        <w:pStyle w:val="10"/>
        <w:shd w:val="clear" w:color="auto" w:fill="auto"/>
        <w:spacing w:after="0" w:line="360" w:lineRule="auto"/>
        <w:jc w:val="both"/>
        <w:rPr>
          <w:rFonts w:eastAsia="Times New Roman"/>
          <w:b w:val="0"/>
          <w:sz w:val="28"/>
          <w:szCs w:val="28"/>
          <w:lang w:eastAsia="uk-UA"/>
        </w:rPr>
      </w:pPr>
      <w:r>
        <w:rPr>
          <w:rFonts w:eastAsia="Times New Roman"/>
          <w:b w:val="0"/>
          <w:sz w:val="28"/>
          <w:szCs w:val="28"/>
          <w:lang w:eastAsia="uk-UA"/>
        </w:rPr>
        <w:t xml:space="preserve"> </w:t>
      </w:r>
    </w:p>
    <w:p w:rsidR="00900146" w:rsidRDefault="005E0CDA">
      <w:pPr>
        <w:pStyle w:val="10"/>
        <w:widowControl w:val="0"/>
        <w:shd w:val="clear" w:color="auto" w:fill="auto"/>
        <w:tabs>
          <w:tab w:val="left" w:pos="540"/>
        </w:tabs>
        <w:spacing w:after="0" w:line="360" w:lineRule="auto"/>
        <w:jc w:val="both"/>
      </w:pPr>
      <w:r>
        <w:rPr>
          <w:rFonts w:eastAsia="Times New Roman"/>
          <w:color w:val="000000"/>
          <w:spacing w:val="-13"/>
          <w:sz w:val="28"/>
          <w:szCs w:val="28"/>
          <w:lang w:eastAsia="uk-UA"/>
        </w:rPr>
        <w:t>Розподіл балів, які отримують студенти</w:t>
      </w:r>
    </w:p>
    <w:p w:rsidR="00900146" w:rsidRDefault="005E0CDA">
      <w:pPr>
        <w:spacing w:line="360" w:lineRule="auto"/>
        <w:rPr>
          <w:sz w:val="28"/>
          <w:szCs w:val="28"/>
          <w:lang w:val="uk-UA" w:eastAsia="uk-UA"/>
        </w:rPr>
      </w:pPr>
      <w:r>
        <w:rPr>
          <w:sz w:val="28"/>
          <w:szCs w:val="28"/>
          <w:lang w:val="uk-UA" w:eastAsia="uk-UA"/>
        </w:rPr>
        <w:t>Таблиця 1. – Розподіл балів для оцінювання успішності студента для іспиту</w:t>
      </w:r>
    </w:p>
    <w:tbl>
      <w:tblPr>
        <w:tblW w:w="9260" w:type="dxa"/>
        <w:tblInd w:w="-148" w:type="dxa"/>
        <w:tblCellMar>
          <w:left w:w="78" w:type="dxa"/>
        </w:tblCellMar>
        <w:tblLook w:val="04A0" w:firstRow="1" w:lastRow="0" w:firstColumn="1" w:lastColumn="0" w:noHBand="0" w:noVBand="1"/>
      </w:tblPr>
      <w:tblGrid>
        <w:gridCol w:w="3466"/>
        <w:gridCol w:w="1589"/>
        <w:gridCol w:w="1861"/>
        <w:gridCol w:w="1128"/>
        <w:gridCol w:w="1216"/>
      </w:tblGrid>
      <w:tr w:rsidR="00900146">
        <w:tc>
          <w:tcPr>
            <w:tcW w:w="3466" w:type="dxa"/>
            <w:tcBorders>
              <w:top w:val="single" w:sz="4" w:space="0" w:color="000000"/>
              <w:left w:val="single" w:sz="4" w:space="0" w:color="000000"/>
              <w:bottom w:val="single" w:sz="4" w:space="0" w:color="000000"/>
            </w:tcBorders>
            <w:shd w:val="clear" w:color="auto" w:fill="auto"/>
            <w:vAlign w:val="center"/>
          </w:tcPr>
          <w:p w:rsidR="00900146" w:rsidRDefault="005E0CDA">
            <w:pPr>
              <w:jc w:val="center"/>
              <w:rPr>
                <w:sz w:val="28"/>
                <w:szCs w:val="28"/>
                <w:lang w:val="uk-UA"/>
              </w:rPr>
            </w:pPr>
            <w:r>
              <w:rPr>
                <w:sz w:val="28"/>
                <w:szCs w:val="28"/>
                <w:lang w:val="uk-UA"/>
              </w:rPr>
              <w:t>Контрольні роботи  за темами</w:t>
            </w:r>
          </w:p>
        </w:tc>
        <w:tc>
          <w:tcPr>
            <w:tcW w:w="1589" w:type="dxa"/>
            <w:tcBorders>
              <w:top w:val="single" w:sz="4" w:space="0" w:color="000000"/>
              <w:left w:val="single" w:sz="4" w:space="0" w:color="000000"/>
              <w:bottom w:val="single" w:sz="4" w:space="0" w:color="000000"/>
            </w:tcBorders>
            <w:shd w:val="clear" w:color="auto" w:fill="auto"/>
            <w:vAlign w:val="center"/>
          </w:tcPr>
          <w:p w:rsidR="00900146" w:rsidRDefault="005E0CDA">
            <w:pPr>
              <w:jc w:val="center"/>
              <w:rPr>
                <w:sz w:val="28"/>
                <w:szCs w:val="28"/>
                <w:lang w:val="uk-UA"/>
              </w:rPr>
            </w:pPr>
            <w:r>
              <w:rPr>
                <w:sz w:val="28"/>
                <w:szCs w:val="28"/>
                <w:lang w:val="uk-UA"/>
              </w:rPr>
              <w:t>Контрольні роботи (за модулями)</w:t>
            </w:r>
          </w:p>
        </w:tc>
        <w:tc>
          <w:tcPr>
            <w:tcW w:w="1861" w:type="dxa"/>
            <w:tcBorders>
              <w:top w:val="single" w:sz="4" w:space="0" w:color="000000"/>
              <w:left w:val="single" w:sz="4" w:space="0" w:color="000000"/>
              <w:bottom w:val="single" w:sz="4" w:space="0" w:color="000000"/>
            </w:tcBorders>
            <w:shd w:val="clear" w:color="auto" w:fill="auto"/>
          </w:tcPr>
          <w:p w:rsidR="00900146" w:rsidRDefault="005E0CDA">
            <w:pPr>
              <w:jc w:val="center"/>
              <w:rPr>
                <w:sz w:val="28"/>
                <w:szCs w:val="28"/>
                <w:lang w:val="uk-UA"/>
              </w:rPr>
            </w:pPr>
            <w:r>
              <w:rPr>
                <w:sz w:val="28"/>
                <w:szCs w:val="28"/>
                <w:lang w:val="uk-UA"/>
              </w:rPr>
              <w:t>Індивідуальні завдання (проекти)</w:t>
            </w:r>
          </w:p>
        </w:tc>
        <w:tc>
          <w:tcPr>
            <w:tcW w:w="1128" w:type="dxa"/>
            <w:tcBorders>
              <w:top w:val="single" w:sz="4" w:space="0" w:color="000000"/>
              <w:left w:val="single" w:sz="4" w:space="0" w:color="000000"/>
              <w:bottom w:val="single" w:sz="4" w:space="0" w:color="000000"/>
            </w:tcBorders>
            <w:shd w:val="clear" w:color="auto" w:fill="auto"/>
            <w:vAlign w:val="center"/>
          </w:tcPr>
          <w:p w:rsidR="00900146" w:rsidRDefault="005E0CDA">
            <w:pPr>
              <w:jc w:val="center"/>
              <w:rPr>
                <w:sz w:val="28"/>
                <w:szCs w:val="28"/>
                <w:lang w:val="uk-UA"/>
              </w:rPr>
            </w:pPr>
            <w:r>
              <w:rPr>
                <w:sz w:val="28"/>
                <w:szCs w:val="28"/>
                <w:lang w:val="uk-UA"/>
              </w:rPr>
              <w:t>Іспит</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46" w:rsidRDefault="005E0CDA">
            <w:pPr>
              <w:jc w:val="center"/>
              <w:rPr>
                <w:sz w:val="28"/>
                <w:szCs w:val="28"/>
                <w:lang w:val="uk-UA"/>
              </w:rPr>
            </w:pPr>
            <w:r>
              <w:rPr>
                <w:sz w:val="28"/>
                <w:szCs w:val="28"/>
                <w:lang w:val="uk-UA"/>
              </w:rPr>
              <w:t>Сума</w:t>
            </w:r>
          </w:p>
        </w:tc>
      </w:tr>
      <w:tr w:rsidR="00900146">
        <w:tc>
          <w:tcPr>
            <w:tcW w:w="3466" w:type="dxa"/>
            <w:tcBorders>
              <w:top w:val="single" w:sz="4" w:space="0" w:color="000000"/>
              <w:left w:val="single" w:sz="4" w:space="0" w:color="000000"/>
              <w:bottom w:val="single" w:sz="4" w:space="0" w:color="000000"/>
            </w:tcBorders>
            <w:shd w:val="clear" w:color="auto" w:fill="auto"/>
            <w:vAlign w:val="center"/>
          </w:tcPr>
          <w:p w:rsidR="00900146" w:rsidRDefault="005E0CDA">
            <w:pPr>
              <w:jc w:val="center"/>
              <w:rPr>
                <w:sz w:val="28"/>
                <w:szCs w:val="28"/>
                <w:lang w:val="uk-UA"/>
              </w:rPr>
            </w:pPr>
            <w:r>
              <w:rPr>
                <w:sz w:val="28"/>
                <w:szCs w:val="28"/>
                <w:lang w:val="uk-UA"/>
              </w:rPr>
              <w:t>60 (12*5)</w:t>
            </w:r>
          </w:p>
        </w:tc>
        <w:tc>
          <w:tcPr>
            <w:tcW w:w="1589" w:type="dxa"/>
            <w:tcBorders>
              <w:top w:val="single" w:sz="4" w:space="0" w:color="000000"/>
              <w:left w:val="single" w:sz="4" w:space="0" w:color="000000"/>
              <w:bottom w:val="single" w:sz="4" w:space="0" w:color="000000"/>
            </w:tcBorders>
            <w:shd w:val="clear" w:color="auto" w:fill="auto"/>
            <w:vAlign w:val="center"/>
          </w:tcPr>
          <w:p w:rsidR="00900146" w:rsidRDefault="005E0CDA">
            <w:pPr>
              <w:jc w:val="center"/>
              <w:rPr>
                <w:sz w:val="28"/>
                <w:szCs w:val="28"/>
                <w:lang w:val="uk-UA"/>
              </w:rPr>
            </w:pPr>
            <w:r>
              <w:rPr>
                <w:sz w:val="28"/>
                <w:szCs w:val="28"/>
                <w:lang w:val="uk-UA"/>
              </w:rPr>
              <w:t>20 (10*2)</w:t>
            </w:r>
          </w:p>
        </w:tc>
        <w:tc>
          <w:tcPr>
            <w:tcW w:w="1861" w:type="dxa"/>
            <w:tcBorders>
              <w:top w:val="single" w:sz="4" w:space="0" w:color="000000"/>
              <w:left w:val="single" w:sz="4" w:space="0" w:color="000000"/>
              <w:bottom w:val="single" w:sz="4" w:space="0" w:color="000000"/>
            </w:tcBorders>
            <w:shd w:val="clear" w:color="auto" w:fill="auto"/>
          </w:tcPr>
          <w:p w:rsidR="00900146" w:rsidRDefault="005E0CDA">
            <w:pPr>
              <w:jc w:val="center"/>
              <w:rPr>
                <w:sz w:val="28"/>
                <w:szCs w:val="28"/>
                <w:lang w:val="uk-UA"/>
              </w:rPr>
            </w:pPr>
            <w:r>
              <w:rPr>
                <w:sz w:val="28"/>
                <w:szCs w:val="28"/>
                <w:lang w:val="uk-UA"/>
              </w:rPr>
              <w:t>10</w:t>
            </w:r>
          </w:p>
        </w:tc>
        <w:tc>
          <w:tcPr>
            <w:tcW w:w="1128" w:type="dxa"/>
            <w:tcBorders>
              <w:top w:val="single" w:sz="4" w:space="0" w:color="000000"/>
              <w:left w:val="single" w:sz="4" w:space="0" w:color="000000"/>
              <w:bottom w:val="single" w:sz="4" w:space="0" w:color="000000"/>
            </w:tcBorders>
            <w:shd w:val="clear" w:color="auto" w:fill="auto"/>
          </w:tcPr>
          <w:p w:rsidR="00900146" w:rsidRDefault="005E0CDA">
            <w:pPr>
              <w:jc w:val="center"/>
            </w:pPr>
            <w:r>
              <w:rPr>
                <w:sz w:val="28"/>
                <w:szCs w:val="28"/>
              </w:rPr>
              <w:t>1</w:t>
            </w:r>
            <w:r>
              <w:rPr>
                <w:sz w:val="28"/>
                <w:szCs w:val="28"/>
                <w:lang w:val="uk-UA"/>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146" w:rsidRDefault="005E0CDA">
            <w:pPr>
              <w:jc w:val="center"/>
              <w:rPr>
                <w:sz w:val="28"/>
                <w:szCs w:val="28"/>
                <w:lang w:val="uk-UA"/>
              </w:rPr>
            </w:pPr>
            <w:r>
              <w:rPr>
                <w:sz w:val="28"/>
                <w:szCs w:val="28"/>
                <w:lang w:val="uk-UA"/>
              </w:rPr>
              <w:t>100</w:t>
            </w:r>
          </w:p>
        </w:tc>
      </w:tr>
    </w:tbl>
    <w:p w:rsidR="00900146" w:rsidRDefault="00900146">
      <w:pPr>
        <w:rPr>
          <w:sz w:val="28"/>
          <w:szCs w:val="28"/>
          <w:lang w:val="uk-UA" w:eastAsia="uk-UA"/>
        </w:rPr>
      </w:pPr>
    </w:p>
    <w:p w:rsidR="00900146" w:rsidRDefault="00900146">
      <w:pPr>
        <w:ind w:firstLine="708"/>
        <w:rPr>
          <w:sz w:val="28"/>
          <w:szCs w:val="28"/>
          <w:lang w:val="uk-UA" w:eastAsia="uk-UA"/>
        </w:rPr>
      </w:pPr>
    </w:p>
    <w:p w:rsidR="00900146" w:rsidRPr="005E0CDA" w:rsidRDefault="005E0CDA">
      <w:pPr>
        <w:rPr>
          <w:lang w:val="ru-RU"/>
        </w:rPr>
      </w:pPr>
      <w:r>
        <w:rPr>
          <w:rStyle w:val="2"/>
          <w:sz w:val="28"/>
          <w:szCs w:val="28"/>
          <w:lang w:val="uk-UA" w:eastAsia="uk-UA"/>
        </w:rPr>
        <w:t xml:space="preserve">Таблиця 2. – </w:t>
      </w:r>
      <w:r w:rsidRPr="005E0CDA">
        <w:rPr>
          <w:sz w:val="28"/>
          <w:szCs w:val="28"/>
          <w:lang w:val="ru-RU" w:eastAsia="uk-UA"/>
        </w:rPr>
        <w:t xml:space="preserve">Шкала </w:t>
      </w:r>
      <w:proofErr w:type="spellStart"/>
      <w:r w:rsidRPr="005E0CDA">
        <w:rPr>
          <w:sz w:val="28"/>
          <w:szCs w:val="28"/>
          <w:lang w:val="ru-RU" w:eastAsia="uk-UA"/>
        </w:rPr>
        <w:t>оцінювання</w:t>
      </w:r>
      <w:proofErr w:type="spellEnd"/>
      <w:r w:rsidRPr="005E0CDA">
        <w:rPr>
          <w:sz w:val="28"/>
          <w:szCs w:val="28"/>
          <w:lang w:val="ru-RU" w:eastAsia="uk-UA"/>
        </w:rPr>
        <w:t xml:space="preserve"> </w:t>
      </w:r>
      <w:proofErr w:type="spellStart"/>
      <w:r w:rsidRPr="005E0CDA">
        <w:rPr>
          <w:sz w:val="28"/>
          <w:szCs w:val="28"/>
          <w:lang w:val="ru-RU" w:eastAsia="uk-UA"/>
        </w:rPr>
        <w:t>знань</w:t>
      </w:r>
      <w:proofErr w:type="spellEnd"/>
      <w:r>
        <w:rPr>
          <w:sz w:val="28"/>
          <w:szCs w:val="28"/>
          <w:lang w:val="uk-UA" w:eastAsia="uk-UA"/>
        </w:rPr>
        <w:t xml:space="preserve"> та умінь</w:t>
      </w:r>
      <w:r w:rsidRPr="005E0CDA">
        <w:rPr>
          <w:sz w:val="28"/>
          <w:szCs w:val="28"/>
          <w:lang w:val="ru-RU" w:eastAsia="uk-UA"/>
        </w:rPr>
        <w:t xml:space="preserve">: </w:t>
      </w:r>
      <w:proofErr w:type="spellStart"/>
      <w:r w:rsidRPr="005E0CDA">
        <w:rPr>
          <w:sz w:val="28"/>
          <w:szCs w:val="28"/>
          <w:lang w:val="ru-RU" w:eastAsia="uk-UA"/>
        </w:rPr>
        <w:t>національна</w:t>
      </w:r>
      <w:proofErr w:type="spellEnd"/>
      <w:r w:rsidRPr="005E0CDA">
        <w:rPr>
          <w:sz w:val="28"/>
          <w:szCs w:val="28"/>
          <w:lang w:val="ru-RU" w:eastAsia="uk-UA"/>
        </w:rPr>
        <w:t xml:space="preserve"> та ЕСТ</w:t>
      </w:r>
      <w:r>
        <w:rPr>
          <w:sz w:val="28"/>
          <w:szCs w:val="28"/>
          <w:lang w:eastAsia="uk-UA"/>
        </w:rPr>
        <w:t>S</w:t>
      </w:r>
    </w:p>
    <w:p w:rsidR="00900146" w:rsidRDefault="00900146">
      <w:pPr>
        <w:ind w:firstLine="709"/>
        <w:jc w:val="both"/>
        <w:rPr>
          <w:sz w:val="28"/>
          <w:szCs w:val="28"/>
          <w:lang w:val="uk-UA"/>
        </w:rPr>
      </w:pPr>
    </w:p>
    <w:tbl>
      <w:tblPr>
        <w:tblW w:w="10172" w:type="dxa"/>
        <w:tblInd w:w="-283" w:type="dxa"/>
        <w:tblLook w:val="0000" w:firstRow="0" w:lastRow="0" w:firstColumn="0" w:lastColumn="0" w:noHBand="0" w:noVBand="0"/>
      </w:tblPr>
      <w:tblGrid>
        <w:gridCol w:w="1549"/>
        <w:gridCol w:w="1550"/>
        <w:gridCol w:w="1626"/>
        <w:gridCol w:w="2914"/>
        <w:gridCol w:w="2533"/>
      </w:tblGrid>
      <w:tr w:rsidR="00900146" w:rsidTr="00EE1EA5">
        <w:trPr>
          <w:trHeight w:val="377"/>
        </w:trPr>
        <w:tc>
          <w:tcPr>
            <w:tcW w:w="154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jc w:val="center"/>
            </w:pPr>
            <w:r>
              <w:rPr>
                <w:b/>
                <w:bCs/>
                <w:lang w:val="uk-UA"/>
              </w:rPr>
              <w:t>Рейтингова</w:t>
            </w:r>
          </w:p>
          <w:p w:rsidR="00900146" w:rsidRDefault="005E0CDA">
            <w:pPr>
              <w:tabs>
                <w:tab w:val="left" w:pos="1245"/>
              </w:tabs>
              <w:jc w:val="center"/>
            </w:pPr>
            <w:r>
              <w:rPr>
                <w:b/>
                <w:bCs/>
                <w:lang w:val="uk-UA"/>
              </w:rPr>
              <w:t>Оцінка, бали</w:t>
            </w:r>
          </w:p>
        </w:tc>
        <w:tc>
          <w:tcPr>
            <w:tcW w:w="155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jc w:val="center"/>
              <w:rPr>
                <w:lang w:val="ru-RU"/>
              </w:rPr>
            </w:pPr>
            <w:r>
              <w:rPr>
                <w:b/>
                <w:bCs/>
                <w:lang w:val="uk-UA"/>
              </w:rPr>
              <w:t>Оцінка ЕСТS та її визначення</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jc w:val="center"/>
            </w:pPr>
            <w:r>
              <w:rPr>
                <w:b/>
                <w:bCs/>
                <w:lang w:val="uk-UA"/>
              </w:rPr>
              <w:t xml:space="preserve">Національна </w:t>
            </w:r>
            <w:r>
              <w:rPr>
                <w:b/>
                <w:bCs/>
              </w:rPr>
              <w:t xml:space="preserve"> </w:t>
            </w:r>
            <w:r>
              <w:rPr>
                <w:b/>
                <w:bCs/>
                <w:lang w:val="uk-UA"/>
              </w:rPr>
              <w:t>оцінка</w:t>
            </w:r>
          </w:p>
        </w:tc>
        <w:tc>
          <w:tcPr>
            <w:tcW w:w="5447" w:type="dxa"/>
            <w:gridSpan w:val="2"/>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ind w:left="720"/>
              <w:jc w:val="center"/>
            </w:pPr>
            <w:r>
              <w:rPr>
                <w:b/>
                <w:bCs/>
                <w:lang w:val="uk-UA"/>
              </w:rPr>
              <w:t>Критерії оцінювання</w:t>
            </w:r>
          </w:p>
        </w:tc>
      </w:tr>
      <w:tr w:rsidR="00900146" w:rsidTr="00EE1EA5">
        <w:trPr>
          <w:trHeight w:val="489"/>
        </w:trPr>
        <w:tc>
          <w:tcPr>
            <w:tcW w:w="1549" w:type="dxa"/>
            <w:vMerge/>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jc w:val="center"/>
              <w:rPr>
                <w:b/>
                <w:bCs/>
                <w:lang w:val="uk-UA"/>
              </w:rPr>
            </w:pPr>
          </w:p>
        </w:tc>
        <w:tc>
          <w:tcPr>
            <w:tcW w:w="1550" w:type="dxa"/>
            <w:vMerge/>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jc w:val="center"/>
              <w:rPr>
                <w:b/>
                <w:bCs/>
                <w:lang w:val="uk-UA"/>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jc w:val="center"/>
              <w:rPr>
                <w:b/>
                <w:bCs/>
                <w:lang w:val="uk-UA"/>
              </w:rPr>
            </w:pP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ind w:left="720"/>
              <w:jc w:val="center"/>
            </w:pPr>
            <w:r>
              <w:rPr>
                <w:b/>
                <w:bCs/>
                <w:lang w:val="uk-UA"/>
              </w:rPr>
              <w:t>позитивні</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jc w:val="center"/>
            </w:pPr>
            <w:r>
              <w:rPr>
                <w:b/>
                <w:bCs/>
                <w:lang w:val="uk-UA"/>
              </w:rPr>
              <w:t>негативні</w:t>
            </w:r>
          </w:p>
        </w:tc>
      </w:tr>
      <w:tr w:rsidR="00900146" w:rsidTr="00EE1EA5">
        <w:trPr>
          <w:trHeight w:val="321"/>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ind w:left="38"/>
              <w:jc w:val="center"/>
            </w:pPr>
            <w:r>
              <w:rPr>
                <w:b/>
                <w:bCs/>
                <w:lang w:val="uk-UA"/>
              </w:rPr>
              <w:t>1</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ind w:left="38"/>
              <w:jc w:val="center"/>
            </w:pPr>
            <w:r>
              <w:rPr>
                <w:b/>
                <w:bCs/>
                <w:lang w:val="uk-UA"/>
              </w:rPr>
              <w:t>2</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ind w:left="38"/>
              <w:jc w:val="center"/>
            </w:pPr>
            <w:r>
              <w:rPr>
                <w:b/>
                <w:bCs/>
                <w:lang w:val="uk-UA"/>
              </w:rPr>
              <w:t>3</w:t>
            </w: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ind w:left="38"/>
              <w:jc w:val="center"/>
            </w:pPr>
            <w:r>
              <w:rPr>
                <w:b/>
                <w:bCs/>
                <w:lang w:val="uk-UA"/>
              </w:rPr>
              <w:t>4</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5E0CDA">
            <w:pPr>
              <w:tabs>
                <w:tab w:val="left" w:pos="1245"/>
              </w:tabs>
              <w:ind w:left="38"/>
              <w:jc w:val="center"/>
            </w:pPr>
            <w:r>
              <w:rPr>
                <w:b/>
                <w:bCs/>
                <w:lang w:val="uk-UA"/>
              </w:rPr>
              <w:t>5</w:t>
            </w:r>
          </w:p>
        </w:tc>
      </w:tr>
      <w:tr w:rsidR="00900146" w:rsidRPr="00EE1EA5" w:rsidTr="00EE1EA5">
        <w:trPr>
          <w:trHeight w:val="3735"/>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90-100</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5E0CDA">
            <w:pPr>
              <w:tabs>
                <w:tab w:val="left" w:pos="1245"/>
              </w:tabs>
            </w:pPr>
            <w:r>
              <w:rPr>
                <w:lang w:val="uk-UA"/>
              </w:rPr>
              <w:t>А</w:t>
            </w:r>
          </w:p>
          <w:p w:rsidR="00900146" w:rsidRDefault="00900146">
            <w:pPr>
              <w:tabs>
                <w:tab w:val="left" w:pos="1245"/>
              </w:tabs>
              <w:rPr>
                <w:lang w:val="uk-UA"/>
              </w:rPr>
            </w:pP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Відмінно</w:t>
            </w:r>
          </w:p>
          <w:p w:rsidR="00900146" w:rsidRDefault="005E0CDA">
            <w:r>
              <w:rPr>
                <w:lang w:val="uk-UA"/>
              </w:rPr>
              <w:t xml:space="preserve">  </w:t>
            </w: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900146" w:rsidRPr="005E0CDA" w:rsidRDefault="005E0CDA">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900146" w:rsidRPr="005E0CDA" w:rsidRDefault="005E0CDA">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900146" w:rsidRPr="005E0CDA" w:rsidRDefault="005E0CDA">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rsidR="00900146" w:rsidRPr="005E0CDA" w:rsidRDefault="005E0CDA">
            <w:pPr>
              <w:tabs>
                <w:tab w:val="left" w:pos="1245"/>
              </w:tabs>
              <w:rPr>
                <w:lang w:val="ru-RU"/>
              </w:rPr>
            </w:pPr>
            <w:r>
              <w:rPr>
                <w:b/>
                <w:bCs/>
                <w:lang w:val="uk-UA"/>
              </w:rPr>
              <w:t xml:space="preserve">- вміння  вирішувати </w:t>
            </w:r>
            <w:r>
              <w:rPr>
                <w:b/>
                <w:bCs/>
                <w:lang w:val="uk-UA"/>
              </w:rPr>
              <w:lastRenderedPageBreak/>
              <w:t>складні практичні задачі.</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lastRenderedPageBreak/>
              <w:t xml:space="preserve">Відповіді на запитання можуть  містити </w:t>
            </w:r>
            <w:r>
              <w:rPr>
                <w:b/>
                <w:bCs/>
                <w:lang w:val="uk-UA"/>
              </w:rPr>
              <w:t>незначні неточності</w:t>
            </w:r>
            <w:r>
              <w:rPr>
                <w:lang w:val="uk-UA"/>
              </w:rPr>
              <w:t xml:space="preserve">                </w:t>
            </w:r>
          </w:p>
        </w:tc>
      </w:tr>
      <w:tr w:rsidR="00900146" w:rsidRPr="00EE1EA5" w:rsidTr="00EE1EA5">
        <w:trPr>
          <w:trHeight w:val="145"/>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5E0CDA">
            <w:pPr>
              <w:tabs>
                <w:tab w:val="left" w:pos="1245"/>
              </w:tabs>
            </w:pPr>
            <w:r>
              <w:rPr>
                <w:lang w:val="uk-UA"/>
              </w:rPr>
              <w:t>82-89</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5E0CDA">
            <w:pPr>
              <w:tabs>
                <w:tab w:val="left" w:pos="1245"/>
              </w:tabs>
            </w:pPr>
            <w:r>
              <w:rPr>
                <w:lang w:val="uk-UA"/>
              </w:rPr>
              <w:t>В</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rPr>
                <w:lang w:val="uk-UA"/>
              </w:rPr>
            </w:pPr>
          </w:p>
          <w:p w:rsidR="00900146" w:rsidRDefault="00900146">
            <w:pPr>
              <w:tabs>
                <w:tab w:val="left" w:pos="1245"/>
              </w:tabs>
              <w:rPr>
                <w:lang w:val="uk-UA"/>
              </w:rPr>
            </w:pPr>
          </w:p>
          <w:p w:rsidR="00900146" w:rsidRDefault="00900146">
            <w:pPr>
              <w:tabs>
                <w:tab w:val="left" w:pos="1245"/>
              </w:tabs>
              <w:rPr>
                <w:lang w:val="uk-UA"/>
              </w:rPr>
            </w:pPr>
          </w:p>
          <w:p w:rsidR="00900146" w:rsidRDefault="005E0CDA">
            <w:pPr>
              <w:tabs>
                <w:tab w:val="left" w:pos="1245"/>
              </w:tabs>
            </w:pPr>
            <w:r>
              <w:rPr>
                <w:lang w:val="uk-UA"/>
              </w:rPr>
              <w:t>Добре</w:t>
            </w:r>
          </w:p>
          <w:p w:rsidR="00900146" w:rsidRDefault="00900146">
            <w:pPr>
              <w:tabs>
                <w:tab w:val="left" w:pos="1245"/>
              </w:tabs>
              <w:ind w:left="720"/>
              <w:rPr>
                <w:lang w:val="uk-UA"/>
              </w:rPr>
            </w:pP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rsidR="00900146" w:rsidRPr="005E0CDA" w:rsidRDefault="005E0CDA">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900146" w:rsidRPr="005E0CDA" w:rsidRDefault="005E0CDA">
            <w:pPr>
              <w:tabs>
                <w:tab w:val="left" w:pos="1245"/>
              </w:tabs>
              <w:rPr>
                <w:lang w:val="ru-RU"/>
              </w:rPr>
            </w:pPr>
            <w:r>
              <w:rPr>
                <w:lang w:val="uk-UA"/>
              </w:rPr>
              <w:t xml:space="preserve">- вміння вирішувати </w:t>
            </w:r>
            <w:r>
              <w:rPr>
                <w:b/>
                <w:bCs/>
                <w:lang w:val="uk-UA"/>
              </w:rPr>
              <w:t>складні практичні задачі.</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Відповіді на запитання містять </w:t>
            </w:r>
            <w:r>
              <w:rPr>
                <w:b/>
                <w:bCs/>
                <w:lang w:val="uk-UA"/>
              </w:rPr>
              <w:t>певні неточності;</w:t>
            </w:r>
          </w:p>
          <w:p w:rsidR="00900146" w:rsidRDefault="00900146">
            <w:pPr>
              <w:tabs>
                <w:tab w:val="left" w:pos="1245"/>
              </w:tabs>
              <w:rPr>
                <w:lang w:val="uk-UA"/>
              </w:rPr>
            </w:pPr>
          </w:p>
        </w:tc>
      </w:tr>
      <w:tr w:rsidR="00900146" w:rsidRPr="00EE1EA5" w:rsidTr="00EE1EA5">
        <w:trPr>
          <w:trHeight w:val="145"/>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ind w:left="720"/>
              <w:rPr>
                <w:lang w:val="uk-UA"/>
              </w:rPr>
            </w:pPr>
          </w:p>
          <w:p w:rsidR="00900146" w:rsidRDefault="00900146">
            <w:pPr>
              <w:ind w:left="720"/>
              <w:rPr>
                <w:lang w:val="uk-UA"/>
              </w:rPr>
            </w:pPr>
          </w:p>
          <w:p w:rsidR="00900146" w:rsidRDefault="005E0CDA">
            <w:r>
              <w:rPr>
                <w:lang w:val="uk-UA"/>
              </w:rPr>
              <w:t>75-81</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С</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Добре</w:t>
            </w:r>
          </w:p>
          <w:p w:rsidR="00900146" w:rsidRDefault="00900146">
            <w:pPr>
              <w:tabs>
                <w:tab w:val="left" w:pos="1245"/>
              </w:tabs>
              <w:ind w:left="720"/>
              <w:rPr>
                <w:lang w:val="uk-UA"/>
              </w:rPr>
            </w:pP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900146" w:rsidRPr="005E0CDA" w:rsidRDefault="005E0CDA">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900146" w:rsidRDefault="005E0CDA">
            <w:pPr>
              <w:tabs>
                <w:tab w:val="left" w:pos="1245"/>
              </w:tabs>
            </w:pPr>
            <w:r>
              <w:rPr>
                <w:lang w:val="uk-UA"/>
              </w:rPr>
              <w:t xml:space="preserve">- вміння вирішувати </w:t>
            </w:r>
            <w:r>
              <w:rPr>
                <w:b/>
                <w:bCs/>
                <w:lang w:val="uk-UA"/>
              </w:rPr>
              <w:t>практичні задачі.</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900146" w:rsidRPr="00EE1EA5" w:rsidTr="00EE1EA5">
        <w:trPr>
          <w:trHeight w:val="145"/>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64-74</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Д</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Задовільно</w:t>
            </w:r>
          </w:p>
          <w:p w:rsidR="00900146" w:rsidRDefault="00900146">
            <w:pPr>
              <w:tabs>
                <w:tab w:val="left" w:pos="1245"/>
              </w:tabs>
              <w:rPr>
                <w:lang w:val="uk-UA"/>
              </w:rPr>
            </w:pP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900146" w:rsidRPr="005E0CDA" w:rsidRDefault="005E0CDA">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900146" w:rsidRPr="005E0CDA" w:rsidRDefault="005E0CDA">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900146" w:rsidRPr="005E0CDA" w:rsidRDefault="005E0CDA">
            <w:pPr>
              <w:tabs>
                <w:tab w:val="left" w:pos="1245"/>
              </w:tabs>
              <w:rPr>
                <w:lang w:val="ru-RU"/>
              </w:rPr>
            </w:pPr>
            <w:r>
              <w:rPr>
                <w:lang w:val="uk-UA"/>
              </w:rPr>
              <w:t xml:space="preserve">- невміння вирішувати </w:t>
            </w:r>
            <w:r>
              <w:rPr>
                <w:b/>
                <w:bCs/>
                <w:lang w:val="uk-UA"/>
              </w:rPr>
              <w:t>складні практичні задачі.</w:t>
            </w:r>
          </w:p>
        </w:tc>
      </w:tr>
      <w:tr w:rsidR="00900146" w:rsidRPr="00EE1EA5" w:rsidTr="00EE1EA5">
        <w:trPr>
          <w:trHeight w:val="2807"/>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 xml:space="preserve">60-63 </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 xml:space="preserve"> Е</w:t>
            </w:r>
          </w:p>
          <w:p w:rsidR="00900146" w:rsidRDefault="00900146">
            <w:pPr>
              <w:tabs>
                <w:tab w:val="left" w:pos="1245"/>
              </w:tabs>
              <w:rPr>
                <w:lang w:val="uk-UA"/>
              </w:rPr>
            </w:pP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Задовільно</w:t>
            </w:r>
          </w:p>
          <w:p w:rsidR="00900146" w:rsidRDefault="00900146">
            <w:pPr>
              <w:tabs>
                <w:tab w:val="left" w:pos="1245"/>
              </w:tabs>
              <w:rPr>
                <w:lang w:val="uk-UA"/>
              </w:rPr>
            </w:pP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900146" w:rsidRPr="005E0CDA" w:rsidRDefault="005E0CDA">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900146" w:rsidRPr="005E0CDA" w:rsidRDefault="005E0CDA">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900146" w:rsidRPr="005E0CDA" w:rsidRDefault="005E0CDA">
            <w:pPr>
              <w:tabs>
                <w:tab w:val="left" w:pos="1245"/>
              </w:tabs>
              <w:rPr>
                <w:lang w:val="ru-RU"/>
              </w:rPr>
            </w:pPr>
            <w:r>
              <w:rPr>
                <w:lang w:val="uk-UA"/>
              </w:rPr>
              <w:t xml:space="preserve">- невміння застосовувати теоретичні положення при </w:t>
            </w:r>
            <w:proofErr w:type="spellStart"/>
            <w:r>
              <w:rPr>
                <w:lang w:val="uk-UA"/>
              </w:rPr>
              <w:t>розвязанні</w:t>
            </w:r>
            <w:proofErr w:type="spellEnd"/>
            <w:r>
              <w:rPr>
                <w:b/>
                <w:bCs/>
                <w:lang w:val="uk-UA"/>
              </w:rPr>
              <w:t xml:space="preserve"> практичних задач</w:t>
            </w:r>
          </w:p>
        </w:tc>
      </w:tr>
      <w:tr w:rsidR="00900146" w:rsidRPr="00EE1EA5" w:rsidTr="00EE1EA5">
        <w:trPr>
          <w:trHeight w:val="3005"/>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35-59</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t>F</w:t>
            </w:r>
            <w:r>
              <w:rPr>
                <w:lang w:val="uk-UA"/>
              </w:rPr>
              <w:t>Х</w:t>
            </w:r>
          </w:p>
          <w:p w:rsidR="00900146" w:rsidRDefault="005E0CDA">
            <w:pPr>
              <w:tabs>
                <w:tab w:val="left" w:pos="1245"/>
              </w:tabs>
            </w:pPr>
            <w:r>
              <w:rPr>
                <w:lang w:val="uk-UA"/>
              </w:rPr>
              <w:t xml:space="preserve"> (потрібне додаткове вивчення)</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Незадовільно</w:t>
            </w:r>
          </w:p>
          <w:p w:rsidR="00900146" w:rsidRDefault="00900146">
            <w:pPr>
              <w:tabs>
                <w:tab w:val="left" w:pos="1245"/>
              </w:tabs>
              <w:rPr>
                <w:lang w:val="uk-UA"/>
              </w:rPr>
            </w:pP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900146" w:rsidRPr="005E0CDA" w:rsidRDefault="005E0CDA">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900146" w:rsidRPr="005E0CDA" w:rsidRDefault="005E0CDA">
            <w:pPr>
              <w:tabs>
                <w:tab w:val="left" w:pos="1245"/>
              </w:tabs>
              <w:rPr>
                <w:lang w:val="ru-RU"/>
              </w:rPr>
            </w:pPr>
            <w:r>
              <w:rPr>
                <w:lang w:val="uk-UA"/>
              </w:rPr>
              <w:t xml:space="preserve">- невміння розв’язувати </w:t>
            </w:r>
            <w:r>
              <w:rPr>
                <w:b/>
                <w:bCs/>
                <w:lang w:val="uk-UA"/>
              </w:rPr>
              <w:t>прості практичні задачі.</w:t>
            </w:r>
          </w:p>
        </w:tc>
      </w:tr>
      <w:tr w:rsidR="00900146" w:rsidRPr="00EE1EA5" w:rsidTr="00EE1EA5">
        <w:trPr>
          <w:trHeight w:val="2793"/>
        </w:trPr>
        <w:tc>
          <w:tcPr>
            <w:tcW w:w="1549"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1-34</w:t>
            </w:r>
          </w:p>
        </w:tc>
        <w:tc>
          <w:tcPr>
            <w:tcW w:w="1550"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 xml:space="preserve"> </w:t>
            </w:r>
            <w:r>
              <w:t>F</w:t>
            </w:r>
            <w:r>
              <w:rPr>
                <w:lang w:val="uk-UA"/>
              </w:rPr>
              <w:t xml:space="preserve"> </w:t>
            </w:r>
          </w:p>
          <w:p w:rsidR="00900146" w:rsidRDefault="005E0CDA">
            <w:pPr>
              <w:tabs>
                <w:tab w:val="left" w:pos="1245"/>
              </w:tabs>
            </w:pPr>
            <w:r>
              <w:rPr>
                <w:lang w:val="uk-UA"/>
              </w:rPr>
              <w:t xml:space="preserve"> (потрібне повторне вивчення)</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900146">
            <w:pPr>
              <w:tabs>
                <w:tab w:val="left" w:pos="1245"/>
              </w:tabs>
              <w:ind w:left="720"/>
              <w:rPr>
                <w:lang w:val="uk-UA"/>
              </w:rPr>
            </w:pPr>
          </w:p>
          <w:p w:rsidR="00900146" w:rsidRDefault="005E0CDA">
            <w:pPr>
              <w:tabs>
                <w:tab w:val="left" w:pos="1245"/>
              </w:tabs>
            </w:pPr>
            <w:r>
              <w:rPr>
                <w:lang w:val="uk-UA"/>
              </w:rPr>
              <w:t>Незадовільно</w:t>
            </w:r>
          </w:p>
          <w:p w:rsidR="00900146" w:rsidRDefault="00900146">
            <w:pPr>
              <w:tabs>
                <w:tab w:val="left" w:pos="1245"/>
              </w:tabs>
              <w:ind w:left="720"/>
              <w:rPr>
                <w:lang w:val="uk-UA"/>
              </w:rPr>
            </w:pPr>
          </w:p>
          <w:p w:rsidR="00900146" w:rsidRDefault="00900146">
            <w:pPr>
              <w:tabs>
                <w:tab w:val="left" w:pos="1245"/>
              </w:tabs>
              <w:rPr>
                <w:lang w:val="uk-UA"/>
              </w:rPr>
            </w:pPr>
          </w:p>
        </w:tc>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900146" w:rsidRDefault="00900146">
            <w:pPr>
              <w:tabs>
                <w:tab w:val="left" w:pos="1245"/>
              </w:tabs>
              <w:ind w:left="720"/>
              <w:rPr>
                <w:lang w:val="uk-UA"/>
              </w:rPr>
            </w:pPr>
          </w:p>
          <w:p w:rsidR="00900146" w:rsidRDefault="00900146">
            <w:pPr>
              <w:ind w:left="720"/>
              <w:rPr>
                <w:lang w:val="uk-UA"/>
              </w:rPr>
            </w:pPr>
          </w:p>
          <w:p w:rsidR="00900146" w:rsidRDefault="00900146">
            <w:pPr>
              <w:ind w:left="720"/>
              <w:rPr>
                <w:lang w:val="uk-UA"/>
              </w:rPr>
            </w:pPr>
          </w:p>
          <w:p w:rsidR="00900146" w:rsidRDefault="005E0CDA">
            <w:pPr>
              <w:ind w:left="720" w:firstLine="708"/>
            </w:pPr>
            <w:r>
              <w:rPr>
                <w:lang w:val="uk-UA"/>
              </w:rPr>
              <w:t xml:space="preserve">            </w:t>
            </w:r>
          </w:p>
          <w:p w:rsidR="00900146" w:rsidRDefault="005E0CDA">
            <w:pPr>
              <w:jc w:val="center"/>
            </w:pPr>
            <w:r>
              <w:rPr>
                <w:lang w:val="uk-UA"/>
              </w:rPr>
              <w:t>-</w:t>
            </w:r>
          </w:p>
        </w:tc>
        <w:tc>
          <w:tcPr>
            <w:tcW w:w="2533" w:type="dxa"/>
            <w:tcBorders>
              <w:top w:val="single" w:sz="6" w:space="0" w:color="000000"/>
              <w:left w:val="single" w:sz="6" w:space="0" w:color="000000"/>
              <w:bottom w:val="single" w:sz="6" w:space="0" w:color="000000"/>
              <w:right w:val="single" w:sz="6" w:space="0" w:color="000000"/>
            </w:tcBorders>
            <w:shd w:val="clear" w:color="auto" w:fill="auto"/>
          </w:tcPr>
          <w:p w:rsidR="00900146" w:rsidRPr="005E0CDA" w:rsidRDefault="005E0CDA">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900146" w:rsidRPr="005E0CDA" w:rsidRDefault="005E0CDA">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900146" w:rsidRPr="005E0CDA" w:rsidRDefault="005E0CDA">
            <w:pPr>
              <w:tabs>
                <w:tab w:val="left" w:pos="1245"/>
              </w:tabs>
              <w:rPr>
                <w:lang w:val="ru-RU"/>
              </w:rPr>
            </w:pPr>
            <w:r>
              <w:rPr>
                <w:lang w:val="uk-UA"/>
              </w:rPr>
              <w:t>-незнання основних фундаментальних положень;</w:t>
            </w:r>
          </w:p>
          <w:p w:rsidR="00900146" w:rsidRPr="005E0CDA" w:rsidRDefault="005E0CDA">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900146" w:rsidRPr="005E0CDA" w:rsidRDefault="00900146">
      <w:pPr>
        <w:ind w:firstLine="709"/>
        <w:jc w:val="both"/>
        <w:rPr>
          <w:sz w:val="28"/>
          <w:szCs w:val="28"/>
          <w:lang w:val="ru-RU" w:eastAsia="uk-UA"/>
        </w:rPr>
      </w:pPr>
    </w:p>
    <w:p w:rsidR="00900146" w:rsidRDefault="005E0CDA">
      <w:pPr>
        <w:widowControl w:val="0"/>
        <w:shd w:val="clear" w:color="auto" w:fill="FFFFFF"/>
        <w:tabs>
          <w:tab w:val="left" w:pos="1110"/>
        </w:tabs>
        <w:spacing w:after="200" w:line="276" w:lineRule="auto"/>
        <w:ind w:left="340" w:hanging="340"/>
        <w:jc w:val="center"/>
      </w:pPr>
      <w:r>
        <w:rPr>
          <w:b/>
          <w:bCs/>
          <w:color w:val="000000"/>
          <w:spacing w:val="2"/>
          <w:sz w:val="28"/>
          <w:szCs w:val="28"/>
          <w:lang w:val="uk-UA"/>
        </w:rPr>
        <w:t xml:space="preserve"> РЕКОМЕНДОВАНА ЛІТЕРАТУРА</w:t>
      </w:r>
    </w:p>
    <w:p w:rsidR="00900146" w:rsidRDefault="005E0CDA">
      <w:pPr>
        <w:jc w:val="center"/>
      </w:pPr>
      <w:r>
        <w:rPr>
          <w:b/>
          <w:i/>
          <w:sz w:val="28"/>
          <w:szCs w:val="28"/>
          <w:lang w:val="uk-UA"/>
        </w:rPr>
        <w:t>Базова</w:t>
      </w:r>
      <w:r>
        <w:rPr>
          <w:b/>
          <w:i/>
          <w:sz w:val="28"/>
          <w:szCs w:val="28"/>
        </w:rPr>
        <w:t xml:space="preserve"> </w:t>
      </w:r>
      <w:r>
        <w:rPr>
          <w:b/>
          <w:i/>
          <w:sz w:val="28"/>
          <w:szCs w:val="28"/>
          <w:lang w:val="uk-UA"/>
        </w:rPr>
        <w:t>література</w:t>
      </w:r>
    </w:p>
    <w:tbl>
      <w:tblPr>
        <w:tblW w:w="10189" w:type="dxa"/>
        <w:tblInd w:w="-5" w:type="dxa"/>
        <w:tblLayout w:type="fixed"/>
        <w:tblCellMar>
          <w:top w:w="55" w:type="dxa"/>
          <w:left w:w="36" w:type="dxa"/>
          <w:bottom w:w="55" w:type="dxa"/>
          <w:right w:w="55" w:type="dxa"/>
        </w:tblCellMar>
        <w:tblLook w:val="04A0" w:firstRow="1" w:lastRow="0" w:firstColumn="1" w:lastColumn="0" w:noHBand="0" w:noVBand="1"/>
      </w:tblPr>
      <w:tblGrid>
        <w:gridCol w:w="750"/>
        <w:gridCol w:w="9439"/>
      </w:tblGrid>
      <w:tr w:rsidR="00900146" w:rsidTr="00EE1EA5">
        <w:tc>
          <w:tcPr>
            <w:tcW w:w="750" w:type="dxa"/>
            <w:tcBorders>
              <w:top w:val="single" w:sz="2" w:space="0" w:color="000001"/>
              <w:left w:val="single" w:sz="2" w:space="0" w:color="000001"/>
              <w:bottom w:val="single" w:sz="2" w:space="0" w:color="000001"/>
            </w:tcBorders>
            <w:shd w:val="clear" w:color="auto" w:fill="auto"/>
          </w:tcPr>
          <w:p w:rsidR="00900146" w:rsidRDefault="005E0CDA">
            <w:pPr>
              <w:pStyle w:val="af0"/>
              <w:jc w:val="center"/>
              <w:rPr>
                <w:sz w:val="28"/>
                <w:szCs w:val="28"/>
                <w:lang w:val="uk-UA"/>
              </w:rPr>
            </w:pPr>
            <w:r>
              <w:rPr>
                <w:sz w:val="28"/>
                <w:szCs w:val="28"/>
                <w:lang w:val="uk-UA"/>
              </w:rPr>
              <w:t>1</w:t>
            </w:r>
          </w:p>
        </w:tc>
        <w:tc>
          <w:tcPr>
            <w:tcW w:w="9439" w:type="dxa"/>
            <w:tcBorders>
              <w:top w:val="single" w:sz="2" w:space="0" w:color="000001"/>
              <w:left w:val="single" w:sz="2" w:space="0" w:color="000001"/>
              <w:bottom w:val="single" w:sz="2" w:space="0" w:color="000001"/>
              <w:right w:val="single" w:sz="2" w:space="0" w:color="000001"/>
            </w:tcBorders>
            <w:shd w:val="clear" w:color="auto" w:fill="auto"/>
          </w:tcPr>
          <w:p w:rsidR="00900146" w:rsidRDefault="005E0CDA">
            <w:pPr>
              <w:pStyle w:val="a8"/>
              <w:spacing w:after="140"/>
              <w:ind w:left="5" w:firstLine="0"/>
              <w:jc w:val="both"/>
              <w:rPr>
                <w:rFonts w:cs="Times New Roman"/>
                <w:sz w:val="28"/>
                <w:szCs w:val="28"/>
              </w:rPr>
            </w:pPr>
            <w:r>
              <w:rPr>
                <w:rFonts w:cs="Times New Roman"/>
                <w:sz w:val="28"/>
                <w:szCs w:val="28"/>
              </w:rPr>
              <w:t xml:space="preserve">Антошко Т. Р. Впровадження корпоративної соціальної відповідальності на промислових підприємствах: монографія </w:t>
            </w:r>
            <w:proofErr w:type="spellStart"/>
            <w:r>
              <w:rPr>
                <w:rFonts w:cs="Times New Roman"/>
                <w:sz w:val="28"/>
                <w:szCs w:val="28"/>
              </w:rPr>
              <w:t>Нац</w:t>
            </w:r>
            <w:proofErr w:type="spellEnd"/>
            <w:r>
              <w:rPr>
                <w:rFonts w:cs="Times New Roman"/>
                <w:sz w:val="28"/>
                <w:szCs w:val="28"/>
              </w:rPr>
              <w:t xml:space="preserve">. </w:t>
            </w:r>
            <w:proofErr w:type="spellStart"/>
            <w:r>
              <w:rPr>
                <w:rFonts w:cs="Times New Roman"/>
                <w:sz w:val="28"/>
                <w:szCs w:val="28"/>
              </w:rPr>
              <w:t>техн</w:t>
            </w:r>
            <w:proofErr w:type="spellEnd"/>
            <w:r>
              <w:rPr>
                <w:rFonts w:cs="Times New Roman"/>
                <w:sz w:val="28"/>
                <w:szCs w:val="28"/>
              </w:rPr>
              <w:t xml:space="preserve">. ун-т України „Київ. </w:t>
            </w:r>
            <w:proofErr w:type="spellStart"/>
            <w:r>
              <w:rPr>
                <w:rFonts w:cs="Times New Roman"/>
                <w:sz w:val="28"/>
                <w:szCs w:val="28"/>
              </w:rPr>
              <w:t>політехн</w:t>
            </w:r>
            <w:proofErr w:type="spellEnd"/>
            <w:r>
              <w:rPr>
                <w:rFonts w:cs="Times New Roman"/>
                <w:sz w:val="28"/>
                <w:szCs w:val="28"/>
              </w:rPr>
              <w:t xml:space="preserve">. ін-т”. К. : НТУУ „КПІ”, 2013. 275 с </w:t>
            </w:r>
          </w:p>
        </w:tc>
      </w:tr>
      <w:tr w:rsidR="00900146" w:rsidRPr="00EE1EA5"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lang w:val="uk-UA"/>
              </w:rPr>
            </w:pPr>
            <w:r>
              <w:rPr>
                <w:sz w:val="28"/>
                <w:szCs w:val="28"/>
                <w:lang w:val="uk-UA"/>
              </w:rPr>
              <w:t>2</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8"/>
              <w:spacing w:after="140"/>
              <w:ind w:left="5" w:firstLine="0"/>
              <w:jc w:val="both"/>
              <w:rPr>
                <w:color w:val="000000"/>
                <w:sz w:val="28"/>
                <w:szCs w:val="28"/>
              </w:rPr>
            </w:pPr>
            <w:proofErr w:type="spellStart"/>
            <w:r>
              <w:rPr>
                <w:color w:val="000000"/>
                <w:spacing w:val="0"/>
                <w:sz w:val="28"/>
                <w:szCs w:val="28"/>
              </w:rPr>
              <w:t>Балуєва</w:t>
            </w:r>
            <w:proofErr w:type="spellEnd"/>
            <w:r>
              <w:rPr>
                <w:color w:val="000000"/>
                <w:spacing w:val="0"/>
                <w:sz w:val="28"/>
                <w:szCs w:val="28"/>
              </w:rPr>
              <w:t xml:space="preserve"> О. В. Соціальна відповідальність: </w:t>
            </w:r>
            <w:proofErr w:type="spellStart"/>
            <w:r>
              <w:rPr>
                <w:color w:val="000000"/>
                <w:spacing w:val="0"/>
                <w:sz w:val="28"/>
                <w:szCs w:val="28"/>
              </w:rPr>
              <w:t>навч</w:t>
            </w:r>
            <w:proofErr w:type="spellEnd"/>
            <w:r>
              <w:rPr>
                <w:color w:val="000000"/>
                <w:spacing w:val="0"/>
                <w:sz w:val="28"/>
                <w:szCs w:val="28"/>
              </w:rPr>
              <w:t xml:space="preserve">. </w:t>
            </w:r>
            <w:proofErr w:type="spellStart"/>
            <w:r>
              <w:rPr>
                <w:color w:val="000000"/>
                <w:spacing w:val="0"/>
                <w:sz w:val="28"/>
                <w:szCs w:val="28"/>
              </w:rPr>
              <w:t>посіб</w:t>
            </w:r>
            <w:proofErr w:type="spellEnd"/>
            <w:r>
              <w:rPr>
                <w:color w:val="000000"/>
                <w:spacing w:val="0"/>
                <w:sz w:val="28"/>
                <w:szCs w:val="28"/>
              </w:rPr>
              <w:t xml:space="preserve">. / О. В. </w:t>
            </w:r>
            <w:proofErr w:type="spellStart"/>
            <w:r>
              <w:rPr>
                <w:color w:val="000000"/>
                <w:spacing w:val="0"/>
                <w:sz w:val="28"/>
                <w:szCs w:val="28"/>
              </w:rPr>
              <w:t>Балуєва</w:t>
            </w:r>
            <w:proofErr w:type="spellEnd"/>
            <w:r>
              <w:rPr>
                <w:color w:val="000000"/>
                <w:spacing w:val="0"/>
                <w:sz w:val="28"/>
                <w:szCs w:val="28"/>
              </w:rPr>
              <w:t xml:space="preserve">, О. В. Боднарук. – Маріуполь: </w:t>
            </w:r>
            <w:proofErr w:type="spellStart"/>
            <w:r>
              <w:rPr>
                <w:color w:val="000000"/>
                <w:spacing w:val="0"/>
                <w:sz w:val="28"/>
                <w:szCs w:val="28"/>
              </w:rPr>
              <w:t>ДонДУУ</w:t>
            </w:r>
            <w:proofErr w:type="spellEnd"/>
            <w:r>
              <w:rPr>
                <w:color w:val="000000"/>
                <w:spacing w:val="0"/>
                <w:sz w:val="28"/>
                <w:szCs w:val="28"/>
              </w:rPr>
              <w:t>, 2017. – 284 с</w:t>
            </w:r>
            <w:r>
              <w:rPr>
                <w:color w:val="000000"/>
                <w:sz w:val="28"/>
                <w:szCs w:val="28"/>
              </w:rPr>
              <w:t xml:space="preserve"> </w:t>
            </w:r>
          </w:p>
        </w:tc>
      </w:tr>
      <w:tr w:rsidR="00900146"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lang w:val="uk-UA"/>
              </w:rPr>
            </w:pPr>
            <w:r>
              <w:rPr>
                <w:sz w:val="28"/>
                <w:szCs w:val="28"/>
                <w:lang w:val="uk-UA"/>
              </w:rPr>
              <w:t>3</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8"/>
              <w:spacing w:after="140"/>
              <w:ind w:left="5" w:firstLine="0"/>
              <w:jc w:val="both"/>
              <w:rPr>
                <w:color w:val="000000"/>
                <w:sz w:val="28"/>
                <w:szCs w:val="28"/>
              </w:rPr>
            </w:pPr>
            <w:r>
              <w:rPr>
                <w:color w:val="000000"/>
                <w:sz w:val="28"/>
                <w:szCs w:val="28"/>
              </w:rPr>
              <w:t xml:space="preserve">Гусєва О.Ю., </w:t>
            </w:r>
            <w:proofErr w:type="spellStart"/>
            <w:r>
              <w:rPr>
                <w:color w:val="000000"/>
                <w:sz w:val="28"/>
                <w:szCs w:val="28"/>
              </w:rPr>
              <w:t>Воскобоєва</w:t>
            </w:r>
            <w:proofErr w:type="spellEnd"/>
            <w:r>
              <w:rPr>
                <w:color w:val="000000"/>
                <w:sz w:val="28"/>
                <w:szCs w:val="28"/>
              </w:rPr>
              <w:t xml:space="preserve"> О.В., </w:t>
            </w:r>
            <w:proofErr w:type="spellStart"/>
            <w:r>
              <w:rPr>
                <w:color w:val="000000"/>
                <w:sz w:val="28"/>
                <w:szCs w:val="28"/>
              </w:rPr>
              <w:t>Хлевицька</w:t>
            </w:r>
            <w:proofErr w:type="spellEnd"/>
            <w:r>
              <w:rPr>
                <w:color w:val="000000"/>
                <w:sz w:val="28"/>
                <w:szCs w:val="28"/>
              </w:rPr>
              <w:t xml:space="preserve"> Т.Б. Соціальна відповідальність бізнесу: навчальний посібник. Київ. Державний університет телекомунікацій, 2020. - 222 с. </w:t>
            </w:r>
          </w:p>
        </w:tc>
      </w:tr>
      <w:tr w:rsidR="00900146" w:rsidRPr="00EE1EA5"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rPr>
            </w:pPr>
            <w:r>
              <w:rPr>
                <w:sz w:val="28"/>
                <w:szCs w:val="28"/>
                <w:lang w:val="uk-UA"/>
              </w:rPr>
              <w:t>4</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8"/>
              <w:spacing w:after="140"/>
              <w:ind w:left="5" w:firstLine="0"/>
              <w:jc w:val="both"/>
              <w:rPr>
                <w:rFonts w:cs="Times New Roman"/>
                <w:sz w:val="28"/>
                <w:szCs w:val="28"/>
              </w:rPr>
            </w:pPr>
            <w:r>
              <w:rPr>
                <w:rFonts w:cs="Times New Roman"/>
                <w:sz w:val="28"/>
                <w:szCs w:val="28"/>
              </w:rPr>
              <w:t xml:space="preserve">Стратегія розвитку СВБ в Україні до 2020 року URL: </w:t>
            </w:r>
            <w:r>
              <w:rPr>
                <w:rFonts w:cs="Times New Roman"/>
                <w:sz w:val="28"/>
                <w:szCs w:val="28"/>
              </w:rPr>
              <w:lastRenderedPageBreak/>
              <w:t xml:space="preserve">http://svb.ua/sites/default/files/201309_strategiya_spriyannya_rozvitku_svb_v_ukrayini.pdf </w:t>
            </w:r>
          </w:p>
        </w:tc>
      </w:tr>
      <w:tr w:rsidR="00900146"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rPr>
            </w:pPr>
            <w:r>
              <w:rPr>
                <w:sz w:val="28"/>
                <w:szCs w:val="28"/>
                <w:lang w:val="uk-UA"/>
              </w:rPr>
              <w:lastRenderedPageBreak/>
              <w:t>5</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8"/>
              <w:spacing w:after="140"/>
              <w:ind w:left="5" w:firstLine="0"/>
              <w:jc w:val="both"/>
              <w:rPr>
                <w:rFonts w:cs="Times New Roman"/>
                <w:sz w:val="28"/>
                <w:szCs w:val="28"/>
              </w:rPr>
            </w:pPr>
            <w:proofErr w:type="spellStart"/>
            <w:r>
              <w:rPr>
                <w:rFonts w:cs="Times New Roman"/>
                <w:sz w:val="28"/>
                <w:szCs w:val="28"/>
              </w:rPr>
              <w:t>Охріменко</w:t>
            </w:r>
            <w:proofErr w:type="spellEnd"/>
            <w:r>
              <w:rPr>
                <w:rFonts w:cs="Times New Roman"/>
                <w:sz w:val="28"/>
                <w:szCs w:val="28"/>
              </w:rPr>
              <w:t xml:space="preserve"> О.О., Іванова Т.В. Соціальна відповідальність. – </w:t>
            </w:r>
            <w:proofErr w:type="spellStart"/>
            <w:r>
              <w:rPr>
                <w:rFonts w:cs="Times New Roman"/>
                <w:sz w:val="28"/>
                <w:szCs w:val="28"/>
              </w:rPr>
              <w:t>Навч</w:t>
            </w:r>
            <w:proofErr w:type="spellEnd"/>
            <w:r>
              <w:rPr>
                <w:rFonts w:cs="Times New Roman"/>
                <w:sz w:val="28"/>
                <w:szCs w:val="28"/>
              </w:rPr>
              <w:t xml:space="preserve">. </w:t>
            </w:r>
            <w:proofErr w:type="spellStart"/>
            <w:r>
              <w:rPr>
                <w:rFonts w:cs="Times New Roman"/>
                <w:sz w:val="28"/>
                <w:szCs w:val="28"/>
              </w:rPr>
              <w:t>посіб</w:t>
            </w:r>
            <w:proofErr w:type="spellEnd"/>
            <w:r>
              <w:rPr>
                <w:rFonts w:cs="Times New Roman"/>
                <w:sz w:val="28"/>
                <w:szCs w:val="28"/>
              </w:rPr>
              <w:t xml:space="preserve">. – Національний технічний університет України «Київський політехнічний інститут». – 2015. –180 с. </w:t>
            </w:r>
          </w:p>
        </w:tc>
      </w:tr>
      <w:tr w:rsidR="00900146"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rPr>
            </w:pPr>
            <w:r>
              <w:rPr>
                <w:sz w:val="28"/>
                <w:szCs w:val="28"/>
                <w:lang w:val="uk-UA"/>
              </w:rPr>
              <w:t>6</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8"/>
              <w:spacing w:after="140"/>
              <w:ind w:left="5" w:firstLine="0"/>
              <w:jc w:val="both"/>
              <w:rPr>
                <w:rFonts w:cs="Times New Roman"/>
                <w:sz w:val="28"/>
                <w:szCs w:val="28"/>
              </w:rPr>
            </w:pPr>
            <w:r>
              <w:rPr>
                <w:rFonts w:cs="Times New Roman"/>
                <w:sz w:val="28"/>
                <w:szCs w:val="28"/>
              </w:rPr>
              <w:t xml:space="preserve">Тарнавська Н. П., </w:t>
            </w:r>
            <w:proofErr w:type="spellStart"/>
            <w:r>
              <w:rPr>
                <w:rFonts w:cs="Times New Roman"/>
                <w:sz w:val="28"/>
                <w:szCs w:val="28"/>
              </w:rPr>
              <w:t>Овсянюк-Бердадіна</w:t>
            </w:r>
            <w:proofErr w:type="spellEnd"/>
            <w:r>
              <w:rPr>
                <w:rFonts w:cs="Times New Roman"/>
                <w:sz w:val="28"/>
                <w:szCs w:val="28"/>
              </w:rPr>
              <w:t xml:space="preserve"> О. Ф. Соціальна відповідальність бізнесу: </w:t>
            </w:r>
            <w:proofErr w:type="spellStart"/>
            <w:r>
              <w:rPr>
                <w:rFonts w:cs="Times New Roman"/>
                <w:sz w:val="28"/>
                <w:szCs w:val="28"/>
              </w:rPr>
              <w:t>навч</w:t>
            </w:r>
            <w:proofErr w:type="spellEnd"/>
            <w:r>
              <w:rPr>
                <w:rFonts w:cs="Times New Roman"/>
                <w:sz w:val="28"/>
                <w:szCs w:val="28"/>
              </w:rPr>
              <w:t xml:space="preserve">. </w:t>
            </w:r>
            <w:proofErr w:type="spellStart"/>
            <w:r>
              <w:rPr>
                <w:rFonts w:cs="Times New Roman"/>
                <w:sz w:val="28"/>
                <w:szCs w:val="28"/>
              </w:rPr>
              <w:t>посіб</w:t>
            </w:r>
            <w:proofErr w:type="spellEnd"/>
            <w:r>
              <w:rPr>
                <w:rFonts w:cs="Times New Roman"/>
                <w:sz w:val="28"/>
                <w:szCs w:val="28"/>
              </w:rPr>
              <w:t xml:space="preserve">. Тернопіль, 2012 р </w:t>
            </w:r>
          </w:p>
        </w:tc>
      </w:tr>
      <w:tr w:rsidR="00900146"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rPr>
            </w:pPr>
            <w:r>
              <w:rPr>
                <w:sz w:val="28"/>
                <w:szCs w:val="28"/>
                <w:lang w:val="uk-UA"/>
              </w:rPr>
              <w:t>7</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8"/>
              <w:spacing w:after="140"/>
              <w:ind w:left="5" w:firstLine="0"/>
              <w:jc w:val="both"/>
              <w:rPr>
                <w:rFonts w:cs="Times New Roman"/>
                <w:sz w:val="28"/>
                <w:szCs w:val="28"/>
              </w:rPr>
            </w:pPr>
            <w:r>
              <w:rPr>
                <w:rFonts w:cs="Times New Roman"/>
                <w:sz w:val="28"/>
                <w:szCs w:val="28"/>
              </w:rPr>
              <w:t xml:space="preserve">Соціальна відповідальність: теорія і практика розвитку: монографія / А. М. </w:t>
            </w:r>
            <w:proofErr w:type="spellStart"/>
            <w:r>
              <w:rPr>
                <w:rFonts w:cs="Times New Roman"/>
                <w:sz w:val="28"/>
                <w:szCs w:val="28"/>
              </w:rPr>
              <w:t>Колот</w:t>
            </w:r>
            <w:proofErr w:type="spellEnd"/>
            <w:r>
              <w:rPr>
                <w:rFonts w:cs="Times New Roman"/>
                <w:sz w:val="28"/>
                <w:szCs w:val="28"/>
              </w:rPr>
              <w:t xml:space="preserve"> та ін. ; за наук. ред. д-ра </w:t>
            </w:r>
            <w:proofErr w:type="spellStart"/>
            <w:r>
              <w:rPr>
                <w:rFonts w:cs="Times New Roman"/>
                <w:sz w:val="28"/>
                <w:szCs w:val="28"/>
              </w:rPr>
              <w:t>екон</w:t>
            </w:r>
            <w:proofErr w:type="spellEnd"/>
            <w:r>
              <w:rPr>
                <w:rFonts w:cs="Times New Roman"/>
                <w:sz w:val="28"/>
                <w:szCs w:val="28"/>
              </w:rPr>
              <w:t xml:space="preserve">. наук, проф. А. М. Колота; </w:t>
            </w:r>
            <w:proofErr w:type="spellStart"/>
            <w:r>
              <w:rPr>
                <w:rFonts w:cs="Times New Roman"/>
                <w:sz w:val="28"/>
                <w:szCs w:val="28"/>
              </w:rPr>
              <w:t>Держ</w:t>
            </w:r>
            <w:proofErr w:type="spellEnd"/>
            <w:r>
              <w:rPr>
                <w:rFonts w:cs="Times New Roman"/>
                <w:sz w:val="28"/>
                <w:szCs w:val="28"/>
              </w:rPr>
              <w:t xml:space="preserve">. </w:t>
            </w:r>
            <w:proofErr w:type="spellStart"/>
            <w:r>
              <w:rPr>
                <w:rFonts w:cs="Times New Roman"/>
                <w:sz w:val="28"/>
                <w:szCs w:val="28"/>
              </w:rPr>
              <w:t>вищ</w:t>
            </w:r>
            <w:proofErr w:type="spellEnd"/>
            <w:r>
              <w:rPr>
                <w:rFonts w:cs="Times New Roman"/>
                <w:sz w:val="28"/>
                <w:szCs w:val="28"/>
              </w:rPr>
              <w:t xml:space="preserve">. </w:t>
            </w:r>
            <w:proofErr w:type="spellStart"/>
            <w:r>
              <w:rPr>
                <w:rFonts w:cs="Times New Roman"/>
                <w:sz w:val="28"/>
                <w:szCs w:val="28"/>
              </w:rPr>
              <w:t>навч</w:t>
            </w:r>
            <w:proofErr w:type="spellEnd"/>
            <w:r>
              <w:rPr>
                <w:rFonts w:cs="Times New Roman"/>
                <w:sz w:val="28"/>
                <w:szCs w:val="28"/>
              </w:rPr>
              <w:t xml:space="preserve">. </w:t>
            </w:r>
            <w:proofErr w:type="spellStart"/>
            <w:r>
              <w:rPr>
                <w:rFonts w:cs="Times New Roman"/>
                <w:sz w:val="28"/>
                <w:szCs w:val="28"/>
              </w:rPr>
              <w:t>закл</w:t>
            </w:r>
            <w:proofErr w:type="spellEnd"/>
            <w:r>
              <w:rPr>
                <w:rFonts w:cs="Times New Roman"/>
                <w:sz w:val="28"/>
                <w:szCs w:val="28"/>
              </w:rPr>
              <w:t xml:space="preserve">. „Київ. </w:t>
            </w:r>
            <w:proofErr w:type="spellStart"/>
            <w:r>
              <w:rPr>
                <w:rFonts w:cs="Times New Roman"/>
                <w:sz w:val="28"/>
                <w:szCs w:val="28"/>
              </w:rPr>
              <w:t>нац</w:t>
            </w:r>
            <w:proofErr w:type="spellEnd"/>
            <w:r>
              <w:rPr>
                <w:rFonts w:cs="Times New Roman"/>
                <w:sz w:val="28"/>
                <w:szCs w:val="28"/>
              </w:rPr>
              <w:t xml:space="preserve">. </w:t>
            </w:r>
            <w:proofErr w:type="spellStart"/>
            <w:r>
              <w:rPr>
                <w:rFonts w:cs="Times New Roman"/>
                <w:sz w:val="28"/>
                <w:szCs w:val="28"/>
              </w:rPr>
              <w:t>екон</w:t>
            </w:r>
            <w:proofErr w:type="spellEnd"/>
            <w:r>
              <w:rPr>
                <w:rFonts w:cs="Times New Roman"/>
                <w:sz w:val="28"/>
                <w:szCs w:val="28"/>
              </w:rPr>
              <w:t xml:space="preserve">. ун-т ім. Вадима Гетьмана”, Наук. парк, Ін-т </w:t>
            </w:r>
            <w:proofErr w:type="spellStart"/>
            <w:r>
              <w:rPr>
                <w:rFonts w:cs="Times New Roman"/>
                <w:sz w:val="28"/>
                <w:szCs w:val="28"/>
              </w:rPr>
              <w:t>соц</w:t>
            </w:r>
            <w:proofErr w:type="spellEnd"/>
            <w:r>
              <w:rPr>
                <w:rFonts w:cs="Times New Roman"/>
                <w:sz w:val="28"/>
                <w:szCs w:val="28"/>
              </w:rPr>
              <w:t xml:space="preserve">.-труд. відносин. К. : КНЕУ, 2012. 501 с. </w:t>
            </w:r>
          </w:p>
        </w:tc>
      </w:tr>
      <w:tr w:rsidR="00900146" w:rsidRPr="00EE1EA5"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rPr>
            </w:pPr>
            <w:r>
              <w:rPr>
                <w:sz w:val="28"/>
                <w:szCs w:val="28"/>
                <w:lang w:val="uk-UA"/>
              </w:rPr>
              <w:t>8</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f5"/>
              <w:ind w:left="5"/>
              <w:jc w:val="both"/>
              <w:rPr>
                <w:sz w:val="28"/>
                <w:szCs w:val="28"/>
                <w:lang w:val="uk-UA"/>
              </w:rPr>
            </w:pPr>
            <w:r>
              <w:rPr>
                <w:sz w:val="28"/>
                <w:szCs w:val="28"/>
                <w:lang w:val="uk-UA"/>
              </w:rPr>
              <w:t xml:space="preserve">Корпоративна соціальна відповідальність: підручник/ О. Гирик, </w:t>
            </w:r>
            <w:proofErr w:type="spellStart"/>
            <w:r>
              <w:rPr>
                <w:sz w:val="28"/>
                <w:szCs w:val="28"/>
                <w:lang w:val="uk-UA"/>
              </w:rPr>
              <w:t>О.Денис</w:t>
            </w:r>
            <w:proofErr w:type="spellEnd"/>
            <w:r>
              <w:rPr>
                <w:sz w:val="28"/>
                <w:szCs w:val="28"/>
                <w:lang w:val="uk-UA"/>
              </w:rPr>
              <w:t xml:space="preserve">, О. Дубовик, І. </w:t>
            </w:r>
            <w:proofErr w:type="spellStart"/>
            <w:r>
              <w:rPr>
                <w:sz w:val="28"/>
                <w:szCs w:val="28"/>
                <w:lang w:val="uk-UA"/>
              </w:rPr>
              <w:t>Жеребило</w:t>
            </w:r>
            <w:proofErr w:type="spellEnd"/>
            <w:r>
              <w:rPr>
                <w:sz w:val="28"/>
                <w:szCs w:val="28"/>
                <w:lang w:val="uk-UA"/>
              </w:rPr>
              <w:t xml:space="preserve">, А. Зінченко, Н. </w:t>
            </w:r>
            <w:proofErr w:type="spellStart"/>
            <w:r>
              <w:rPr>
                <w:sz w:val="28"/>
                <w:szCs w:val="28"/>
                <w:lang w:val="uk-UA"/>
              </w:rPr>
              <w:t>Реверчук</w:t>
            </w:r>
            <w:proofErr w:type="spellEnd"/>
            <w:r>
              <w:rPr>
                <w:sz w:val="28"/>
                <w:szCs w:val="28"/>
                <w:lang w:val="uk-UA"/>
              </w:rPr>
              <w:t xml:space="preserve">, М. </w:t>
            </w:r>
            <w:proofErr w:type="spellStart"/>
            <w:r>
              <w:rPr>
                <w:sz w:val="28"/>
                <w:szCs w:val="28"/>
                <w:lang w:val="uk-UA"/>
              </w:rPr>
              <w:t>Саприкіна</w:t>
            </w:r>
            <w:proofErr w:type="spellEnd"/>
            <w:r>
              <w:rPr>
                <w:sz w:val="28"/>
                <w:szCs w:val="28"/>
                <w:lang w:val="uk-UA"/>
              </w:rPr>
              <w:t xml:space="preserve">, Р. </w:t>
            </w:r>
            <w:proofErr w:type="spellStart"/>
            <w:r>
              <w:rPr>
                <w:sz w:val="28"/>
                <w:szCs w:val="28"/>
                <w:lang w:val="uk-UA"/>
              </w:rPr>
              <w:t>Семів</w:t>
            </w:r>
            <w:proofErr w:type="spellEnd"/>
            <w:r>
              <w:rPr>
                <w:sz w:val="28"/>
                <w:szCs w:val="28"/>
                <w:lang w:val="uk-UA"/>
              </w:rPr>
              <w:t xml:space="preserve">, З. Скринник, К. </w:t>
            </w:r>
            <w:proofErr w:type="spellStart"/>
            <w:r>
              <w:rPr>
                <w:sz w:val="28"/>
                <w:szCs w:val="28"/>
                <w:lang w:val="uk-UA"/>
              </w:rPr>
              <w:t>Телюк</w:t>
            </w:r>
            <w:proofErr w:type="spellEnd"/>
            <w:r>
              <w:rPr>
                <w:sz w:val="28"/>
                <w:szCs w:val="28"/>
                <w:lang w:val="uk-UA"/>
              </w:rPr>
              <w:t xml:space="preserve">; за </w:t>
            </w:r>
            <w:proofErr w:type="spellStart"/>
            <w:r>
              <w:rPr>
                <w:sz w:val="28"/>
                <w:szCs w:val="28"/>
                <w:lang w:val="uk-UA"/>
              </w:rPr>
              <w:t>заг.ред</w:t>
            </w:r>
            <w:proofErr w:type="spellEnd"/>
            <w:r>
              <w:rPr>
                <w:sz w:val="28"/>
                <w:szCs w:val="28"/>
                <w:lang w:val="uk-UA"/>
              </w:rPr>
              <w:t xml:space="preserve">. д-ра </w:t>
            </w:r>
            <w:proofErr w:type="spellStart"/>
            <w:r>
              <w:rPr>
                <w:sz w:val="28"/>
                <w:szCs w:val="28"/>
                <w:lang w:val="uk-UA"/>
              </w:rPr>
              <w:t>екон.наук</w:t>
            </w:r>
            <w:proofErr w:type="spellEnd"/>
            <w:r>
              <w:rPr>
                <w:sz w:val="28"/>
                <w:szCs w:val="28"/>
                <w:lang w:val="uk-UA"/>
              </w:rPr>
              <w:t xml:space="preserve">, проф. Т.С. </w:t>
            </w:r>
            <w:proofErr w:type="spellStart"/>
            <w:r>
              <w:rPr>
                <w:sz w:val="28"/>
                <w:szCs w:val="28"/>
                <w:lang w:val="uk-UA"/>
              </w:rPr>
              <w:t>Смовженко</w:t>
            </w:r>
            <w:proofErr w:type="spellEnd"/>
            <w:r>
              <w:rPr>
                <w:sz w:val="28"/>
                <w:szCs w:val="28"/>
                <w:lang w:val="uk-UA"/>
              </w:rPr>
              <w:t xml:space="preserve">, д-ра </w:t>
            </w:r>
            <w:proofErr w:type="spellStart"/>
            <w:r>
              <w:rPr>
                <w:sz w:val="28"/>
                <w:szCs w:val="28"/>
                <w:lang w:val="uk-UA"/>
              </w:rPr>
              <w:t>екон.наук</w:t>
            </w:r>
            <w:proofErr w:type="spellEnd"/>
            <w:r>
              <w:rPr>
                <w:sz w:val="28"/>
                <w:szCs w:val="28"/>
                <w:lang w:val="uk-UA"/>
              </w:rPr>
              <w:t xml:space="preserve">, </w:t>
            </w:r>
            <w:proofErr w:type="spellStart"/>
            <w:r>
              <w:rPr>
                <w:sz w:val="28"/>
                <w:szCs w:val="28"/>
                <w:lang w:val="uk-UA"/>
              </w:rPr>
              <w:t>проф.А.Я</w:t>
            </w:r>
            <w:proofErr w:type="spellEnd"/>
            <w:r>
              <w:rPr>
                <w:sz w:val="28"/>
                <w:szCs w:val="28"/>
                <w:lang w:val="uk-UA"/>
              </w:rPr>
              <w:t xml:space="preserve">. </w:t>
            </w:r>
            <w:proofErr w:type="spellStart"/>
            <w:r>
              <w:rPr>
                <w:sz w:val="28"/>
                <w:szCs w:val="28"/>
                <w:lang w:val="uk-UA"/>
              </w:rPr>
              <w:t>Кузнєцової</w:t>
            </w:r>
            <w:proofErr w:type="spellEnd"/>
            <w:r>
              <w:rPr>
                <w:sz w:val="28"/>
                <w:szCs w:val="28"/>
                <w:lang w:val="uk-UA"/>
              </w:rPr>
              <w:t xml:space="preserve">. – К.: УБС НБУ, 2009. </w:t>
            </w:r>
          </w:p>
        </w:tc>
      </w:tr>
      <w:tr w:rsidR="00900146" w:rsidTr="00EE1EA5">
        <w:tc>
          <w:tcPr>
            <w:tcW w:w="750" w:type="dxa"/>
            <w:tcBorders>
              <w:left w:val="single" w:sz="2" w:space="0" w:color="000001"/>
              <w:bottom w:val="single" w:sz="2" w:space="0" w:color="000001"/>
            </w:tcBorders>
            <w:shd w:val="clear" w:color="auto" w:fill="auto"/>
          </w:tcPr>
          <w:p w:rsidR="00900146" w:rsidRDefault="005E0CDA">
            <w:pPr>
              <w:pStyle w:val="af0"/>
              <w:jc w:val="center"/>
              <w:rPr>
                <w:sz w:val="28"/>
                <w:szCs w:val="28"/>
              </w:rPr>
            </w:pPr>
            <w:r>
              <w:rPr>
                <w:sz w:val="28"/>
                <w:szCs w:val="28"/>
                <w:lang w:val="uk-UA"/>
              </w:rPr>
              <w:t>9</w:t>
            </w:r>
          </w:p>
        </w:tc>
        <w:tc>
          <w:tcPr>
            <w:tcW w:w="9439" w:type="dxa"/>
            <w:tcBorders>
              <w:left w:val="single" w:sz="2" w:space="0" w:color="000001"/>
              <w:bottom w:val="single" w:sz="2" w:space="0" w:color="000001"/>
              <w:right w:val="single" w:sz="2" w:space="0" w:color="000001"/>
            </w:tcBorders>
            <w:shd w:val="clear" w:color="auto" w:fill="auto"/>
          </w:tcPr>
          <w:p w:rsidR="00900146" w:rsidRDefault="005E0CDA">
            <w:pPr>
              <w:pStyle w:val="af5"/>
              <w:widowControl w:val="0"/>
              <w:tabs>
                <w:tab w:val="left" w:pos="431"/>
                <w:tab w:val="left" w:pos="725"/>
              </w:tabs>
              <w:ind w:left="5"/>
              <w:jc w:val="both"/>
              <w:rPr>
                <w:sz w:val="28"/>
                <w:szCs w:val="28"/>
              </w:rPr>
            </w:pPr>
            <w:proofErr w:type="spellStart"/>
            <w:r w:rsidRPr="005E0CDA">
              <w:rPr>
                <w:sz w:val="28"/>
                <w:szCs w:val="28"/>
                <w:lang w:val="ru-RU"/>
              </w:rPr>
              <w:t>Котлер</w:t>
            </w:r>
            <w:proofErr w:type="spellEnd"/>
            <w:r w:rsidRPr="005E0CDA">
              <w:rPr>
                <w:sz w:val="28"/>
                <w:szCs w:val="28"/>
                <w:lang w:val="ru-RU"/>
              </w:rPr>
              <w:t xml:space="preserve"> Ф.</w:t>
            </w:r>
            <w:r>
              <w:rPr>
                <w:sz w:val="28"/>
                <w:szCs w:val="28"/>
                <w:lang w:val="uk-UA"/>
              </w:rPr>
              <w:t>,</w:t>
            </w:r>
            <w:r w:rsidRPr="005E0CDA">
              <w:rPr>
                <w:sz w:val="28"/>
                <w:szCs w:val="28"/>
                <w:lang w:val="ru-RU"/>
              </w:rPr>
              <w:t xml:space="preserve"> </w:t>
            </w:r>
            <w:proofErr w:type="spellStart"/>
            <w:r w:rsidRPr="005E0CDA">
              <w:rPr>
                <w:sz w:val="28"/>
                <w:szCs w:val="28"/>
                <w:lang w:val="ru-RU"/>
              </w:rPr>
              <w:t>Н.Лі</w:t>
            </w:r>
            <w:proofErr w:type="spellEnd"/>
            <w:r w:rsidRPr="005E0CDA">
              <w:rPr>
                <w:sz w:val="28"/>
                <w:szCs w:val="28"/>
                <w:lang w:val="ru-RU"/>
              </w:rPr>
              <w:t xml:space="preserve">. Корпоративна </w:t>
            </w:r>
            <w:proofErr w:type="spellStart"/>
            <w:proofErr w:type="gramStart"/>
            <w:r w:rsidRPr="005E0CDA">
              <w:rPr>
                <w:sz w:val="28"/>
                <w:szCs w:val="28"/>
                <w:lang w:val="ru-RU"/>
              </w:rPr>
              <w:t>соц</w:t>
            </w:r>
            <w:proofErr w:type="gramEnd"/>
            <w:r w:rsidRPr="005E0CDA">
              <w:rPr>
                <w:sz w:val="28"/>
                <w:szCs w:val="28"/>
                <w:lang w:val="ru-RU"/>
              </w:rPr>
              <w:t>іальна</w:t>
            </w:r>
            <w:proofErr w:type="spellEnd"/>
            <w:r w:rsidRPr="005E0CDA">
              <w:rPr>
                <w:sz w:val="28"/>
                <w:szCs w:val="28"/>
                <w:lang w:val="ru-RU"/>
              </w:rPr>
              <w:t xml:space="preserve"> </w:t>
            </w:r>
            <w:proofErr w:type="spellStart"/>
            <w:r w:rsidRPr="005E0CDA">
              <w:rPr>
                <w:sz w:val="28"/>
                <w:szCs w:val="28"/>
                <w:lang w:val="ru-RU"/>
              </w:rPr>
              <w:t>відповідальність</w:t>
            </w:r>
            <w:proofErr w:type="spellEnd"/>
            <w:r w:rsidRPr="005E0CDA">
              <w:rPr>
                <w:sz w:val="28"/>
                <w:szCs w:val="28"/>
                <w:lang w:val="ru-RU"/>
              </w:rPr>
              <w:t xml:space="preserve">. Як </w:t>
            </w:r>
            <w:proofErr w:type="spellStart"/>
            <w:r w:rsidRPr="005E0CDA">
              <w:rPr>
                <w:sz w:val="28"/>
                <w:szCs w:val="28"/>
                <w:lang w:val="ru-RU"/>
              </w:rPr>
              <w:t>зробити</w:t>
            </w:r>
            <w:proofErr w:type="spellEnd"/>
            <w:r w:rsidRPr="005E0CDA">
              <w:rPr>
                <w:sz w:val="28"/>
                <w:szCs w:val="28"/>
                <w:lang w:val="ru-RU"/>
              </w:rPr>
              <w:t xml:space="preserve"> </w:t>
            </w:r>
            <w:proofErr w:type="spellStart"/>
            <w:r w:rsidRPr="005E0CDA">
              <w:rPr>
                <w:sz w:val="28"/>
                <w:szCs w:val="28"/>
                <w:lang w:val="ru-RU"/>
              </w:rPr>
              <w:t>якомога</w:t>
            </w:r>
            <w:proofErr w:type="spellEnd"/>
            <w:r w:rsidRPr="005E0CDA">
              <w:rPr>
                <w:sz w:val="28"/>
                <w:szCs w:val="28"/>
                <w:lang w:val="ru-RU"/>
              </w:rPr>
              <w:t xml:space="preserve"> </w:t>
            </w:r>
            <w:proofErr w:type="spellStart"/>
            <w:r w:rsidRPr="005E0CDA">
              <w:rPr>
                <w:sz w:val="28"/>
                <w:szCs w:val="28"/>
                <w:lang w:val="ru-RU"/>
              </w:rPr>
              <w:t>більше</w:t>
            </w:r>
            <w:proofErr w:type="spellEnd"/>
            <w:r w:rsidRPr="005E0CDA">
              <w:rPr>
                <w:sz w:val="28"/>
                <w:szCs w:val="28"/>
                <w:lang w:val="ru-RU"/>
              </w:rPr>
              <w:t xml:space="preserve"> добра для </w:t>
            </w:r>
            <w:proofErr w:type="spellStart"/>
            <w:r w:rsidRPr="005E0CDA">
              <w:rPr>
                <w:sz w:val="28"/>
                <w:szCs w:val="28"/>
                <w:lang w:val="ru-RU"/>
              </w:rPr>
              <w:t>вашої</w:t>
            </w:r>
            <w:proofErr w:type="spellEnd"/>
            <w:r w:rsidRPr="005E0CDA">
              <w:rPr>
                <w:sz w:val="28"/>
                <w:szCs w:val="28"/>
                <w:lang w:val="ru-RU"/>
              </w:rPr>
              <w:t xml:space="preserve"> </w:t>
            </w:r>
            <w:proofErr w:type="spellStart"/>
            <w:r w:rsidRPr="005E0CDA">
              <w:rPr>
                <w:sz w:val="28"/>
                <w:szCs w:val="28"/>
                <w:lang w:val="ru-RU"/>
              </w:rPr>
              <w:t>компанії</w:t>
            </w:r>
            <w:proofErr w:type="spellEnd"/>
            <w:r w:rsidRPr="005E0CDA">
              <w:rPr>
                <w:sz w:val="28"/>
                <w:szCs w:val="28"/>
                <w:lang w:val="ru-RU"/>
              </w:rPr>
              <w:t xml:space="preserve"> та </w:t>
            </w:r>
            <w:proofErr w:type="spellStart"/>
            <w:r w:rsidRPr="005E0CDA">
              <w:rPr>
                <w:sz w:val="28"/>
                <w:szCs w:val="28"/>
                <w:lang w:val="ru-RU"/>
              </w:rPr>
              <w:t>суспільства</w:t>
            </w:r>
            <w:proofErr w:type="spellEnd"/>
            <w:proofErr w:type="gramStart"/>
            <w:r w:rsidRPr="005E0CDA">
              <w:rPr>
                <w:sz w:val="28"/>
                <w:szCs w:val="28"/>
                <w:lang w:val="ru-RU"/>
              </w:rPr>
              <w:t xml:space="preserve"> / П</w:t>
            </w:r>
            <w:proofErr w:type="gramEnd"/>
            <w:r w:rsidRPr="005E0CDA">
              <w:rPr>
                <w:sz w:val="28"/>
                <w:szCs w:val="28"/>
                <w:lang w:val="ru-RU"/>
              </w:rPr>
              <w:t xml:space="preserve">ер. з англ. </w:t>
            </w:r>
            <w:r>
              <w:rPr>
                <w:sz w:val="28"/>
                <w:szCs w:val="28"/>
              </w:rPr>
              <w:t xml:space="preserve">С. </w:t>
            </w:r>
            <w:proofErr w:type="spellStart"/>
            <w:r>
              <w:rPr>
                <w:sz w:val="28"/>
                <w:szCs w:val="28"/>
              </w:rPr>
              <w:t>Яринич</w:t>
            </w:r>
            <w:proofErr w:type="spellEnd"/>
            <w:r>
              <w:rPr>
                <w:sz w:val="28"/>
                <w:szCs w:val="28"/>
              </w:rPr>
              <w:t xml:space="preserve">. – </w:t>
            </w:r>
            <w:proofErr w:type="gramStart"/>
            <w:r>
              <w:rPr>
                <w:sz w:val="28"/>
                <w:szCs w:val="28"/>
              </w:rPr>
              <w:t>К.:</w:t>
            </w:r>
            <w:proofErr w:type="gramEnd"/>
            <w:r>
              <w:rPr>
                <w:sz w:val="28"/>
                <w:szCs w:val="28"/>
              </w:rPr>
              <w:t xml:space="preserve"> </w:t>
            </w:r>
            <w:proofErr w:type="spellStart"/>
            <w:r>
              <w:rPr>
                <w:sz w:val="28"/>
                <w:szCs w:val="28"/>
              </w:rPr>
              <w:t>Стандарт</w:t>
            </w:r>
            <w:proofErr w:type="spellEnd"/>
            <w:r>
              <w:rPr>
                <w:sz w:val="28"/>
                <w:szCs w:val="28"/>
              </w:rPr>
              <w:t xml:space="preserve">, 2005. – 302 с. </w:t>
            </w:r>
          </w:p>
        </w:tc>
      </w:tr>
      <w:tr w:rsidR="00900146" w:rsidTr="00EE1EA5">
        <w:tc>
          <w:tcPr>
            <w:tcW w:w="750" w:type="dxa"/>
            <w:tcBorders>
              <w:top w:val="single" w:sz="2" w:space="0" w:color="000001"/>
              <w:left w:val="single" w:sz="2" w:space="0" w:color="000001"/>
              <w:bottom w:val="single" w:sz="2" w:space="0" w:color="000001"/>
            </w:tcBorders>
            <w:shd w:val="clear" w:color="auto" w:fill="auto"/>
          </w:tcPr>
          <w:p w:rsidR="00900146" w:rsidRDefault="005E0CDA">
            <w:pPr>
              <w:pStyle w:val="af0"/>
              <w:jc w:val="center"/>
              <w:rPr>
                <w:sz w:val="28"/>
                <w:szCs w:val="28"/>
              </w:rPr>
            </w:pPr>
            <w:r>
              <w:rPr>
                <w:sz w:val="28"/>
                <w:szCs w:val="28"/>
                <w:lang w:val="uk-UA"/>
              </w:rPr>
              <w:t>10</w:t>
            </w:r>
          </w:p>
        </w:tc>
        <w:tc>
          <w:tcPr>
            <w:tcW w:w="9439" w:type="dxa"/>
            <w:tcBorders>
              <w:top w:val="single" w:sz="2" w:space="0" w:color="000001"/>
              <w:left w:val="single" w:sz="2" w:space="0" w:color="000001"/>
              <w:bottom w:val="single" w:sz="2" w:space="0" w:color="000001"/>
              <w:right w:val="single" w:sz="2" w:space="0" w:color="000001"/>
            </w:tcBorders>
            <w:shd w:val="clear" w:color="auto" w:fill="auto"/>
          </w:tcPr>
          <w:p w:rsidR="00900146" w:rsidRDefault="005E0CDA">
            <w:pPr>
              <w:pStyle w:val="af5"/>
              <w:widowControl w:val="0"/>
              <w:tabs>
                <w:tab w:val="left" w:pos="431"/>
                <w:tab w:val="left" w:pos="725"/>
              </w:tabs>
              <w:ind w:left="5"/>
              <w:jc w:val="both"/>
              <w:rPr>
                <w:sz w:val="28"/>
                <w:szCs w:val="28"/>
              </w:rPr>
            </w:pPr>
            <w:r w:rsidRPr="005E0CDA">
              <w:rPr>
                <w:sz w:val="28"/>
                <w:szCs w:val="28"/>
                <w:lang w:val="ru-RU"/>
              </w:rPr>
              <w:t xml:space="preserve">Лазоренко О., </w:t>
            </w:r>
            <w:proofErr w:type="spellStart"/>
            <w:r w:rsidRPr="005E0CDA">
              <w:rPr>
                <w:sz w:val="28"/>
                <w:szCs w:val="28"/>
                <w:lang w:val="ru-RU"/>
              </w:rPr>
              <w:t>Колишко</w:t>
            </w:r>
            <w:proofErr w:type="spellEnd"/>
            <w:r w:rsidRPr="005E0CDA">
              <w:rPr>
                <w:sz w:val="28"/>
                <w:szCs w:val="28"/>
                <w:lang w:val="ru-RU"/>
              </w:rPr>
              <w:t xml:space="preserve"> Р., та </w:t>
            </w:r>
            <w:proofErr w:type="spellStart"/>
            <w:r w:rsidRPr="005E0CDA">
              <w:rPr>
                <w:sz w:val="28"/>
                <w:szCs w:val="28"/>
                <w:lang w:val="ru-RU"/>
              </w:rPr>
              <w:t>ін</w:t>
            </w:r>
            <w:proofErr w:type="spellEnd"/>
            <w:r w:rsidRPr="005E0CDA">
              <w:rPr>
                <w:sz w:val="28"/>
                <w:szCs w:val="28"/>
                <w:lang w:val="ru-RU"/>
              </w:rPr>
              <w:t xml:space="preserve">. </w:t>
            </w:r>
            <w:proofErr w:type="spellStart"/>
            <w:proofErr w:type="gramStart"/>
            <w:r>
              <w:rPr>
                <w:sz w:val="28"/>
                <w:szCs w:val="28"/>
              </w:rPr>
              <w:t>Пос</w:t>
            </w:r>
            <w:proofErr w:type="gramEnd"/>
            <w:r>
              <w:rPr>
                <w:sz w:val="28"/>
                <w:szCs w:val="28"/>
              </w:rPr>
              <w:t>ібник</w:t>
            </w:r>
            <w:proofErr w:type="spellEnd"/>
            <w:r>
              <w:rPr>
                <w:sz w:val="28"/>
                <w:szCs w:val="28"/>
              </w:rPr>
              <w:t xml:space="preserve"> </w:t>
            </w:r>
            <w:proofErr w:type="spellStart"/>
            <w:r>
              <w:rPr>
                <w:sz w:val="28"/>
                <w:szCs w:val="28"/>
              </w:rPr>
              <w:t>із</w:t>
            </w:r>
            <w:proofErr w:type="spellEnd"/>
            <w:r>
              <w:rPr>
                <w:sz w:val="28"/>
                <w:szCs w:val="28"/>
              </w:rPr>
              <w:t xml:space="preserve"> КСВ. </w:t>
            </w:r>
            <w:proofErr w:type="spellStart"/>
            <w:r>
              <w:rPr>
                <w:sz w:val="28"/>
                <w:szCs w:val="28"/>
              </w:rPr>
              <w:t>Базова</w:t>
            </w:r>
            <w:proofErr w:type="spellEnd"/>
            <w:r>
              <w:rPr>
                <w:sz w:val="28"/>
                <w:szCs w:val="28"/>
              </w:rPr>
              <w:t xml:space="preserve"> </w:t>
            </w:r>
            <w:proofErr w:type="spellStart"/>
            <w:r>
              <w:rPr>
                <w:sz w:val="28"/>
                <w:szCs w:val="28"/>
              </w:rPr>
              <w:t>інформація</w:t>
            </w:r>
            <w:proofErr w:type="spellEnd"/>
            <w:r>
              <w:rPr>
                <w:sz w:val="28"/>
                <w:szCs w:val="28"/>
              </w:rPr>
              <w:t xml:space="preserve"> з </w:t>
            </w:r>
            <w:proofErr w:type="spellStart"/>
            <w:r>
              <w:rPr>
                <w:sz w:val="28"/>
                <w:szCs w:val="28"/>
              </w:rPr>
              <w:t>корпоративної</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відповідальності</w:t>
            </w:r>
            <w:proofErr w:type="spellEnd"/>
            <w:r>
              <w:rPr>
                <w:sz w:val="28"/>
                <w:szCs w:val="28"/>
              </w:rPr>
              <w:t xml:space="preserve"> / - </w:t>
            </w:r>
            <w:proofErr w:type="gramStart"/>
            <w:r>
              <w:rPr>
                <w:sz w:val="28"/>
                <w:szCs w:val="28"/>
              </w:rPr>
              <w:t>К.:</w:t>
            </w:r>
            <w:proofErr w:type="gramEnd"/>
            <w:r>
              <w:rPr>
                <w:sz w:val="28"/>
                <w:szCs w:val="28"/>
              </w:rPr>
              <w:t xml:space="preserve"> </w:t>
            </w:r>
            <w:proofErr w:type="spellStart"/>
            <w:r>
              <w:rPr>
                <w:sz w:val="28"/>
                <w:szCs w:val="28"/>
              </w:rPr>
              <w:t>Видавництво</w:t>
            </w:r>
            <w:proofErr w:type="spellEnd"/>
            <w:r>
              <w:rPr>
                <w:sz w:val="28"/>
                <w:szCs w:val="28"/>
              </w:rPr>
              <w:t xml:space="preserve"> "</w:t>
            </w:r>
            <w:proofErr w:type="spellStart"/>
            <w:r>
              <w:rPr>
                <w:sz w:val="28"/>
                <w:szCs w:val="28"/>
              </w:rPr>
              <w:t>Енергія</w:t>
            </w:r>
            <w:proofErr w:type="spellEnd"/>
            <w:r>
              <w:rPr>
                <w:sz w:val="28"/>
                <w:szCs w:val="28"/>
              </w:rPr>
              <w:t>", 2008</w:t>
            </w:r>
            <w:r>
              <w:rPr>
                <w:sz w:val="28"/>
                <w:szCs w:val="28"/>
                <w:lang w:val="uk-UA"/>
              </w:rPr>
              <w:t>.</w:t>
            </w:r>
          </w:p>
        </w:tc>
      </w:tr>
    </w:tbl>
    <w:p w:rsidR="00900146" w:rsidRDefault="00900146">
      <w:pPr>
        <w:tabs>
          <w:tab w:val="left" w:pos="1260"/>
        </w:tabs>
        <w:spacing w:line="276" w:lineRule="auto"/>
        <w:ind w:left="720"/>
        <w:jc w:val="both"/>
        <w:rPr>
          <w:sz w:val="28"/>
          <w:szCs w:val="28"/>
          <w:lang w:val="uk-UA" w:eastAsia="uk-UA"/>
        </w:rPr>
      </w:pPr>
    </w:p>
    <w:p w:rsidR="00900146" w:rsidRDefault="005E0CDA">
      <w:pPr>
        <w:widowControl w:val="0"/>
        <w:tabs>
          <w:tab w:val="left" w:pos="426"/>
          <w:tab w:val="left" w:pos="720"/>
        </w:tabs>
        <w:jc w:val="center"/>
        <w:rPr>
          <w:b/>
          <w:sz w:val="28"/>
          <w:szCs w:val="28"/>
          <w:lang w:val="uk-UA"/>
        </w:rPr>
      </w:pPr>
      <w:r>
        <w:rPr>
          <w:b/>
          <w:sz w:val="28"/>
          <w:szCs w:val="28"/>
          <w:lang w:val="uk-UA"/>
        </w:rPr>
        <w:t>Допоміжна література</w:t>
      </w:r>
    </w:p>
    <w:tbl>
      <w:tblPr>
        <w:tblW w:w="10006" w:type="dxa"/>
        <w:tblInd w:w="-5" w:type="dxa"/>
        <w:tblCellMar>
          <w:top w:w="55" w:type="dxa"/>
          <w:left w:w="36" w:type="dxa"/>
          <w:bottom w:w="55" w:type="dxa"/>
          <w:right w:w="55" w:type="dxa"/>
        </w:tblCellMar>
        <w:tblLook w:val="04A0" w:firstRow="1" w:lastRow="0" w:firstColumn="1" w:lastColumn="0" w:noHBand="0" w:noVBand="1"/>
      </w:tblPr>
      <w:tblGrid>
        <w:gridCol w:w="729"/>
        <w:gridCol w:w="9277"/>
      </w:tblGrid>
      <w:tr w:rsidR="00900146" w:rsidRPr="00EE1EA5">
        <w:tc>
          <w:tcPr>
            <w:tcW w:w="729" w:type="dxa"/>
            <w:tcBorders>
              <w:top w:val="single" w:sz="2" w:space="0" w:color="000001"/>
              <w:left w:val="single" w:sz="2" w:space="0" w:color="000001"/>
              <w:bottom w:val="single" w:sz="2" w:space="0" w:color="000001"/>
            </w:tcBorders>
            <w:shd w:val="clear" w:color="auto" w:fill="auto"/>
          </w:tcPr>
          <w:p w:rsidR="00900146" w:rsidRDefault="005E0CDA">
            <w:pPr>
              <w:pStyle w:val="af0"/>
              <w:jc w:val="center"/>
              <w:rPr>
                <w:sz w:val="28"/>
                <w:szCs w:val="28"/>
                <w:lang w:val="uk-UA"/>
              </w:rPr>
            </w:pPr>
            <w:r>
              <w:rPr>
                <w:sz w:val="28"/>
                <w:szCs w:val="28"/>
                <w:lang w:val="uk-UA"/>
              </w:rPr>
              <w:t>11</w:t>
            </w:r>
          </w:p>
        </w:tc>
        <w:tc>
          <w:tcPr>
            <w:tcW w:w="9276" w:type="dxa"/>
            <w:tcBorders>
              <w:top w:val="single" w:sz="2" w:space="0" w:color="000001"/>
              <w:left w:val="single" w:sz="2" w:space="0" w:color="000001"/>
              <w:bottom w:val="single" w:sz="2" w:space="0" w:color="000001"/>
              <w:right w:val="single" w:sz="2" w:space="0" w:color="000001"/>
            </w:tcBorders>
            <w:shd w:val="clear" w:color="auto" w:fill="auto"/>
          </w:tcPr>
          <w:p w:rsidR="00900146" w:rsidRPr="005E0CDA" w:rsidRDefault="005E0CDA">
            <w:pPr>
              <w:pStyle w:val="af5"/>
              <w:shd w:val="clear" w:color="auto" w:fill="FFFFFF"/>
              <w:spacing w:after="120"/>
              <w:ind w:left="5"/>
              <w:jc w:val="both"/>
              <w:rPr>
                <w:sz w:val="28"/>
                <w:szCs w:val="28"/>
                <w:lang w:val="ru-RU"/>
              </w:rPr>
            </w:pPr>
            <w:r w:rsidRPr="005E0CDA">
              <w:rPr>
                <w:sz w:val="28"/>
                <w:szCs w:val="28"/>
                <w:lang w:val="ru-RU"/>
              </w:rPr>
              <w:t xml:space="preserve">Корпоративна </w:t>
            </w:r>
            <w:proofErr w:type="spellStart"/>
            <w:proofErr w:type="gramStart"/>
            <w:r w:rsidRPr="005E0CDA">
              <w:rPr>
                <w:sz w:val="28"/>
                <w:szCs w:val="28"/>
                <w:lang w:val="ru-RU"/>
              </w:rPr>
              <w:t>соц</w:t>
            </w:r>
            <w:proofErr w:type="gramEnd"/>
            <w:r w:rsidRPr="005E0CDA">
              <w:rPr>
                <w:sz w:val="28"/>
                <w:szCs w:val="28"/>
                <w:lang w:val="ru-RU"/>
              </w:rPr>
              <w:t>іальна</w:t>
            </w:r>
            <w:proofErr w:type="spellEnd"/>
            <w:r w:rsidRPr="005E0CDA">
              <w:rPr>
                <w:sz w:val="28"/>
                <w:szCs w:val="28"/>
                <w:lang w:val="ru-RU"/>
              </w:rPr>
              <w:t xml:space="preserve"> </w:t>
            </w:r>
            <w:proofErr w:type="spellStart"/>
            <w:r w:rsidRPr="005E0CDA">
              <w:rPr>
                <w:sz w:val="28"/>
                <w:szCs w:val="28"/>
                <w:lang w:val="ru-RU"/>
              </w:rPr>
              <w:t>відповідальність</w:t>
            </w:r>
            <w:proofErr w:type="spellEnd"/>
            <w:r w:rsidRPr="005E0CDA">
              <w:rPr>
                <w:sz w:val="28"/>
                <w:szCs w:val="28"/>
                <w:lang w:val="ru-RU"/>
              </w:rPr>
              <w:t xml:space="preserve"> - </w:t>
            </w:r>
            <w:proofErr w:type="spellStart"/>
            <w:r w:rsidRPr="005E0CDA">
              <w:rPr>
                <w:sz w:val="28"/>
                <w:szCs w:val="28"/>
                <w:lang w:val="ru-RU"/>
              </w:rPr>
              <w:t>підручник</w:t>
            </w:r>
            <w:proofErr w:type="spellEnd"/>
            <w:r w:rsidRPr="005E0CDA">
              <w:rPr>
                <w:sz w:val="28"/>
                <w:szCs w:val="28"/>
                <w:lang w:val="ru-RU"/>
              </w:rPr>
              <w:t xml:space="preserve"> / О. Денис, О. Дубовик, А. Я. </w:t>
            </w:r>
            <w:proofErr w:type="spellStart"/>
            <w:r w:rsidRPr="005E0CDA">
              <w:rPr>
                <w:sz w:val="28"/>
                <w:szCs w:val="28"/>
                <w:lang w:val="ru-RU"/>
              </w:rPr>
              <w:t>Кузнєцова</w:t>
            </w:r>
            <w:proofErr w:type="spellEnd"/>
            <w:r w:rsidRPr="005E0CDA">
              <w:rPr>
                <w:sz w:val="28"/>
                <w:szCs w:val="28"/>
                <w:lang w:val="ru-RU"/>
              </w:rPr>
              <w:t xml:space="preserve">, Є. Е. </w:t>
            </w:r>
            <w:proofErr w:type="spellStart"/>
            <w:r w:rsidRPr="005E0CDA">
              <w:rPr>
                <w:sz w:val="28"/>
                <w:szCs w:val="28"/>
                <w:lang w:val="ru-RU"/>
              </w:rPr>
              <w:t>Матвєєв</w:t>
            </w:r>
            <w:proofErr w:type="spellEnd"/>
            <w:r w:rsidRPr="005E0CDA">
              <w:rPr>
                <w:sz w:val="28"/>
                <w:szCs w:val="28"/>
                <w:lang w:val="ru-RU"/>
              </w:rPr>
              <w:t xml:space="preserve">, О. М. </w:t>
            </w:r>
            <w:proofErr w:type="spellStart"/>
            <w:r w:rsidRPr="005E0CDA">
              <w:rPr>
                <w:sz w:val="28"/>
                <w:szCs w:val="28"/>
                <w:lang w:val="ru-RU"/>
              </w:rPr>
              <w:t>Петрое</w:t>
            </w:r>
            <w:proofErr w:type="spellEnd"/>
            <w:r w:rsidRPr="005E0CDA">
              <w:rPr>
                <w:sz w:val="28"/>
                <w:szCs w:val="28"/>
                <w:lang w:val="ru-RU"/>
              </w:rPr>
              <w:t xml:space="preserve">, Т. С. </w:t>
            </w:r>
            <w:proofErr w:type="spellStart"/>
            <w:r w:rsidRPr="005E0CDA">
              <w:rPr>
                <w:sz w:val="28"/>
                <w:szCs w:val="28"/>
                <w:lang w:val="ru-RU"/>
              </w:rPr>
              <w:t>Смовженко</w:t>
            </w:r>
            <w:proofErr w:type="spellEnd"/>
            <w:r w:rsidRPr="005E0CDA">
              <w:rPr>
                <w:sz w:val="28"/>
                <w:szCs w:val="28"/>
                <w:lang w:val="ru-RU"/>
              </w:rPr>
              <w:t xml:space="preserve">, І. З. </w:t>
            </w:r>
            <w:proofErr w:type="spellStart"/>
            <w:r w:rsidRPr="005E0CDA">
              <w:rPr>
                <w:sz w:val="28"/>
                <w:szCs w:val="28"/>
                <w:lang w:val="ru-RU"/>
              </w:rPr>
              <w:t>Сторонянська</w:t>
            </w:r>
            <w:proofErr w:type="spellEnd"/>
            <w:r w:rsidRPr="005E0CDA">
              <w:rPr>
                <w:sz w:val="28"/>
                <w:szCs w:val="28"/>
                <w:lang w:val="ru-RU"/>
              </w:rPr>
              <w:t xml:space="preserve">, С. В. Шульц ; за </w:t>
            </w:r>
            <w:proofErr w:type="spellStart"/>
            <w:r w:rsidRPr="005E0CDA">
              <w:rPr>
                <w:sz w:val="28"/>
                <w:szCs w:val="28"/>
                <w:lang w:val="ru-RU"/>
              </w:rPr>
              <w:t>заг</w:t>
            </w:r>
            <w:proofErr w:type="spellEnd"/>
            <w:r w:rsidRPr="005E0CDA">
              <w:rPr>
                <w:sz w:val="28"/>
                <w:szCs w:val="28"/>
                <w:lang w:val="ru-RU"/>
              </w:rPr>
              <w:t xml:space="preserve">. ред. д-ра </w:t>
            </w:r>
            <w:proofErr w:type="spellStart"/>
            <w:r w:rsidRPr="005E0CDA">
              <w:rPr>
                <w:sz w:val="28"/>
                <w:szCs w:val="28"/>
                <w:lang w:val="ru-RU"/>
              </w:rPr>
              <w:t>екон</w:t>
            </w:r>
            <w:proofErr w:type="spellEnd"/>
            <w:r w:rsidRPr="005E0CDA">
              <w:rPr>
                <w:sz w:val="28"/>
                <w:szCs w:val="28"/>
                <w:lang w:val="ru-RU"/>
              </w:rPr>
              <w:t xml:space="preserve">. наук, проф. </w:t>
            </w:r>
            <w:r>
              <w:rPr>
                <w:sz w:val="28"/>
                <w:szCs w:val="28"/>
              </w:rPr>
              <w:t xml:space="preserve">Т. С. </w:t>
            </w:r>
            <w:proofErr w:type="spellStart"/>
            <w:r>
              <w:rPr>
                <w:sz w:val="28"/>
                <w:szCs w:val="28"/>
              </w:rPr>
              <w:t>Смовженко</w:t>
            </w:r>
            <w:proofErr w:type="spellEnd"/>
            <w:r>
              <w:rPr>
                <w:sz w:val="28"/>
                <w:szCs w:val="28"/>
              </w:rPr>
              <w:t>, д-</w:t>
            </w:r>
            <w:proofErr w:type="spellStart"/>
            <w:r>
              <w:rPr>
                <w:sz w:val="28"/>
                <w:szCs w:val="28"/>
              </w:rPr>
              <w:t>ра</w:t>
            </w:r>
            <w:proofErr w:type="spellEnd"/>
            <w:r>
              <w:rPr>
                <w:sz w:val="28"/>
                <w:szCs w:val="28"/>
              </w:rPr>
              <w:t xml:space="preserve"> </w:t>
            </w:r>
            <w:proofErr w:type="spellStart"/>
            <w:r>
              <w:rPr>
                <w:sz w:val="28"/>
                <w:szCs w:val="28"/>
              </w:rPr>
              <w:t>екон</w:t>
            </w:r>
            <w:proofErr w:type="spellEnd"/>
            <w:r>
              <w:rPr>
                <w:sz w:val="28"/>
                <w:szCs w:val="28"/>
              </w:rPr>
              <w:t xml:space="preserve">. </w:t>
            </w:r>
            <w:proofErr w:type="spellStart"/>
            <w:r>
              <w:rPr>
                <w:sz w:val="28"/>
                <w:szCs w:val="28"/>
              </w:rPr>
              <w:t>наук</w:t>
            </w:r>
            <w:proofErr w:type="spellEnd"/>
            <w:r>
              <w:rPr>
                <w:sz w:val="28"/>
                <w:szCs w:val="28"/>
              </w:rPr>
              <w:t xml:space="preserve">, </w:t>
            </w:r>
            <w:proofErr w:type="spellStart"/>
            <w:r>
              <w:rPr>
                <w:sz w:val="28"/>
                <w:szCs w:val="28"/>
              </w:rPr>
              <w:t>проф</w:t>
            </w:r>
            <w:proofErr w:type="spellEnd"/>
            <w:r>
              <w:rPr>
                <w:sz w:val="28"/>
                <w:szCs w:val="28"/>
              </w:rPr>
              <w:t xml:space="preserve">. </w:t>
            </w:r>
            <w:r w:rsidRPr="005E0CDA">
              <w:rPr>
                <w:sz w:val="28"/>
                <w:szCs w:val="28"/>
                <w:lang w:val="ru-RU"/>
              </w:rPr>
              <w:t xml:space="preserve">А. Я. </w:t>
            </w:r>
            <w:proofErr w:type="spellStart"/>
            <w:r w:rsidRPr="005E0CDA">
              <w:rPr>
                <w:sz w:val="28"/>
                <w:szCs w:val="28"/>
                <w:lang w:val="ru-RU"/>
              </w:rPr>
              <w:t>Кузнєцової</w:t>
            </w:r>
            <w:proofErr w:type="spellEnd"/>
            <w:r w:rsidRPr="005E0CDA">
              <w:rPr>
                <w:sz w:val="28"/>
                <w:szCs w:val="28"/>
                <w:lang w:val="ru-RU"/>
              </w:rPr>
              <w:t xml:space="preserve">. – Друге вид., </w:t>
            </w:r>
            <w:proofErr w:type="spellStart"/>
            <w:r w:rsidRPr="005E0CDA">
              <w:rPr>
                <w:sz w:val="28"/>
                <w:szCs w:val="28"/>
                <w:lang w:val="ru-RU"/>
              </w:rPr>
              <w:t>доповн</w:t>
            </w:r>
            <w:proofErr w:type="spellEnd"/>
            <w:r w:rsidRPr="005E0CDA">
              <w:rPr>
                <w:sz w:val="28"/>
                <w:szCs w:val="28"/>
                <w:lang w:val="ru-RU"/>
              </w:rPr>
              <w:t>. – К.</w:t>
            </w:r>
            <w:proofErr w:type="gramStart"/>
            <w:r w:rsidRPr="005E0CDA">
              <w:rPr>
                <w:sz w:val="28"/>
                <w:szCs w:val="28"/>
                <w:lang w:val="ru-RU"/>
              </w:rPr>
              <w:t xml:space="preserve"> :</w:t>
            </w:r>
            <w:proofErr w:type="gramEnd"/>
            <w:r w:rsidRPr="005E0CDA">
              <w:rPr>
                <w:sz w:val="28"/>
                <w:szCs w:val="28"/>
                <w:lang w:val="ru-RU"/>
              </w:rPr>
              <w:t xml:space="preserve"> УБС НБУ, 2010. – 384 с. </w:t>
            </w:r>
          </w:p>
        </w:tc>
      </w:tr>
      <w:tr w:rsidR="00900146">
        <w:tc>
          <w:tcPr>
            <w:tcW w:w="729" w:type="dxa"/>
            <w:tcBorders>
              <w:left w:val="single" w:sz="2" w:space="0" w:color="000001"/>
              <w:bottom w:val="single" w:sz="2" w:space="0" w:color="000001"/>
            </w:tcBorders>
            <w:shd w:val="clear" w:color="auto" w:fill="auto"/>
          </w:tcPr>
          <w:p w:rsidR="00900146" w:rsidRDefault="005E0CDA">
            <w:pPr>
              <w:pStyle w:val="af0"/>
              <w:jc w:val="center"/>
            </w:pPr>
            <w:r>
              <w:rPr>
                <w:sz w:val="28"/>
                <w:szCs w:val="28"/>
                <w:lang w:val="uk-UA"/>
              </w:rPr>
              <w:t>12</w:t>
            </w:r>
          </w:p>
        </w:tc>
        <w:tc>
          <w:tcPr>
            <w:tcW w:w="9276" w:type="dxa"/>
            <w:tcBorders>
              <w:left w:val="single" w:sz="2" w:space="0" w:color="000001"/>
              <w:bottom w:val="single" w:sz="2" w:space="0" w:color="000001"/>
              <w:right w:val="single" w:sz="2" w:space="0" w:color="000001"/>
            </w:tcBorders>
            <w:shd w:val="clear" w:color="auto" w:fill="auto"/>
          </w:tcPr>
          <w:p w:rsidR="00900146" w:rsidRDefault="005E0CDA">
            <w:pPr>
              <w:pStyle w:val="af5"/>
              <w:shd w:val="clear" w:color="auto" w:fill="FFFFFF"/>
              <w:spacing w:after="120"/>
              <w:ind w:left="5"/>
              <w:jc w:val="both"/>
              <w:rPr>
                <w:color w:val="000000"/>
                <w:sz w:val="28"/>
                <w:szCs w:val="28"/>
                <w:lang w:val="uk-UA"/>
              </w:rPr>
            </w:pPr>
            <w:proofErr w:type="spellStart"/>
            <w:r>
              <w:rPr>
                <w:color w:val="000000"/>
                <w:sz w:val="28"/>
                <w:szCs w:val="28"/>
                <w:lang w:val="uk-UA"/>
              </w:rPr>
              <w:t>Осецький</w:t>
            </w:r>
            <w:proofErr w:type="spellEnd"/>
            <w:r>
              <w:rPr>
                <w:color w:val="000000"/>
                <w:sz w:val="28"/>
                <w:szCs w:val="28"/>
                <w:lang w:val="uk-UA"/>
              </w:rPr>
              <w:t xml:space="preserve"> В. Л., Марченко В. М. Соціальна відповідальність корпорацій України як фактор забезпечення їхньої конкурентоспроможності // Економіка та держава, № 1, 2007. – с. 9 –12.</w:t>
            </w:r>
          </w:p>
        </w:tc>
      </w:tr>
      <w:tr w:rsidR="00900146">
        <w:tc>
          <w:tcPr>
            <w:tcW w:w="729" w:type="dxa"/>
            <w:tcBorders>
              <w:left w:val="single" w:sz="2" w:space="0" w:color="000001"/>
              <w:bottom w:val="single" w:sz="2" w:space="0" w:color="000001"/>
            </w:tcBorders>
            <w:shd w:val="clear" w:color="auto" w:fill="auto"/>
          </w:tcPr>
          <w:p w:rsidR="00900146" w:rsidRDefault="005E0CDA">
            <w:pPr>
              <w:pStyle w:val="af0"/>
              <w:jc w:val="center"/>
            </w:pPr>
            <w:r>
              <w:rPr>
                <w:sz w:val="28"/>
                <w:szCs w:val="28"/>
                <w:lang w:val="uk-UA"/>
              </w:rPr>
              <w:t>13</w:t>
            </w:r>
          </w:p>
        </w:tc>
        <w:tc>
          <w:tcPr>
            <w:tcW w:w="9276" w:type="dxa"/>
            <w:tcBorders>
              <w:left w:val="single" w:sz="2" w:space="0" w:color="000001"/>
              <w:bottom w:val="single" w:sz="2" w:space="0" w:color="000001"/>
              <w:right w:val="single" w:sz="2" w:space="0" w:color="000001"/>
            </w:tcBorders>
            <w:shd w:val="clear" w:color="auto" w:fill="auto"/>
          </w:tcPr>
          <w:p w:rsidR="00900146" w:rsidRDefault="005E0CDA">
            <w:pPr>
              <w:pStyle w:val="af5"/>
              <w:shd w:val="clear" w:color="auto" w:fill="FFFFFF"/>
              <w:ind w:left="5"/>
              <w:jc w:val="both"/>
              <w:rPr>
                <w:sz w:val="28"/>
                <w:szCs w:val="28"/>
                <w:lang w:val="uk-UA"/>
              </w:rPr>
            </w:pPr>
            <w:proofErr w:type="spellStart"/>
            <w:r>
              <w:rPr>
                <w:sz w:val="28"/>
                <w:szCs w:val="28"/>
                <w:lang w:val="uk-UA"/>
              </w:rPr>
              <w:t>Петроє</w:t>
            </w:r>
            <w:proofErr w:type="spellEnd"/>
            <w:r>
              <w:rPr>
                <w:sz w:val="28"/>
                <w:szCs w:val="28"/>
                <w:lang w:val="uk-UA"/>
              </w:rPr>
              <w:t xml:space="preserve"> О.М. Соціальний діалог як інструмент формування корпоративної соціальної політики: [монографія] / Ольга Михайлівна </w:t>
            </w:r>
            <w:proofErr w:type="spellStart"/>
            <w:r>
              <w:rPr>
                <w:sz w:val="28"/>
                <w:szCs w:val="28"/>
                <w:lang w:val="uk-UA"/>
              </w:rPr>
              <w:t>Петроє</w:t>
            </w:r>
            <w:proofErr w:type="spellEnd"/>
            <w:r>
              <w:rPr>
                <w:sz w:val="28"/>
                <w:szCs w:val="28"/>
                <w:lang w:val="uk-UA"/>
              </w:rPr>
              <w:t>. – Київ: Центр учбової літератури, 2008. – 152 с.</w:t>
            </w:r>
          </w:p>
        </w:tc>
      </w:tr>
      <w:tr w:rsidR="00900146">
        <w:tc>
          <w:tcPr>
            <w:tcW w:w="729" w:type="dxa"/>
            <w:tcBorders>
              <w:left w:val="single" w:sz="2" w:space="0" w:color="000001"/>
              <w:bottom w:val="single" w:sz="2" w:space="0" w:color="000001"/>
            </w:tcBorders>
            <w:shd w:val="clear" w:color="auto" w:fill="auto"/>
          </w:tcPr>
          <w:p w:rsidR="00900146" w:rsidRDefault="005E0CDA">
            <w:pPr>
              <w:pStyle w:val="af0"/>
              <w:jc w:val="center"/>
            </w:pPr>
            <w:r>
              <w:rPr>
                <w:sz w:val="28"/>
                <w:szCs w:val="28"/>
                <w:lang w:val="uk-UA"/>
              </w:rPr>
              <w:t>14</w:t>
            </w:r>
          </w:p>
        </w:tc>
        <w:tc>
          <w:tcPr>
            <w:tcW w:w="9276" w:type="dxa"/>
            <w:tcBorders>
              <w:left w:val="single" w:sz="2" w:space="0" w:color="000001"/>
              <w:bottom w:val="single" w:sz="2" w:space="0" w:color="000001"/>
              <w:right w:val="single" w:sz="2" w:space="0" w:color="000001"/>
            </w:tcBorders>
            <w:shd w:val="clear" w:color="auto" w:fill="auto"/>
          </w:tcPr>
          <w:p w:rsidR="00900146" w:rsidRDefault="005E0CDA">
            <w:pPr>
              <w:pStyle w:val="af5"/>
              <w:shd w:val="clear" w:color="auto" w:fill="FFFFFF"/>
              <w:spacing w:after="120"/>
              <w:ind w:left="5"/>
              <w:jc w:val="both"/>
              <w:rPr>
                <w:sz w:val="28"/>
                <w:szCs w:val="28"/>
              </w:rPr>
            </w:pPr>
            <w:proofErr w:type="spellStart"/>
            <w:r>
              <w:rPr>
                <w:color w:val="000000"/>
                <w:sz w:val="28"/>
                <w:szCs w:val="28"/>
              </w:rPr>
              <w:t>Соціальна</w:t>
            </w:r>
            <w:proofErr w:type="spellEnd"/>
            <w:r>
              <w:rPr>
                <w:color w:val="000000"/>
                <w:sz w:val="28"/>
                <w:szCs w:val="28"/>
              </w:rPr>
              <w:t xml:space="preserve"> </w:t>
            </w:r>
            <w:proofErr w:type="spellStart"/>
            <w:r>
              <w:rPr>
                <w:color w:val="000000"/>
                <w:sz w:val="28"/>
                <w:szCs w:val="28"/>
              </w:rPr>
              <w:t>відповідальність</w:t>
            </w:r>
            <w:proofErr w:type="spellEnd"/>
            <w:r>
              <w:rPr>
                <w:color w:val="000000"/>
                <w:sz w:val="28"/>
                <w:szCs w:val="28"/>
              </w:rPr>
              <w:t xml:space="preserve"> </w:t>
            </w:r>
            <w:proofErr w:type="spellStart"/>
            <w:r>
              <w:rPr>
                <w:color w:val="000000"/>
                <w:sz w:val="28"/>
                <w:szCs w:val="28"/>
              </w:rPr>
              <w:t>бізнесу</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розуміння</w:t>
            </w:r>
            <w:proofErr w:type="spellEnd"/>
            <w:r>
              <w:rPr>
                <w:color w:val="000000"/>
                <w:sz w:val="28"/>
                <w:szCs w:val="28"/>
              </w:rPr>
              <w:t xml:space="preserve"> </w:t>
            </w:r>
            <w:proofErr w:type="spellStart"/>
            <w:r>
              <w:rPr>
                <w:color w:val="000000"/>
                <w:sz w:val="28"/>
                <w:szCs w:val="28"/>
              </w:rPr>
              <w:t>та</w:t>
            </w:r>
            <w:proofErr w:type="spellEnd"/>
            <w:r>
              <w:rPr>
                <w:color w:val="000000"/>
                <w:sz w:val="28"/>
                <w:szCs w:val="28"/>
              </w:rPr>
              <w:t xml:space="preserve"> </w:t>
            </w:r>
            <w:proofErr w:type="spellStart"/>
            <w:r>
              <w:rPr>
                <w:color w:val="000000"/>
                <w:sz w:val="28"/>
                <w:szCs w:val="28"/>
              </w:rPr>
              <w:t>впровадження</w:t>
            </w:r>
            <w:proofErr w:type="spellEnd"/>
            <w:r>
              <w:rPr>
                <w:color w:val="000000"/>
                <w:sz w:val="28"/>
                <w:szCs w:val="28"/>
              </w:rPr>
              <w:t>. – К</w:t>
            </w:r>
            <w:proofErr w:type="spellStart"/>
            <w:r>
              <w:rPr>
                <w:color w:val="000000"/>
                <w:sz w:val="28"/>
                <w:szCs w:val="28"/>
                <w:lang w:val="uk-UA"/>
              </w:rPr>
              <w:t>иїв</w:t>
            </w:r>
            <w:proofErr w:type="spellEnd"/>
            <w:r>
              <w:rPr>
                <w:color w:val="000000"/>
                <w:sz w:val="28"/>
                <w:szCs w:val="28"/>
              </w:rPr>
              <w:t>: 2005.- 48 с.</w:t>
            </w:r>
          </w:p>
        </w:tc>
      </w:tr>
      <w:tr w:rsidR="00900146">
        <w:tc>
          <w:tcPr>
            <w:tcW w:w="729" w:type="dxa"/>
            <w:tcBorders>
              <w:left w:val="single" w:sz="2" w:space="0" w:color="000001"/>
              <w:bottom w:val="single" w:sz="2" w:space="0" w:color="000001"/>
            </w:tcBorders>
            <w:shd w:val="clear" w:color="auto" w:fill="auto"/>
          </w:tcPr>
          <w:p w:rsidR="00900146" w:rsidRDefault="005E0CDA">
            <w:pPr>
              <w:pStyle w:val="af0"/>
              <w:jc w:val="center"/>
            </w:pPr>
            <w:r>
              <w:rPr>
                <w:sz w:val="28"/>
                <w:szCs w:val="28"/>
                <w:lang w:val="uk-UA"/>
              </w:rPr>
              <w:t>15</w:t>
            </w:r>
          </w:p>
        </w:tc>
        <w:tc>
          <w:tcPr>
            <w:tcW w:w="9276" w:type="dxa"/>
            <w:tcBorders>
              <w:left w:val="single" w:sz="2" w:space="0" w:color="000001"/>
              <w:bottom w:val="single" w:sz="2" w:space="0" w:color="000001"/>
              <w:right w:val="single" w:sz="2" w:space="0" w:color="000001"/>
            </w:tcBorders>
            <w:shd w:val="clear" w:color="auto" w:fill="auto"/>
          </w:tcPr>
          <w:p w:rsidR="00900146" w:rsidRDefault="005E0CDA">
            <w:pPr>
              <w:pStyle w:val="af5"/>
              <w:shd w:val="clear" w:color="auto" w:fill="FFFFFF"/>
              <w:tabs>
                <w:tab w:val="left" w:pos="431"/>
              </w:tabs>
              <w:ind w:left="5"/>
              <w:jc w:val="both"/>
              <w:rPr>
                <w:sz w:val="28"/>
                <w:szCs w:val="28"/>
                <w:lang w:val="uk-UA"/>
              </w:rPr>
            </w:pPr>
            <w:r>
              <w:rPr>
                <w:sz w:val="28"/>
                <w:szCs w:val="28"/>
                <w:lang w:val="uk-UA"/>
              </w:rPr>
              <w:t xml:space="preserve">Соціальна відповідальність бізнесу: конструктивний діалог з бізнесом і </w:t>
            </w:r>
            <w:proofErr w:type="spellStart"/>
            <w:r>
              <w:rPr>
                <w:sz w:val="28"/>
                <w:szCs w:val="28"/>
                <w:lang w:val="uk-UA"/>
              </w:rPr>
              <w:t>владою,Київ</w:t>
            </w:r>
            <w:proofErr w:type="spellEnd"/>
            <w:r>
              <w:rPr>
                <w:sz w:val="28"/>
                <w:szCs w:val="28"/>
                <w:lang w:val="uk-UA"/>
              </w:rPr>
              <w:t>, 2008.</w:t>
            </w:r>
          </w:p>
        </w:tc>
      </w:tr>
    </w:tbl>
    <w:p w:rsidR="00900146" w:rsidRDefault="00900146">
      <w:pPr>
        <w:jc w:val="center"/>
      </w:pPr>
    </w:p>
    <w:p w:rsidR="00900146" w:rsidRDefault="005E0CDA">
      <w:pPr>
        <w:jc w:val="center"/>
      </w:pPr>
      <w:r>
        <w:rPr>
          <w:b/>
          <w:sz w:val="28"/>
          <w:szCs w:val="28"/>
          <w:lang w:val="uk-UA"/>
        </w:rPr>
        <w:t>ІНФОРМАЦІЙНІ РЕСУРСИ В ІНТЕРНЕТІ</w:t>
      </w:r>
    </w:p>
    <w:p w:rsidR="00900146" w:rsidRPr="005E0CDA" w:rsidRDefault="005E0CDA">
      <w:pPr>
        <w:ind w:left="360" w:hanging="360"/>
        <w:jc w:val="both"/>
        <w:textAlignment w:val="baseline"/>
        <w:rPr>
          <w:lang w:val="ru-RU"/>
        </w:rPr>
      </w:pPr>
      <w:r>
        <w:rPr>
          <w:rStyle w:val="-"/>
          <w:color w:val="0066CC"/>
          <w:sz w:val="28"/>
          <w:szCs w:val="28"/>
          <w:u w:val="none"/>
          <w:lang w:val="uk-UA"/>
        </w:rPr>
        <w:lastRenderedPageBreak/>
        <w:t xml:space="preserve">1. </w:t>
      </w:r>
      <w:hyperlink r:id="rId7">
        <w:r>
          <w:rPr>
            <w:rStyle w:val="-"/>
            <w:color w:val="0066CC"/>
            <w:sz w:val="28"/>
            <w:szCs w:val="28"/>
            <w:u w:val="none"/>
            <w:lang w:val="uk-UA"/>
          </w:rPr>
          <w:t>www.useps.org</w:t>
        </w:r>
      </w:hyperlink>
      <w:r w:rsidRPr="00EE1EA5">
        <w:rPr>
          <w:color w:val="333333"/>
          <w:sz w:val="28"/>
          <w:szCs w:val="28"/>
          <w:lang w:val="ru-RU"/>
        </w:rPr>
        <w:t xml:space="preserve">– </w:t>
      </w:r>
      <w:proofErr w:type="spellStart"/>
      <w:r w:rsidRPr="00EE1EA5">
        <w:rPr>
          <w:color w:val="333333"/>
          <w:sz w:val="28"/>
          <w:szCs w:val="28"/>
          <w:lang w:val="ru-RU"/>
        </w:rPr>
        <w:t>офіційний</w:t>
      </w:r>
      <w:proofErr w:type="spellEnd"/>
      <w:r w:rsidRPr="00EE1EA5">
        <w:rPr>
          <w:color w:val="333333"/>
          <w:sz w:val="28"/>
          <w:szCs w:val="28"/>
          <w:lang w:val="ru-RU"/>
        </w:rPr>
        <w:t xml:space="preserve"> сайт </w:t>
      </w:r>
      <w:proofErr w:type="spellStart"/>
      <w:r w:rsidRPr="00EE1EA5">
        <w:rPr>
          <w:color w:val="333333"/>
          <w:sz w:val="28"/>
          <w:szCs w:val="28"/>
          <w:lang w:val="ru-RU"/>
        </w:rPr>
        <w:t>українського</w:t>
      </w:r>
      <w:proofErr w:type="spellEnd"/>
      <w:r w:rsidRPr="00EE1EA5">
        <w:rPr>
          <w:color w:val="333333"/>
          <w:sz w:val="28"/>
          <w:szCs w:val="28"/>
          <w:lang w:val="ru-RU"/>
        </w:rPr>
        <w:t xml:space="preserve"> центру </w:t>
      </w:r>
      <w:proofErr w:type="spellStart"/>
      <w:r w:rsidRPr="00EE1EA5">
        <w:rPr>
          <w:color w:val="333333"/>
          <w:sz w:val="28"/>
          <w:szCs w:val="28"/>
          <w:lang w:val="ru-RU"/>
        </w:rPr>
        <w:t>економічних</w:t>
      </w:r>
      <w:proofErr w:type="spellEnd"/>
      <w:r w:rsidRPr="00EE1EA5">
        <w:rPr>
          <w:color w:val="333333"/>
          <w:sz w:val="28"/>
          <w:szCs w:val="28"/>
          <w:lang w:val="ru-RU"/>
        </w:rPr>
        <w:t xml:space="preserve"> та </w:t>
      </w:r>
      <w:proofErr w:type="spellStart"/>
      <w:r w:rsidRPr="00EE1EA5">
        <w:rPr>
          <w:color w:val="333333"/>
          <w:sz w:val="28"/>
          <w:szCs w:val="28"/>
          <w:lang w:val="ru-RU"/>
        </w:rPr>
        <w:t>політичних</w:t>
      </w:r>
      <w:proofErr w:type="spellEnd"/>
      <w:r w:rsidRPr="00EE1EA5">
        <w:rPr>
          <w:color w:val="333333"/>
          <w:sz w:val="28"/>
          <w:szCs w:val="28"/>
          <w:lang w:val="ru-RU"/>
        </w:rPr>
        <w:t xml:space="preserve"> </w:t>
      </w:r>
      <w:proofErr w:type="spellStart"/>
      <w:r w:rsidRPr="00EE1EA5">
        <w:rPr>
          <w:color w:val="333333"/>
          <w:sz w:val="28"/>
          <w:szCs w:val="28"/>
          <w:lang w:val="ru-RU"/>
        </w:rPr>
        <w:t>досліджень</w:t>
      </w:r>
      <w:proofErr w:type="spellEnd"/>
      <w:r w:rsidRPr="00EE1EA5">
        <w:rPr>
          <w:color w:val="333333"/>
          <w:sz w:val="28"/>
          <w:szCs w:val="28"/>
          <w:lang w:val="ru-RU"/>
        </w:rPr>
        <w:t xml:space="preserve"> </w:t>
      </w:r>
      <w:proofErr w:type="spellStart"/>
      <w:r w:rsidRPr="00EE1EA5">
        <w:rPr>
          <w:color w:val="333333"/>
          <w:sz w:val="28"/>
          <w:szCs w:val="28"/>
          <w:lang w:val="ru-RU"/>
        </w:rPr>
        <w:t>ім</w:t>
      </w:r>
      <w:proofErr w:type="spellEnd"/>
      <w:r w:rsidRPr="00EE1EA5">
        <w:rPr>
          <w:color w:val="333333"/>
          <w:sz w:val="28"/>
          <w:szCs w:val="28"/>
          <w:lang w:val="ru-RU"/>
        </w:rPr>
        <w:t xml:space="preserve">. </w:t>
      </w:r>
      <w:proofErr w:type="spellStart"/>
      <w:r w:rsidRPr="005E0CDA">
        <w:rPr>
          <w:color w:val="333333"/>
          <w:sz w:val="28"/>
          <w:szCs w:val="28"/>
          <w:lang w:val="ru-RU"/>
        </w:rPr>
        <w:t>Разумкова</w:t>
      </w:r>
      <w:proofErr w:type="spellEnd"/>
      <w:r w:rsidRPr="005E0CDA">
        <w:rPr>
          <w:color w:val="333333"/>
          <w:sz w:val="28"/>
          <w:szCs w:val="28"/>
          <w:lang w:val="ru-RU"/>
        </w:rPr>
        <w:t xml:space="preserve"> (</w:t>
      </w:r>
      <w:proofErr w:type="spellStart"/>
      <w:r w:rsidRPr="005E0CDA">
        <w:rPr>
          <w:color w:val="333333"/>
          <w:sz w:val="28"/>
          <w:szCs w:val="28"/>
          <w:lang w:val="ru-RU"/>
        </w:rPr>
        <w:t>представлені</w:t>
      </w:r>
      <w:proofErr w:type="spellEnd"/>
      <w:r w:rsidRPr="005E0CDA">
        <w:rPr>
          <w:color w:val="333333"/>
          <w:sz w:val="28"/>
          <w:szCs w:val="28"/>
          <w:lang w:val="ru-RU"/>
        </w:rPr>
        <w:t xml:space="preserve"> </w:t>
      </w:r>
      <w:proofErr w:type="spellStart"/>
      <w:r w:rsidRPr="005E0CDA">
        <w:rPr>
          <w:color w:val="333333"/>
          <w:sz w:val="28"/>
          <w:szCs w:val="28"/>
          <w:lang w:val="ru-RU"/>
        </w:rPr>
        <w:t>результати</w:t>
      </w:r>
      <w:proofErr w:type="spellEnd"/>
      <w:r w:rsidRPr="005E0CDA">
        <w:rPr>
          <w:color w:val="333333"/>
          <w:sz w:val="28"/>
          <w:szCs w:val="28"/>
          <w:lang w:val="ru-RU"/>
        </w:rPr>
        <w:t xml:space="preserve"> </w:t>
      </w:r>
      <w:proofErr w:type="spellStart"/>
      <w:proofErr w:type="gramStart"/>
      <w:r w:rsidRPr="005E0CDA">
        <w:rPr>
          <w:color w:val="333333"/>
          <w:sz w:val="28"/>
          <w:szCs w:val="28"/>
          <w:lang w:val="ru-RU"/>
        </w:rPr>
        <w:t>досл</w:t>
      </w:r>
      <w:proofErr w:type="gramEnd"/>
      <w:r w:rsidRPr="005E0CDA">
        <w:rPr>
          <w:color w:val="333333"/>
          <w:sz w:val="28"/>
          <w:szCs w:val="28"/>
          <w:lang w:val="ru-RU"/>
        </w:rPr>
        <w:t>іджень</w:t>
      </w:r>
      <w:proofErr w:type="spellEnd"/>
      <w:r w:rsidRPr="005E0CDA">
        <w:rPr>
          <w:color w:val="333333"/>
          <w:sz w:val="28"/>
          <w:szCs w:val="28"/>
          <w:lang w:val="ru-RU"/>
        </w:rPr>
        <w:t xml:space="preserve">, </w:t>
      </w:r>
      <w:proofErr w:type="spellStart"/>
      <w:r w:rsidRPr="005E0CDA">
        <w:rPr>
          <w:color w:val="333333"/>
          <w:sz w:val="28"/>
          <w:szCs w:val="28"/>
          <w:lang w:val="ru-RU"/>
        </w:rPr>
        <w:t>діаграми</w:t>
      </w:r>
      <w:proofErr w:type="spellEnd"/>
      <w:r w:rsidRPr="005E0CDA">
        <w:rPr>
          <w:color w:val="333333"/>
          <w:sz w:val="28"/>
          <w:szCs w:val="28"/>
          <w:lang w:val="ru-RU"/>
        </w:rPr>
        <w:t xml:space="preserve">, </w:t>
      </w:r>
      <w:proofErr w:type="spellStart"/>
      <w:r w:rsidRPr="005E0CDA">
        <w:rPr>
          <w:color w:val="333333"/>
          <w:sz w:val="28"/>
          <w:szCs w:val="28"/>
          <w:lang w:val="ru-RU"/>
        </w:rPr>
        <w:t>кількісні</w:t>
      </w:r>
      <w:proofErr w:type="spellEnd"/>
      <w:r w:rsidRPr="005E0CDA">
        <w:rPr>
          <w:color w:val="333333"/>
          <w:sz w:val="28"/>
          <w:szCs w:val="28"/>
          <w:lang w:val="ru-RU"/>
        </w:rPr>
        <w:t xml:space="preserve"> </w:t>
      </w:r>
      <w:proofErr w:type="spellStart"/>
      <w:r w:rsidRPr="005E0CDA">
        <w:rPr>
          <w:color w:val="333333"/>
          <w:sz w:val="28"/>
          <w:szCs w:val="28"/>
          <w:lang w:val="ru-RU"/>
        </w:rPr>
        <w:t>показники</w:t>
      </w:r>
      <w:proofErr w:type="spellEnd"/>
      <w:r w:rsidRPr="005E0CDA">
        <w:rPr>
          <w:color w:val="333333"/>
          <w:sz w:val="28"/>
          <w:szCs w:val="28"/>
          <w:lang w:val="ru-RU"/>
        </w:rPr>
        <w:t xml:space="preserve">, </w:t>
      </w:r>
      <w:proofErr w:type="spellStart"/>
      <w:r w:rsidRPr="005E0CDA">
        <w:rPr>
          <w:color w:val="333333"/>
          <w:sz w:val="28"/>
          <w:szCs w:val="28"/>
          <w:lang w:val="ru-RU"/>
        </w:rPr>
        <w:t>наводяться</w:t>
      </w:r>
      <w:proofErr w:type="spellEnd"/>
      <w:r w:rsidRPr="005E0CDA">
        <w:rPr>
          <w:color w:val="333333"/>
          <w:sz w:val="28"/>
          <w:szCs w:val="28"/>
          <w:lang w:val="ru-RU"/>
        </w:rPr>
        <w:t xml:space="preserve"> </w:t>
      </w:r>
      <w:proofErr w:type="spellStart"/>
      <w:r w:rsidRPr="005E0CDA">
        <w:rPr>
          <w:color w:val="333333"/>
          <w:sz w:val="28"/>
          <w:szCs w:val="28"/>
          <w:lang w:val="ru-RU"/>
        </w:rPr>
        <w:t>дані</w:t>
      </w:r>
      <w:proofErr w:type="spellEnd"/>
      <w:r w:rsidRPr="005E0CDA">
        <w:rPr>
          <w:color w:val="333333"/>
          <w:sz w:val="28"/>
          <w:szCs w:val="28"/>
          <w:lang w:val="ru-RU"/>
        </w:rPr>
        <w:t xml:space="preserve"> </w:t>
      </w:r>
      <w:proofErr w:type="spellStart"/>
      <w:r w:rsidRPr="005E0CDA">
        <w:rPr>
          <w:color w:val="333333"/>
          <w:sz w:val="28"/>
          <w:szCs w:val="28"/>
          <w:lang w:val="ru-RU"/>
        </w:rPr>
        <w:t>порівняльних</w:t>
      </w:r>
      <w:proofErr w:type="spellEnd"/>
      <w:r w:rsidRPr="005E0CDA">
        <w:rPr>
          <w:color w:val="333333"/>
          <w:sz w:val="28"/>
          <w:szCs w:val="28"/>
          <w:lang w:val="ru-RU"/>
        </w:rPr>
        <w:t xml:space="preserve"> </w:t>
      </w:r>
      <w:proofErr w:type="spellStart"/>
      <w:r w:rsidRPr="005E0CDA">
        <w:rPr>
          <w:color w:val="333333"/>
          <w:sz w:val="28"/>
          <w:szCs w:val="28"/>
          <w:lang w:val="ru-RU"/>
        </w:rPr>
        <w:t>досліджень</w:t>
      </w:r>
      <w:proofErr w:type="spellEnd"/>
      <w:r w:rsidRPr="005E0CDA">
        <w:rPr>
          <w:color w:val="333333"/>
          <w:sz w:val="28"/>
          <w:szCs w:val="28"/>
          <w:lang w:val="ru-RU"/>
        </w:rPr>
        <w:t>).</w:t>
      </w:r>
    </w:p>
    <w:p w:rsidR="00900146" w:rsidRPr="005E0CDA" w:rsidRDefault="005E0CDA">
      <w:pPr>
        <w:ind w:left="360" w:hanging="360"/>
        <w:jc w:val="both"/>
        <w:textAlignment w:val="baseline"/>
        <w:rPr>
          <w:lang w:val="ru-RU"/>
        </w:rPr>
      </w:pPr>
      <w:r>
        <w:rPr>
          <w:rStyle w:val="-"/>
          <w:color w:val="0066CC"/>
          <w:sz w:val="28"/>
          <w:szCs w:val="28"/>
          <w:u w:val="none"/>
          <w:lang w:val="uk-UA"/>
        </w:rPr>
        <w:t xml:space="preserve">2. </w:t>
      </w:r>
      <w:hyperlink r:id="rId8">
        <w:r>
          <w:rPr>
            <w:rStyle w:val="-"/>
            <w:color w:val="0066CC"/>
            <w:sz w:val="28"/>
            <w:szCs w:val="28"/>
            <w:u w:val="none"/>
            <w:lang w:val="uk-UA"/>
          </w:rPr>
          <w:t>www.socis.kiev.ua</w:t>
        </w:r>
      </w:hyperlink>
      <w:hyperlink r:id="rId9">
        <w:r>
          <w:rPr>
            <w:rStyle w:val="apple-converted-space"/>
            <w:color w:val="0066CC"/>
            <w:sz w:val="28"/>
            <w:szCs w:val="28"/>
          </w:rPr>
          <w:t> </w:t>
        </w:r>
      </w:hyperlink>
      <w:r>
        <w:rPr>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900146" w:rsidRPr="005E0CDA" w:rsidRDefault="005E0CDA">
      <w:pPr>
        <w:tabs>
          <w:tab w:val="left" w:pos="426"/>
        </w:tabs>
        <w:jc w:val="both"/>
        <w:textAlignment w:val="baseline"/>
        <w:rPr>
          <w:lang w:val="ru-RU"/>
        </w:rPr>
      </w:pPr>
      <w:r>
        <w:rPr>
          <w:color w:val="002060"/>
          <w:sz w:val="28"/>
          <w:szCs w:val="28"/>
          <w:lang w:val="uk-UA"/>
        </w:rPr>
        <w:t xml:space="preserve">3. </w:t>
      </w:r>
      <w:r>
        <w:rPr>
          <w:color w:val="002060"/>
          <w:sz w:val="28"/>
          <w:szCs w:val="28"/>
        </w:rPr>
        <w:t>www</w:t>
      </w:r>
      <w:r>
        <w:rPr>
          <w:color w:val="002060"/>
          <w:sz w:val="28"/>
          <w:szCs w:val="28"/>
          <w:lang w:val="uk-UA"/>
        </w:rPr>
        <w:t>.</w:t>
      </w:r>
      <w:proofErr w:type="spellStart"/>
      <w:r>
        <w:rPr>
          <w:color w:val="002060"/>
          <w:sz w:val="28"/>
          <w:szCs w:val="28"/>
        </w:rPr>
        <w:t>uceps</w:t>
      </w:r>
      <w:proofErr w:type="spellEnd"/>
      <w:r>
        <w:rPr>
          <w:color w:val="002060"/>
          <w:sz w:val="28"/>
          <w:szCs w:val="28"/>
          <w:lang w:val="uk-UA"/>
        </w:rPr>
        <w:t>.</w:t>
      </w:r>
      <w:r>
        <w:rPr>
          <w:color w:val="002060"/>
          <w:sz w:val="28"/>
          <w:szCs w:val="28"/>
        </w:rPr>
        <w:t>com</w:t>
      </w:r>
      <w:r>
        <w:rPr>
          <w:color w:val="002060"/>
          <w:sz w:val="28"/>
          <w:szCs w:val="28"/>
          <w:lang w:val="uk-UA"/>
        </w:rPr>
        <w:t>.</w:t>
      </w:r>
      <w:proofErr w:type="spellStart"/>
      <w:r>
        <w:rPr>
          <w:color w:val="002060"/>
          <w:sz w:val="28"/>
          <w:szCs w:val="28"/>
        </w:rPr>
        <w:t>ua</w:t>
      </w:r>
      <w:proofErr w:type="spellEnd"/>
      <w:r>
        <w:rPr>
          <w:color w:val="002060"/>
          <w:sz w:val="28"/>
          <w:szCs w:val="28"/>
          <w:lang w:val="uk-UA"/>
        </w:rPr>
        <w:t>/</w:t>
      </w:r>
      <w:proofErr w:type="spellStart"/>
      <w:r>
        <w:rPr>
          <w:color w:val="002060"/>
          <w:sz w:val="28"/>
          <w:szCs w:val="28"/>
        </w:rPr>
        <w:t>ukr</w:t>
      </w:r>
      <w:proofErr w:type="spellEnd"/>
      <w:r>
        <w:rPr>
          <w:color w:val="002060"/>
          <w:sz w:val="28"/>
          <w:szCs w:val="28"/>
          <w:lang w:val="uk-UA"/>
        </w:rPr>
        <w:t>/</w:t>
      </w:r>
      <w:r>
        <w:rPr>
          <w:color w:val="002060"/>
          <w:sz w:val="28"/>
          <w:szCs w:val="28"/>
        </w:rPr>
        <w:t>all</w:t>
      </w:r>
      <w:r>
        <w:rPr>
          <w:color w:val="002060"/>
          <w:sz w:val="28"/>
          <w:szCs w:val="28"/>
          <w:lang w:val="uk-UA"/>
        </w:rPr>
        <w:t>/</w:t>
      </w:r>
      <w:r>
        <w:rPr>
          <w:color w:val="002060"/>
          <w:sz w:val="28"/>
          <w:szCs w:val="28"/>
        </w:rPr>
        <w:t>sociology</w:t>
      </w:r>
      <w:r>
        <w:rPr>
          <w:color w:val="002060"/>
          <w:sz w:val="28"/>
          <w:szCs w:val="28"/>
          <w:lang w:val="uk-UA"/>
        </w:rPr>
        <w:t xml:space="preserve"> </w:t>
      </w:r>
      <w:r>
        <w:rPr>
          <w:sz w:val="28"/>
          <w:szCs w:val="28"/>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Pr>
          <w:sz w:val="28"/>
          <w:szCs w:val="28"/>
          <w:lang w:val="uk-UA"/>
        </w:rPr>
        <w:t>м.Київ</w:t>
      </w:r>
      <w:proofErr w:type="spellEnd"/>
      <w:r>
        <w:rPr>
          <w:sz w:val="28"/>
          <w:szCs w:val="28"/>
          <w:lang w:val="uk-UA"/>
        </w:rPr>
        <w:t>).</w:t>
      </w:r>
    </w:p>
    <w:p w:rsidR="00900146" w:rsidRPr="005E0CDA" w:rsidRDefault="005E0CDA">
      <w:pPr>
        <w:tabs>
          <w:tab w:val="left" w:pos="426"/>
        </w:tabs>
        <w:jc w:val="both"/>
        <w:textAlignment w:val="baseline"/>
        <w:rPr>
          <w:lang w:val="ru-RU"/>
        </w:rPr>
      </w:pPr>
      <w:r>
        <w:rPr>
          <w:color w:val="002060"/>
          <w:sz w:val="28"/>
          <w:szCs w:val="28"/>
          <w:lang w:val="uk-UA"/>
        </w:rPr>
        <w:t xml:space="preserve"> 4. </w:t>
      </w:r>
      <w:r>
        <w:rPr>
          <w:color w:val="002060"/>
          <w:sz w:val="28"/>
          <w:szCs w:val="28"/>
        </w:rPr>
        <w:t>www</w:t>
      </w:r>
      <w:r w:rsidRPr="005E0CDA">
        <w:rPr>
          <w:color w:val="002060"/>
          <w:sz w:val="28"/>
          <w:szCs w:val="28"/>
          <w:lang w:val="ru-RU"/>
        </w:rPr>
        <w:t>.</w:t>
      </w:r>
      <w:proofErr w:type="spellStart"/>
      <w:r>
        <w:rPr>
          <w:color w:val="002060"/>
          <w:sz w:val="28"/>
          <w:szCs w:val="28"/>
        </w:rPr>
        <w:t>ukrstat</w:t>
      </w:r>
      <w:proofErr w:type="spellEnd"/>
      <w:r w:rsidRPr="005E0CDA">
        <w:rPr>
          <w:color w:val="002060"/>
          <w:sz w:val="28"/>
          <w:szCs w:val="28"/>
          <w:lang w:val="ru-RU"/>
        </w:rPr>
        <w:t>.</w:t>
      </w:r>
      <w:proofErr w:type="spellStart"/>
      <w:r>
        <w:rPr>
          <w:color w:val="002060"/>
          <w:sz w:val="28"/>
          <w:szCs w:val="28"/>
        </w:rPr>
        <w:t>gov</w:t>
      </w:r>
      <w:proofErr w:type="spellEnd"/>
      <w:r w:rsidRPr="005E0CDA">
        <w:rPr>
          <w:color w:val="002060"/>
          <w:sz w:val="28"/>
          <w:szCs w:val="28"/>
          <w:lang w:val="ru-RU"/>
        </w:rPr>
        <w:t>.</w:t>
      </w:r>
      <w:proofErr w:type="spellStart"/>
      <w:r>
        <w:rPr>
          <w:color w:val="002060"/>
          <w:sz w:val="28"/>
          <w:szCs w:val="28"/>
        </w:rPr>
        <w:t>ua</w:t>
      </w:r>
      <w:proofErr w:type="spellEnd"/>
      <w:r w:rsidRPr="005E0CDA">
        <w:rPr>
          <w:color w:val="002060"/>
          <w:sz w:val="28"/>
          <w:szCs w:val="28"/>
          <w:lang w:val="ru-RU"/>
        </w:rPr>
        <w:t xml:space="preserve"> </w:t>
      </w:r>
      <w:r w:rsidRPr="005E0CDA">
        <w:rPr>
          <w:sz w:val="28"/>
          <w:szCs w:val="28"/>
          <w:lang w:val="ru-RU"/>
        </w:rPr>
        <w:t>(</w:t>
      </w:r>
      <w:proofErr w:type="spellStart"/>
      <w:r w:rsidRPr="005E0CDA">
        <w:rPr>
          <w:sz w:val="28"/>
          <w:szCs w:val="28"/>
          <w:lang w:val="ru-RU"/>
        </w:rPr>
        <w:t>Статистичні</w:t>
      </w:r>
      <w:proofErr w:type="spellEnd"/>
      <w:r w:rsidRPr="005E0CDA">
        <w:rPr>
          <w:sz w:val="28"/>
          <w:szCs w:val="28"/>
          <w:lang w:val="ru-RU"/>
        </w:rPr>
        <w:t xml:space="preserve"> </w:t>
      </w:r>
      <w:proofErr w:type="spellStart"/>
      <w:r w:rsidRPr="005E0CDA">
        <w:rPr>
          <w:sz w:val="28"/>
          <w:szCs w:val="28"/>
          <w:lang w:val="ru-RU"/>
        </w:rPr>
        <w:t>матеріали</w:t>
      </w:r>
      <w:proofErr w:type="spellEnd"/>
      <w:r w:rsidRPr="005E0CDA">
        <w:rPr>
          <w:sz w:val="28"/>
          <w:szCs w:val="28"/>
          <w:lang w:val="ru-RU"/>
        </w:rPr>
        <w:t xml:space="preserve"> </w:t>
      </w:r>
      <w:proofErr w:type="spellStart"/>
      <w:r w:rsidRPr="005E0CDA">
        <w:rPr>
          <w:sz w:val="28"/>
          <w:szCs w:val="28"/>
          <w:lang w:val="ru-RU"/>
        </w:rPr>
        <w:t>Держкомстату</w:t>
      </w:r>
      <w:proofErr w:type="spellEnd"/>
      <w:r w:rsidRPr="005E0CDA">
        <w:rPr>
          <w:sz w:val="28"/>
          <w:szCs w:val="28"/>
          <w:lang w:val="ru-RU"/>
        </w:rPr>
        <w:t xml:space="preserve"> </w:t>
      </w:r>
      <w:proofErr w:type="spellStart"/>
      <w:r w:rsidRPr="005E0CDA">
        <w:rPr>
          <w:sz w:val="28"/>
          <w:szCs w:val="28"/>
          <w:lang w:val="ru-RU"/>
        </w:rPr>
        <w:t>України</w:t>
      </w:r>
      <w:proofErr w:type="spellEnd"/>
      <w:r w:rsidRPr="005E0CDA">
        <w:rPr>
          <w:sz w:val="28"/>
          <w:szCs w:val="28"/>
          <w:lang w:val="ru-RU"/>
        </w:rPr>
        <w:t>)</w:t>
      </w:r>
    </w:p>
    <w:p w:rsidR="00900146" w:rsidRPr="005E0CDA" w:rsidRDefault="005E0CDA">
      <w:pPr>
        <w:tabs>
          <w:tab w:val="left" w:pos="426"/>
        </w:tabs>
        <w:jc w:val="both"/>
        <w:textAlignment w:val="baseline"/>
        <w:rPr>
          <w:lang w:val="ru-RU"/>
        </w:rPr>
      </w:pPr>
      <w:r>
        <w:rPr>
          <w:color w:val="002060"/>
          <w:sz w:val="28"/>
          <w:szCs w:val="28"/>
          <w:lang w:val="uk-UA"/>
        </w:rPr>
        <w:t xml:space="preserve"> 5. </w:t>
      </w:r>
      <w:r>
        <w:rPr>
          <w:color w:val="002060"/>
          <w:sz w:val="28"/>
          <w:szCs w:val="28"/>
        </w:rPr>
        <w:t>www</w:t>
      </w:r>
      <w:r w:rsidRPr="005E0CDA">
        <w:rPr>
          <w:color w:val="002060"/>
          <w:sz w:val="28"/>
          <w:szCs w:val="28"/>
          <w:lang w:val="ru-RU"/>
        </w:rPr>
        <w:t>.</w:t>
      </w:r>
      <w:r>
        <w:rPr>
          <w:color w:val="002060"/>
          <w:sz w:val="28"/>
          <w:szCs w:val="28"/>
        </w:rPr>
        <w:t>sociology</w:t>
      </w:r>
      <w:r w:rsidRPr="005E0CDA">
        <w:rPr>
          <w:color w:val="002060"/>
          <w:sz w:val="28"/>
          <w:szCs w:val="28"/>
          <w:lang w:val="ru-RU"/>
        </w:rPr>
        <w:t>.</w:t>
      </w:r>
      <w:proofErr w:type="spellStart"/>
      <w:r>
        <w:rPr>
          <w:color w:val="002060"/>
          <w:sz w:val="28"/>
          <w:szCs w:val="28"/>
        </w:rPr>
        <w:t>kharkov</w:t>
      </w:r>
      <w:proofErr w:type="spellEnd"/>
      <w:r w:rsidRPr="005E0CDA">
        <w:rPr>
          <w:color w:val="002060"/>
          <w:sz w:val="28"/>
          <w:szCs w:val="28"/>
          <w:lang w:val="ru-RU"/>
        </w:rPr>
        <w:t>.</w:t>
      </w:r>
      <w:proofErr w:type="spellStart"/>
      <w:r>
        <w:rPr>
          <w:color w:val="002060"/>
          <w:sz w:val="28"/>
          <w:szCs w:val="28"/>
        </w:rPr>
        <w:t>ua</w:t>
      </w:r>
      <w:proofErr w:type="spellEnd"/>
      <w:r w:rsidRPr="005E0CDA">
        <w:rPr>
          <w:color w:val="002060"/>
          <w:sz w:val="28"/>
          <w:szCs w:val="28"/>
          <w:lang w:val="ru-RU"/>
        </w:rPr>
        <w:t xml:space="preserve"> </w:t>
      </w:r>
      <w:r w:rsidRPr="005E0CDA">
        <w:rPr>
          <w:sz w:val="28"/>
          <w:szCs w:val="28"/>
          <w:lang w:val="ru-RU"/>
        </w:rPr>
        <w:t>(</w:t>
      </w:r>
      <w:proofErr w:type="spellStart"/>
      <w:r w:rsidRPr="005E0CDA">
        <w:rPr>
          <w:sz w:val="28"/>
          <w:szCs w:val="28"/>
          <w:lang w:val="ru-RU"/>
        </w:rPr>
        <w:t>Домашня</w:t>
      </w:r>
      <w:proofErr w:type="spellEnd"/>
      <w:r w:rsidRPr="005E0CDA">
        <w:rPr>
          <w:sz w:val="28"/>
          <w:szCs w:val="28"/>
          <w:lang w:val="ru-RU"/>
        </w:rPr>
        <w:t xml:space="preserve"> </w:t>
      </w:r>
      <w:proofErr w:type="spellStart"/>
      <w:r w:rsidRPr="005E0CDA">
        <w:rPr>
          <w:sz w:val="28"/>
          <w:szCs w:val="28"/>
          <w:lang w:val="ru-RU"/>
        </w:rPr>
        <w:t>сторінка</w:t>
      </w:r>
      <w:proofErr w:type="spellEnd"/>
      <w:r w:rsidRPr="005E0CDA">
        <w:rPr>
          <w:sz w:val="28"/>
          <w:szCs w:val="28"/>
          <w:lang w:val="ru-RU"/>
        </w:rPr>
        <w:t xml:space="preserve"> </w:t>
      </w:r>
      <w:proofErr w:type="spellStart"/>
      <w:r w:rsidRPr="005E0CDA">
        <w:rPr>
          <w:sz w:val="28"/>
          <w:szCs w:val="28"/>
          <w:lang w:val="ru-RU"/>
        </w:rPr>
        <w:t>харківських</w:t>
      </w:r>
      <w:proofErr w:type="spellEnd"/>
      <w:r w:rsidRPr="005E0CDA">
        <w:rPr>
          <w:sz w:val="28"/>
          <w:szCs w:val="28"/>
          <w:lang w:val="ru-RU"/>
        </w:rPr>
        <w:t xml:space="preserve"> </w:t>
      </w:r>
      <w:proofErr w:type="spellStart"/>
      <w:r w:rsidRPr="005E0CDA">
        <w:rPr>
          <w:sz w:val="28"/>
          <w:szCs w:val="28"/>
          <w:lang w:val="ru-RU"/>
        </w:rPr>
        <w:t>соціологів</w:t>
      </w:r>
      <w:proofErr w:type="spellEnd"/>
      <w:r w:rsidRPr="005E0CDA">
        <w:rPr>
          <w:sz w:val="28"/>
          <w:szCs w:val="28"/>
          <w:lang w:val="ru-RU"/>
        </w:rPr>
        <w:t>)</w:t>
      </w:r>
    </w:p>
    <w:p w:rsidR="00900146" w:rsidRPr="005E0CDA" w:rsidRDefault="005E0CDA">
      <w:pPr>
        <w:widowControl w:val="0"/>
        <w:shd w:val="clear" w:color="auto" w:fill="FFFFFF"/>
        <w:tabs>
          <w:tab w:val="left" w:pos="426"/>
        </w:tabs>
        <w:spacing w:after="200" w:line="276" w:lineRule="auto"/>
        <w:jc w:val="both"/>
        <w:textAlignment w:val="baseline"/>
        <w:rPr>
          <w:lang w:val="ru-RU"/>
        </w:rPr>
      </w:pPr>
      <w:r>
        <w:rPr>
          <w:caps/>
          <w:color w:val="002060"/>
          <w:sz w:val="28"/>
          <w:szCs w:val="28"/>
          <w:lang w:val="uk-UA" w:eastAsia="uk-UA"/>
        </w:rPr>
        <w:t>6. www.i-soc.com.ua</w:t>
      </w:r>
      <w:r>
        <w:rPr>
          <w:caps/>
          <w:sz w:val="28"/>
          <w:szCs w:val="28"/>
          <w:lang w:val="uk-UA" w:eastAsia="uk-UA"/>
        </w:rPr>
        <w:t xml:space="preserve"> (Домашня сторінка Інституту соціології НАН України)</w:t>
      </w:r>
    </w:p>
    <w:p w:rsidR="00900146" w:rsidRDefault="00900146">
      <w:pPr>
        <w:widowControl w:val="0"/>
        <w:tabs>
          <w:tab w:val="left" w:pos="540"/>
          <w:tab w:val="left" w:pos="1134"/>
        </w:tabs>
        <w:spacing w:after="120" w:line="360" w:lineRule="auto"/>
        <w:jc w:val="both"/>
        <w:rPr>
          <w:lang w:val="uk-UA"/>
        </w:rPr>
      </w:pPr>
    </w:p>
    <w:p w:rsidR="00900146" w:rsidRDefault="00900146">
      <w:pPr>
        <w:widowControl w:val="0"/>
        <w:tabs>
          <w:tab w:val="left" w:pos="540"/>
          <w:tab w:val="left" w:pos="1134"/>
        </w:tabs>
        <w:spacing w:after="120" w:line="360" w:lineRule="auto"/>
        <w:jc w:val="both"/>
        <w:rPr>
          <w:lang w:val="uk-UA"/>
        </w:rPr>
      </w:pPr>
    </w:p>
    <w:p w:rsidR="00900146" w:rsidRDefault="005E0CDA">
      <w:pPr>
        <w:widowControl w:val="0"/>
        <w:tabs>
          <w:tab w:val="left" w:pos="540"/>
          <w:tab w:val="left" w:pos="1134"/>
        </w:tabs>
        <w:spacing w:after="120" w:line="360" w:lineRule="auto"/>
        <w:jc w:val="both"/>
        <w:rPr>
          <w:sz w:val="28"/>
          <w:szCs w:val="28"/>
          <w:lang w:val="uk-UA"/>
        </w:rPr>
      </w:pPr>
      <w:r>
        <w:rPr>
          <w:b/>
          <w:bCs/>
          <w:sz w:val="28"/>
          <w:szCs w:val="28"/>
          <w:lang w:val="uk-UA"/>
        </w:rPr>
        <w:t>Структурно-логічна схема вивчення навчальної дисципліни</w:t>
      </w:r>
    </w:p>
    <w:tbl>
      <w:tblPr>
        <w:tblW w:w="10228" w:type="dxa"/>
        <w:tblInd w:w="-46" w:type="dxa"/>
        <w:tblCellMar>
          <w:left w:w="78" w:type="dxa"/>
        </w:tblCellMar>
        <w:tblLook w:val="04A0" w:firstRow="1" w:lastRow="0" w:firstColumn="1" w:lastColumn="0" w:noHBand="0" w:noVBand="1"/>
      </w:tblPr>
      <w:tblGrid>
        <w:gridCol w:w="4833"/>
        <w:gridCol w:w="5395"/>
      </w:tblGrid>
      <w:tr w:rsidR="00900146" w:rsidRPr="00EE1EA5">
        <w:tc>
          <w:tcPr>
            <w:tcW w:w="4833" w:type="dxa"/>
            <w:tcBorders>
              <w:top w:val="single" w:sz="4" w:space="0" w:color="00000A"/>
              <w:left w:val="single" w:sz="4" w:space="0" w:color="00000A"/>
              <w:bottom w:val="single" w:sz="4" w:space="0" w:color="00000A"/>
            </w:tcBorders>
            <w:shd w:val="clear" w:color="auto" w:fill="FFFFFF"/>
          </w:tcPr>
          <w:p w:rsidR="00900146" w:rsidRDefault="005E0CDA">
            <w:pPr>
              <w:ind w:left="57"/>
              <w:jc w:val="center"/>
              <w:rPr>
                <w:sz w:val="28"/>
                <w:highlight w:val="yellow"/>
                <w:lang w:val="uk-UA"/>
              </w:rPr>
            </w:pPr>
            <w:r>
              <w:rPr>
                <w:sz w:val="28"/>
                <w:lang w:val="uk-UA"/>
              </w:rPr>
              <w:t>Вивчення цієї дисципліни безпосередньо спирається на:</w:t>
            </w:r>
          </w:p>
        </w:tc>
        <w:tc>
          <w:tcPr>
            <w:tcW w:w="5394" w:type="dxa"/>
            <w:tcBorders>
              <w:top w:val="single" w:sz="4" w:space="0" w:color="00000A"/>
              <w:left w:val="single" w:sz="4" w:space="0" w:color="00000A"/>
              <w:bottom w:val="single" w:sz="4" w:space="0" w:color="00000A"/>
              <w:right w:val="single" w:sz="4" w:space="0" w:color="00000A"/>
            </w:tcBorders>
            <w:shd w:val="clear" w:color="auto" w:fill="FFFFFF"/>
          </w:tcPr>
          <w:p w:rsidR="00900146" w:rsidRDefault="005E0CDA">
            <w:pPr>
              <w:ind w:left="57"/>
              <w:jc w:val="center"/>
              <w:rPr>
                <w:sz w:val="28"/>
                <w:highlight w:val="yellow"/>
                <w:lang w:val="uk-UA"/>
              </w:rPr>
            </w:pPr>
            <w:r>
              <w:rPr>
                <w:sz w:val="28"/>
                <w:lang w:val="uk-UA"/>
              </w:rPr>
              <w:t>На результати вивчення цієї дисципліни безпосередньо спираються:</w:t>
            </w:r>
          </w:p>
        </w:tc>
      </w:tr>
      <w:tr w:rsidR="00900146" w:rsidRPr="00EE1EA5" w:rsidTr="00EE1EA5">
        <w:trPr>
          <w:trHeight w:val="869"/>
        </w:trPr>
        <w:tc>
          <w:tcPr>
            <w:tcW w:w="4833" w:type="dxa"/>
            <w:tcBorders>
              <w:top w:val="single" w:sz="4" w:space="0" w:color="00000A"/>
              <w:left w:val="single" w:sz="4" w:space="0" w:color="00000A"/>
              <w:bottom w:val="single" w:sz="4" w:space="0" w:color="00000A"/>
            </w:tcBorders>
            <w:shd w:val="clear" w:color="auto" w:fill="FFFFFF"/>
          </w:tcPr>
          <w:p w:rsidR="00900146" w:rsidRDefault="005E0CDA">
            <w:pPr>
              <w:jc w:val="both"/>
              <w:rPr>
                <w:bCs/>
                <w:sz w:val="28"/>
                <w:szCs w:val="28"/>
                <w:highlight w:val="yellow"/>
                <w:lang w:val="uk-UA"/>
              </w:rPr>
            </w:pPr>
            <w:r>
              <w:rPr>
                <w:bCs/>
                <w:sz w:val="28"/>
                <w:szCs w:val="28"/>
                <w:lang w:val="uk-UA"/>
              </w:rPr>
              <w:t xml:space="preserve">Загальна соціологія </w:t>
            </w:r>
          </w:p>
        </w:tc>
        <w:tc>
          <w:tcPr>
            <w:tcW w:w="5394" w:type="dxa"/>
            <w:tcBorders>
              <w:top w:val="single" w:sz="4" w:space="0" w:color="00000A"/>
              <w:left w:val="single" w:sz="4" w:space="0" w:color="00000A"/>
              <w:bottom w:val="single" w:sz="4" w:space="0" w:color="00000A"/>
              <w:right w:val="single" w:sz="4" w:space="0" w:color="00000A"/>
            </w:tcBorders>
            <w:shd w:val="clear" w:color="auto" w:fill="FFFFFF"/>
          </w:tcPr>
          <w:p w:rsidR="00900146" w:rsidRPr="005E0CDA" w:rsidRDefault="005E0CDA">
            <w:pPr>
              <w:spacing w:line="360" w:lineRule="auto"/>
              <w:jc w:val="both"/>
              <w:rPr>
                <w:lang w:val="ru-RU"/>
              </w:rPr>
            </w:pPr>
            <w:r>
              <w:rPr>
                <w:sz w:val="28"/>
                <w:szCs w:val="28"/>
                <w:lang w:val="uk-UA"/>
              </w:rPr>
              <w:t xml:space="preserve">Основи професійної безпеки та здоров'я людини </w:t>
            </w:r>
          </w:p>
        </w:tc>
      </w:tr>
      <w:tr w:rsidR="00900146">
        <w:tc>
          <w:tcPr>
            <w:tcW w:w="4833" w:type="dxa"/>
            <w:tcBorders>
              <w:top w:val="single" w:sz="4" w:space="0" w:color="00000A"/>
              <w:left w:val="single" w:sz="4" w:space="0" w:color="00000A"/>
              <w:bottom w:val="single" w:sz="4" w:space="0" w:color="00000A"/>
            </w:tcBorders>
            <w:shd w:val="clear" w:color="auto" w:fill="FFFFFF"/>
          </w:tcPr>
          <w:p w:rsidR="00900146" w:rsidRDefault="005E0CDA" w:rsidP="00EE1EA5">
            <w:pPr>
              <w:widowControl w:val="0"/>
              <w:jc w:val="both"/>
              <w:rPr>
                <w:bCs/>
                <w:sz w:val="28"/>
                <w:szCs w:val="28"/>
                <w:lang w:val="uk-UA"/>
              </w:rPr>
            </w:pPr>
            <w:r>
              <w:rPr>
                <w:bCs/>
                <w:sz w:val="28"/>
                <w:szCs w:val="28"/>
                <w:lang w:val="uk-UA"/>
              </w:rPr>
              <w:t xml:space="preserve">Правознавство </w:t>
            </w:r>
          </w:p>
        </w:tc>
        <w:tc>
          <w:tcPr>
            <w:tcW w:w="5394" w:type="dxa"/>
            <w:tcBorders>
              <w:top w:val="single" w:sz="4" w:space="0" w:color="00000A"/>
              <w:left w:val="single" w:sz="4" w:space="0" w:color="00000A"/>
              <w:bottom w:val="single" w:sz="4" w:space="0" w:color="00000A"/>
              <w:right w:val="single" w:sz="4" w:space="0" w:color="00000A"/>
            </w:tcBorders>
            <w:shd w:val="clear" w:color="auto" w:fill="FFFFFF"/>
          </w:tcPr>
          <w:p w:rsidR="00900146" w:rsidRDefault="005E0CDA" w:rsidP="00EE1EA5">
            <w:pPr>
              <w:spacing w:line="360" w:lineRule="auto"/>
              <w:rPr>
                <w:sz w:val="28"/>
                <w:szCs w:val="28"/>
              </w:rPr>
            </w:pPr>
            <w:proofErr w:type="spellStart"/>
            <w:r>
              <w:rPr>
                <w:sz w:val="28"/>
                <w:szCs w:val="28"/>
              </w:rPr>
              <w:t>Соціологія</w:t>
            </w:r>
            <w:proofErr w:type="spellEnd"/>
            <w:r>
              <w:rPr>
                <w:sz w:val="28"/>
                <w:szCs w:val="28"/>
              </w:rPr>
              <w:t xml:space="preserve"> </w:t>
            </w:r>
            <w:proofErr w:type="spellStart"/>
            <w:r>
              <w:rPr>
                <w:sz w:val="28"/>
                <w:szCs w:val="28"/>
              </w:rPr>
              <w:t>реклами</w:t>
            </w:r>
            <w:proofErr w:type="spellEnd"/>
          </w:p>
        </w:tc>
      </w:tr>
      <w:tr w:rsidR="00900146">
        <w:tc>
          <w:tcPr>
            <w:tcW w:w="4833" w:type="dxa"/>
            <w:tcBorders>
              <w:left w:val="single" w:sz="4" w:space="0" w:color="00000A"/>
              <w:bottom w:val="single" w:sz="4" w:space="0" w:color="00000A"/>
            </w:tcBorders>
            <w:shd w:val="clear" w:color="auto" w:fill="FFFFFF"/>
          </w:tcPr>
          <w:p w:rsidR="00900146" w:rsidRDefault="005E0CDA">
            <w:pPr>
              <w:snapToGrid w:val="0"/>
              <w:jc w:val="both"/>
            </w:pPr>
            <w:r>
              <w:rPr>
                <w:bCs/>
                <w:sz w:val="28"/>
                <w:szCs w:val="28"/>
                <w:lang w:val="uk-UA"/>
              </w:rPr>
              <w:t>Екологія</w:t>
            </w:r>
          </w:p>
        </w:tc>
        <w:tc>
          <w:tcPr>
            <w:tcW w:w="5394" w:type="dxa"/>
            <w:tcBorders>
              <w:left w:val="single" w:sz="4" w:space="0" w:color="00000A"/>
              <w:bottom w:val="single" w:sz="4" w:space="0" w:color="00000A"/>
              <w:right w:val="single" w:sz="4" w:space="0" w:color="00000A"/>
            </w:tcBorders>
            <w:shd w:val="clear" w:color="auto" w:fill="FFFFFF"/>
          </w:tcPr>
          <w:p w:rsidR="00900146" w:rsidRDefault="005E0CDA" w:rsidP="00EE1EA5">
            <w:pPr>
              <w:spacing w:line="360" w:lineRule="auto"/>
              <w:rPr>
                <w:sz w:val="28"/>
                <w:szCs w:val="28"/>
              </w:rPr>
            </w:pPr>
            <w:proofErr w:type="spellStart"/>
            <w:r>
              <w:rPr>
                <w:sz w:val="28"/>
                <w:szCs w:val="28"/>
              </w:rPr>
              <w:t>Соціологія</w:t>
            </w:r>
            <w:proofErr w:type="spellEnd"/>
            <w:r>
              <w:rPr>
                <w:sz w:val="28"/>
                <w:szCs w:val="28"/>
              </w:rPr>
              <w:t xml:space="preserve"> </w:t>
            </w:r>
            <w:proofErr w:type="spellStart"/>
            <w:r>
              <w:rPr>
                <w:sz w:val="28"/>
                <w:szCs w:val="28"/>
              </w:rPr>
              <w:t>праці</w:t>
            </w:r>
            <w:proofErr w:type="spellEnd"/>
          </w:p>
        </w:tc>
      </w:tr>
      <w:tr w:rsidR="00900146">
        <w:trPr>
          <w:trHeight w:val="384"/>
        </w:trPr>
        <w:tc>
          <w:tcPr>
            <w:tcW w:w="4833" w:type="dxa"/>
            <w:tcBorders>
              <w:top w:val="single" w:sz="4" w:space="0" w:color="00000A"/>
              <w:left w:val="single" w:sz="4" w:space="0" w:color="00000A"/>
              <w:bottom w:val="single" w:sz="4" w:space="0" w:color="00000A"/>
            </w:tcBorders>
            <w:shd w:val="clear" w:color="auto" w:fill="FFFFFF"/>
          </w:tcPr>
          <w:p w:rsidR="00900146" w:rsidRDefault="005E0CDA">
            <w:pPr>
              <w:snapToGrid w:val="0"/>
              <w:jc w:val="both"/>
            </w:pPr>
            <w:r>
              <w:rPr>
                <w:bCs/>
                <w:sz w:val="28"/>
                <w:szCs w:val="28"/>
                <w:lang w:val="uk-UA"/>
              </w:rPr>
              <w:t>Соціологія культури</w:t>
            </w:r>
          </w:p>
        </w:tc>
        <w:tc>
          <w:tcPr>
            <w:tcW w:w="5394" w:type="dxa"/>
            <w:tcBorders>
              <w:top w:val="single" w:sz="4" w:space="0" w:color="00000A"/>
              <w:left w:val="single" w:sz="4" w:space="0" w:color="00000A"/>
              <w:bottom w:val="single" w:sz="4" w:space="0" w:color="00000A"/>
              <w:right w:val="single" w:sz="4" w:space="0" w:color="00000A"/>
            </w:tcBorders>
            <w:shd w:val="clear" w:color="auto" w:fill="FFFFFF"/>
          </w:tcPr>
          <w:p w:rsidR="00900146" w:rsidRDefault="005E0CDA">
            <w:pPr>
              <w:snapToGrid w:val="0"/>
              <w:spacing w:line="360" w:lineRule="auto"/>
              <w:jc w:val="both"/>
              <w:rPr>
                <w:sz w:val="28"/>
                <w:szCs w:val="28"/>
                <w:lang w:val="uk-UA"/>
              </w:rPr>
            </w:pPr>
            <w:r>
              <w:rPr>
                <w:sz w:val="28"/>
                <w:szCs w:val="28"/>
                <w:lang w:val="uk-UA"/>
              </w:rPr>
              <w:t>Соціологія маркетингу</w:t>
            </w:r>
          </w:p>
        </w:tc>
      </w:tr>
    </w:tbl>
    <w:p w:rsidR="00900146" w:rsidRDefault="00900146">
      <w:pPr>
        <w:widowControl w:val="0"/>
        <w:shd w:val="clear" w:color="auto" w:fill="FFFFFF"/>
        <w:tabs>
          <w:tab w:val="left" w:pos="426"/>
        </w:tabs>
        <w:spacing w:after="200" w:line="276" w:lineRule="auto"/>
        <w:jc w:val="center"/>
        <w:textAlignment w:val="baseline"/>
        <w:rPr>
          <w:lang w:val="uk-UA"/>
        </w:rPr>
      </w:pPr>
    </w:p>
    <w:p w:rsidR="00900146" w:rsidRDefault="00900146">
      <w:pPr>
        <w:widowControl w:val="0"/>
        <w:tabs>
          <w:tab w:val="left" w:pos="540"/>
        </w:tabs>
        <w:spacing w:line="360" w:lineRule="auto"/>
        <w:jc w:val="center"/>
        <w:rPr>
          <w:b/>
          <w:bCs/>
          <w:sz w:val="28"/>
          <w:szCs w:val="28"/>
          <w:lang w:val="uk-UA"/>
        </w:rPr>
      </w:pPr>
    </w:p>
    <w:p w:rsidR="00900146" w:rsidRDefault="00900146">
      <w:pPr>
        <w:tabs>
          <w:tab w:val="left" w:pos="0"/>
        </w:tabs>
        <w:jc w:val="both"/>
      </w:pPr>
      <w:bookmarkStart w:id="0" w:name="_GoBack"/>
      <w:bookmarkEnd w:id="0"/>
    </w:p>
    <w:sectPr w:rsidR="00900146">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extBookC;Aria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E2"/>
    <w:multiLevelType w:val="hybridMultilevel"/>
    <w:tmpl w:val="8B1676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581C9F"/>
    <w:multiLevelType w:val="multilevel"/>
    <w:tmpl w:val="D744FB32"/>
    <w:lvl w:ilvl="0">
      <w:start w:val="1"/>
      <w:numFmt w:val="decimal"/>
      <w:lvlText w:val="%1."/>
      <w:lvlJc w:val="left"/>
      <w:pPr>
        <w:ind w:left="1080" w:hanging="360"/>
      </w:pPr>
      <w:rPr>
        <w:rFonts w:ascii="Times New Roman" w:hAnsi="Times New Roman"/>
        <w:b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C10834"/>
    <w:multiLevelType w:val="multilevel"/>
    <w:tmpl w:val="AAD8CC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485C2B6C"/>
    <w:multiLevelType w:val="multilevel"/>
    <w:tmpl w:val="0F78EC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408"/>
  <w:hyphenationZone w:val="425"/>
  <w:characterSpacingControl w:val="doNotCompress"/>
  <w:compat>
    <w:compatSetting w:name="compatibilityMode" w:uri="http://schemas.microsoft.com/office/word" w:val="12"/>
  </w:compat>
  <w:rsids>
    <w:rsidRoot w:val="00900146"/>
    <w:rsid w:val="005E0CDA"/>
    <w:rsid w:val="00900146"/>
    <w:rsid w:val="00EE1E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
    <w:name w:val="Интернет-ссылка"/>
    <w:rPr>
      <w:color w:val="0000FF"/>
      <w:u w:val="single"/>
    </w:rPr>
  </w:style>
  <w:style w:type="character" w:customStyle="1" w:styleId="apple-converted-space">
    <w:name w:val="apple-converted-space"/>
    <w:basedOn w:val="a0"/>
    <w:qFormat/>
  </w:style>
  <w:style w:type="character" w:customStyle="1" w:styleId="a6">
    <w:name w:val="Символ нумерации"/>
    <w:qFormat/>
    <w:rPr>
      <w:rFonts w:ascii="Times New Roman" w:hAnsi="Times New Roman"/>
      <w:sz w:val="28"/>
      <w:szCs w:val="28"/>
    </w:rPr>
  </w:style>
  <w:style w:type="paragraph" w:customStyle="1" w:styleId="a7">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8">
    <w:name w:val="List"/>
    <w:basedOn w:val="a4"/>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b">
    <w:name w:val="Normal (Web)"/>
    <w:basedOn w:val="a"/>
    <w:uiPriority w:val="99"/>
    <w:unhideWhenUsed/>
    <w:qFormat/>
    <w:rsid w:val="003940BF"/>
    <w:pPr>
      <w:spacing w:beforeAutospacing="1" w:afterAutospacing="1"/>
    </w:pPr>
  </w:style>
  <w:style w:type="paragraph" w:styleId="ac">
    <w:name w:val="Balloon Text"/>
    <w:basedOn w:val="a"/>
    <w:uiPriority w:val="99"/>
    <w:semiHidden/>
    <w:unhideWhenUsed/>
    <w:qFormat/>
    <w:rsid w:val="003940BF"/>
    <w:rPr>
      <w:rFonts w:ascii="Tahoma" w:hAnsi="Tahoma" w:cs="Tahoma"/>
      <w:sz w:val="16"/>
      <w:szCs w:val="16"/>
    </w:rPr>
  </w:style>
  <w:style w:type="paragraph" w:styleId="ad">
    <w:name w:val="List Paragraph"/>
    <w:basedOn w:val="a"/>
    <w:qFormat/>
    <w:pPr>
      <w:ind w:left="720"/>
      <w:contextualSpacing/>
    </w:p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e">
    <w:name w:val="Îáû÷íûé"/>
    <w:qFormat/>
    <w:rsid w:val="00C01513"/>
    <w:rPr>
      <w:rFonts w:ascii="Times New Roman" w:eastAsia="Times New Roman" w:hAnsi="Times New Roman" w:cs="Times New Roman"/>
      <w:szCs w:val="20"/>
      <w:lang w:val="ru-RU" w:eastAsia="ru-RU"/>
    </w:rPr>
  </w:style>
  <w:style w:type="paragraph" w:styleId="34">
    <w:name w:val="Body Text Indent 3"/>
    <w:basedOn w:val="a"/>
    <w:link w:val="310"/>
    <w:qFormat/>
    <w:rsid w:val="00C01513"/>
    <w:pPr>
      <w:spacing w:after="120"/>
      <w:ind w:left="283"/>
    </w:pPr>
    <w:rPr>
      <w:rFonts w:ascii="Calibri" w:hAnsi="Calibri"/>
      <w:sz w:val="16"/>
      <w:szCs w:val="16"/>
      <w:lang w:eastAsia="en-US" w:bidi="en-US"/>
    </w:rPr>
  </w:style>
  <w:style w:type="paragraph" w:customStyle="1" w:styleId="af">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311">
    <w:name w:val="Основной текст 3 Знак1"/>
    <w:basedOn w:val="a"/>
    <w:qFormat/>
    <w:pPr>
      <w:shd w:val="clear" w:color="auto" w:fill="FFFFFF"/>
      <w:spacing w:after="60" w:line="240" w:lineRule="atLeast"/>
    </w:pPr>
    <w:rPr>
      <w:b/>
      <w:bCs/>
      <w:sz w:val="26"/>
      <w:szCs w:val="26"/>
    </w:rPr>
  </w:style>
  <w:style w:type="paragraph" w:customStyle="1" w:styleId="af2">
    <w:name w:val="Содержимое врезки"/>
    <w:basedOn w:val="a"/>
    <w:next w:val="22"/>
    <w:qFormat/>
  </w:style>
  <w:style w:type="paragraph" w:customStyle="1" w:styleId="22">
    <w:name w:val="Цитата2"/>
    <w:basedOn w:val="a"/>
    <w:next w:val="13"/>
    <w:qFormat/>
    <w:pPr>
      <w:spacing w:after="120"/>
      <w:ind w:left="1440" w:right="1440"/>
    </w:pPr>
  </w:style>
  <w:style w:type="paragraph" w:customStyle="1" w:styleId="13">
    <w:name w:val="Абзац списка1"/>
    <w:basedOn w:val="a"/>
    <w:next w:val="af3"/>
    <w:qFormat/>
    <w:pPr>
      <w:spacing w:after="200" w:line="276" w:lineRule="auto"/>
      <w:ind w:left="720"/>
      <w:contextualSpacing/>
    </w:pPr>
    <w:rPr>
      <w:rFonts w:ascii="Calibri" w:eastAsia="Calibri" w:hAnsi="Calibri" w:cs="Calibri"/>
      <w:sz w:val="22"/>
      <w:szCs w:val="22"/>
    </w:rPr>
  </w:style>
  <w:style w:type="paragraph" w:customStyle="1" w:styleId="af3">
    <w:name w:val="Текст в заданном формате"/>
    <w:basedOn w:val="a"/>
    <w:qFormat/>
    <w:rPr>
      <w:rFonts w:ascii="Liberation Mono;Courier New" w:eastAsia="NSimSun" w:hAnsi="Liberation Mono;Courier New" w:cs="Liberation Mono;Courier New"/>
      <w:sz w:val="20"/>
      <w:szCs w:val="20"/>
    </w:rPr>
  </w:style>
  <w:style w:type="paragraph" w:customStyle="1" w:styleId="310">
    <w:name w:val="Основной текст с отступом 3 Знак1"/>
    <w:basedOn w:val="a"/>
    <w:link w:val="34"/>
    <w:qFormat/>
    <w:pPr>
      <w:widowControl w:val="0"/>
      <w:shd w:val="clear" w:color="auto" w:fill="FFFFFF"/>
      <w:spacing w:before="360" w:line="300" w:lineRule="exact"/>
      <w:ind w:hanging="760"/>
      <w:jc w:val="both"/>
    </w:pPr>
    <w:rPr>
      <w:rFonts w:eastAsia="Courier New"/>
      <w:color w:val="000000"/>
      <w:spacing w:val="11"/>
      <w:sz w:val="18"/>
      <w:szCs w:val="18"/>
      <w:lang w:val="uk-UA"/>
    </w:rPr>
  </w:style>
  <w:style w:type="paragraph" w:customStyle="1" w:styleId="af4">
    <w:name w:val="Таблиця"/>
    <w:basedOn w:val="a"/>
    <w:qFormat/>
    <w:pPr>
      <w:jc w:val="both"/>
    </w:pPr>
    <w:rPr>
      <w:rFonts w:eastAsia="Calibri"/>
      <w:lang w:val="uk-UA" w:eastAsia="en-US"/>
    </w:rPr>
  </w:style>
  <w:style w:type="paragraph" w:styleId="23">
    <w:name w:val="Body Text Indent 2"/>
    <w:basedOn w:val="a"/>
    <w:qFormat/>
    <w:pPr>
      <w:spacing w:after="120" w:line="480" w:lineRule="auto"/>
      <w:ind w:left="283"/>
    </w:pPr>
  </w:style>
  <w:style w:type="paragraph" w:customStyle="1" w:styleId="Pa17">
    <w:name w:val="Pa17"/>
    <w:basedOn w:val="a"/>
    <w:next w:val="a"/>
    <w:qFormat/>
    <w:pPr>
      <w:spacing w:line="281" w:lineRule="atLeast"/>
    </w:pPr>
    <w:rPr>
      <w:rFonts w:ascii="TextBookC;Arial" w:eastAsia="Calibri" w:hAnsi="TextBookC;Arial"/>
    </w:rPr>
  </w:style>
  <w:style w:type="paragraph" w:customStyle="1" w:styleId="Pa2">
    <w:name w:val="Pa2"/>
    <w:basedOn w:val="a"/>
    <w:next w:val="a"/>
    <w:qFormat/>
    <w:pPr>
      <w:spacing w:line="201" w:lineRule="atLeast"/>
    </w:pPr>
    <w:rPr>
      <w:rFonts w:ascii="TextBookC;Arial" w:eastAsia="Calibri" w:hAnsi="TextBookC;Arial"/>
    </w:rPr>
  </w:style>
  <w:style w:type="paragraph" w:styleId="af5">
    <w:name w:val="footnote text"/>
    <w:basedOn w:val="a"/>
  </w:style>
  <w:style w:type="numbering" w:customStyle="1" w:styleId="WW8Num7">
    <w:name w:val="WW8Num7"/>
    <w:qFormat/>
  </w:style>
  <w:style w:type="numbering" w:customStyle="1" w:styleId="WW8Num2">
    <w:name w:val="WW8Num2"/>
    <w:qFormat/>
  </w:style>
  <w:style w:type="numbering" w:customStyle="1" w:styleId="WW8Num3">
    <w:name w:val="WW8Num3"/>
    <w:qFormat/>
  </w:style>
  <w:style w:type="table" w:styleId="af6">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microsoft.com/office/2007/relationships/stylesWithEffects" Target="stylesWithEffects.xml"/><Relationship Id="rId7" Type="http://schemas.openxmlformats.org/officeDocument/2006/relationships/hyperlink" Target="http://www.use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i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13</Pages>
  <Words>16578</Words>
  <Characters>9451</Characters>
  <Application>Microsoft Office Word</Application>
  <DocSecurity>0</DocSecurity>
  <Lines>78</Lines>
  <Paragraphs>51</Paragraphs>
  <ScaleCrop>false</ScaleCrop>
  <Company>ZverDVD</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66</cp:revision>
  <dcterms:created xsi:type="dcterms:W3CDTF">2021-09-16T07:57:00Z</dcterms:created>
  <dcterms:modified xsi:type="dcterms:W3CDTF">2022-01-17T18:01:00Z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