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0A98" w14:textId="77777777" w:rsidR="00B337E4" w:rsidRPr="001C3B7C" w:rsidRDefault="00B337E4" w:rsidP="00B337E4">
      <w:pPr>
        <w:rPr>
          <w:b/>
          <w:color w:val="632423"/>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59"/>
        <w:gridCol w:w="43"/>
        <w:gridCol w:w="719"/>
        <w:gridCol w:w="1171"/>
        <w:gridCol w:w="2474"/>
        <w:gridCol w:w="268"/>
        <w:gridCol w:w="1662"/>
        <w:gridCol w:w="573"/>
        <w:gridCol w:w="1387"/>
        <w:gridCol w:w="1894"/>
        <w:gridCol w:w="1936"/>
        <w:gridCol w:w="1898"/>
      </w:tblGrid>
      <w:tr w:rsidR="00B337E4" w:rsidRPr="00C475E3" w14:paraId="6A987497" w14:textId="77777777" w:rsidTr="00671FEC">
        <w:trPr>
          <w:trHeight w:val="685"/>
        </w:trPr>
        <w:tc>
          <w:tcPr>
            <w:tcW w:w="15708" w:type="dxa"/>
            <w:gridSpan w:val="12"/>
            <w:tcBorders>
              <w:top w:val="nil"/>
            </w:tcBorders>
            <w:shd w:val="clear" w:color="auto" w:fill="C6D9F1" w:themeFill="text2" w:themeFillTint="33"/>
            <w:vAlign w:val="center"/>
          </w:tcPr>
          <w:p w14:paraId="7E9C01A7" w14:textId="7E179059" w:rsidR="0017121B" w:rsidRPr="00671FEC" w:rsidRDefault="00770CD4" w:rsidP="00B337E4">
            <w:pPr>
              <w:jc w:val="center"/>
              <w:rPr>
                <w:b/>
                <w:color w:val="FF0000"/>
                <w:spacing w:val="20"/>
                <w:sz w:val="32"/>
                <w:szCs w:val="32"/>
              </w:rPr>
            </w:pPr>
            <w:r w:rsidRPr="00671FEC">
              <w:rPr>
                <w:b/>
                <w:color w:val="C00000"/>
                <w:spacing w:val="20"/>
                <w:sz w:val="32"/>
                <w:szCs w:val="32"/>
                <w:lang w:val="uk-UA"/>
              </w:rPr>
              <w:t>Д</w:t>
            </w:r>
            <w:r w:rsidR="00671FEC" w:rsidRPr="00671FEC">
              <w:rPr>
                <w:b/>
                <w:color w:val="C00000"/>
                <w:spacing w:val="20"/>
                <w:sz w:val="32"/>
                <w:szCs w:val="32"/>
                <w:lang w:val="uk-UA"/>
              </w:rPr>
              <w:t>ЕРЖАВНЕ РЕГУЛЮВАННЯ ЕКОНОМІКИ</w:t>
            </w:r>
          </w:p>
          <w:p w14:paraId="5C314E5F" w14:textId="41F86991" w:rsidR="00B337E4" w:rsidRPr="001C3B7C" w:rsidRDefault="00B337E4" w:rsidP="00B337E4">
            <w:pPr>
              <w:jc w:val="center"/>
              <w:rPr>
                <w:rFonts w:eastAsia="Calibri"/>
                <w:b/>
                <w:lang w:val="uk-UA"/>
              </w:rPr>
            </w:pPr>
            <w:r w:rsidRPr="001C3B7C">
              <w:rPr>
                <w:rFonts w:eastAsia="Calibri"/>
                <w:b/>
                <w:color w:val="000000" w:themeColor="text1"/>
                <w:lang w:val="uk-UA"/>
              </w:rPr>
              <w:t>СИЛАБУС</w:t>
            </w:r>
          </w:p>
        </w:tc>
      </w:tr>
      <w:tr w:rsidR="004926C5" w:rsidRPr="00671FEC" w14:paraId="056D8614" w14:textId="77777777" w:rsidTr="00671FEC">
        <w:trPr>
          <w:trHeight w:val="327"/>
        </w:trPr>
        <w:tc>
          <w:tcPr>
            <w:tcW w:w="2729" w:type="dxa"/>
            <w:gridSpan w:val="3"/>
            <w:tcBorders>
              <w:top w:val="nil"/>
            </w:tcBorders>
            <w:shd w:val="clear" w:color="auto" w:fill="DDD9C3" w:themeFill="background2" w:themeFillShade="E6"/>
            <w:vAlign w:val="center"/>
          </w:tcPr>
          <w:p w14:paraId="75BDBC23" w14:textId="77777777" w:rsidR="00B337E4" w:rsidRPr="001C3B7C" w:rsidRDefault="00B337E4" w:rsidP="00671FEC">
            <w:pPr>
              <w:spacing w:line="192" w:lineRule="auto"/>
              <w:rPr>
                <w:rFonts w:eastAsia="Calibri"/>
                <w:b/>
                <w:lang w:val="uk-UA"/>
              </w:rPr>
            </w:pPr>
            <w:r w:rsidRPr="001C3B7C">
              <w:rPr>
                <w:rFonts w:eastAsia="Calibri"/>
                <w:b/>
                <w:lang w:val="uk-UA"/>
              </w:rPr>
              <w:t>Шифр і назва спеціальності</w:t>
            </w:r>
          </w:p>
        </w:tc>
        <w:tc>
          <w:tcPr>
            <w:tcW w:w="3704" w:type="dxa"/>
            <w:gridSpan w:val="2"/>
            <w:tcBorders>
              <w:right w:val="single" w:sz="4" w:space="0" w:color="FFFFFF" w:themeColor="background1"/>
            </w:tcBorders>
            <w:shd w:val="clear" w:color="auto" w:fill="DBE5F1" w:themeFill="accent1" w:themeFillTint="33"/>
            <w:vAlign w:val="center"/>
          </w:tcPr>
          <w:p w14:paraId="0AE79184" w14:textId="77777777" w:rsidR="00B337E4" w:rsidRPr="001C3B7C" w:rsidRDefault="00B337E4" w:rsidP="00671FEC">
            <w:pPr>
              <w:rPr>
                <w:rFonts w:eastAsia="Calibri"/>
                <w:lang w:val="uk-UA"/>
              </w:rPr>
            </w:pPr>
            <w:r w:rsidRPr="001C3B7C">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70C61FBC" w14:textId="77777777" w:rsidR="00B337E4" w:rsidRPr="001C3B7C" w:rsidRDefault="00B337E4" w:rsidP="00671FEC">
            <w:pPr>
              <w:rPr>
                <w:rFonts w:eastAsia="Calibri"/>
                <w:lang w:val="uk-UA"/>
              </w:rPr>
            </w:pPr>
            <w:r w:rsidRPr="001C3B7C">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14:paraId="7BBC64A2" w14:textId="58FA60B9" w:rsidR="00B337E4" w:rsidRPr="001C3B7C" w:rsidRDefault="003D04DF" w:rsidP="00671FEC">
            <w:pPr>
              <w:rPr>
                <w:rFonts w:eastAsia="Calibri"/>
                <w:b/>
                <w:bCs/>
                <w:lang w:val="uk-UA"/>
              </w:rPr>
            </w:pPr>
            <w:r>
              <w:rPr>
                <w:rFonts w:eastAsia="Calibri"/>
                <w:b/>
                <w:bCs/>
                <w:lang w:val="uk-UA"/>
              </w:rPr>
              <w:t>Навчально-науковий інститут</w:t>
            </w:r>
            <w:r w:rsidR="00B337E4" w:rsidRPr="001C3B7C">
              <w:rPr>
                <w:rFonts w:eastAsia="Calibri"/>
                <w:b/>
                <w:bCs/>
                <w:lang w:val="uk-UA"/>
              </w:rPr>
              <w:t xml:space="preserve"> соціально-гуманітарних технологій</w:t>
            </w:r>
          </w:p>
        </w:tc>
      </w:tr>
      <w:tr w:rsidR="004926C5" w:rsidRPr="001C3B7C" w14:paraId="29FE7288" w14:textId="77777777" w:rsidTr="00671FEC">
        <w:trPr>
          <w:trHeight w:val="205"/>
        </w:trPr>
        <w:tc>
          <w:tcPr>
            <w:tcW w:w="2729" w:type="dxa"/>
            <w:gridSpan w:val="3"/>
            <w:shd w:val="clear" w:color="auto" w:fill="DDD9C3" w:themeFill="background2" w:themeFillShade="E6"/>
          </w:tcPr>
          <w:p w14:paraId="55BD5E0B" w14:textId="77777777" w:rsidR="00B337E4" w:rsidRPr="001C3B7C" w:rsidRDefault="00B337E4" w:rsidP="00671FEC">
            <w:pPr>
              <w:spacing w:line="192" w:lineRule="auto"/>
              <w:rPr>
                <w:rFonts w:eastAsia="Calibri"/>
                <w:b/>
                <w:lang w:val="uk-UA"/>
              </w:rPr>
            </w:pPr>
            <w:bookmarkStart w:id="0" w:name="_gjdgxs" w:colFirst="0" w:colLast="0"/>
            <w:bookmarkEnd w:id="0"/>
            <w:r w:rsidRPr="001C3B7C">
              <w:rPr>
                <w:rFonts w:eastAsia="Calibri"/>
                <w:b/>
                <w:lang w:val="uk-UA"/>
              </w:rPr>
              <w:t>Назва програми</w:t>
            </w:r>
          </w:p>
        </w:tc>
        <w:tc>
          <w:tcPr>
            <w:tcW w:w="3704" w:type="dxa"/>
            <w:gridSpan w:val="2"/>
            <w:tcBorders>
              <w:right w:val="single" w:sz="4" w:space="0" w:color="FFFFFF" w:themeColor="background1"/>
            </w:tcBorders>
            <w:shd w:val="clear" w:color="auto" w:fill="DBE5F1" w:themeFill="accent1" w:themeFillTint="33"/>
            <w:vAlign w:val="center"/>
          </w:tcPr>
          <w:p w14:paraId="5CCDAF59" w14:textId="234B9BE8" w:rsidR="00B337E4" w:rsidRPr="001C3B7C" w:rsidRDefault="0017121B" w:rsidP="00671FEC">
            <w:pPr>
              <w:rPr>
                <w:rFonts w:eastAsia="Calibri"/>
                <w:lang w:val="uk-UA"/>
              </w:rPr>
            </w:pPr>
            <w:r>
              <w:rPr>
                <w:rFonts w:eastAsia="Calibri"/>
                <w:b/>
                <w:lang w:val="uk-UA"/>
              </w:rPr>
              <w:t>Соціологічне забезпечення економічної діяльності</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59CCE3FD" w14:textId="77777777" w:rsidR="00B337E4" w:rsidRPr="001C3B7C" w:rsidRDefault="00B337E4" w:rsidP="00671FEC">
            <w:pPr>
              <w:rPr>
                <w:rFonts w:eastAsia="Calibri"/>
                <w:lang w:val="uk-UA"/>
              </w:rPr>
            </w:pPr>
            <w:r w:rsidRPr="001C3B7C">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14:paraId="24534803" w14:textId="77777777" w:rsidR="00B337E4" w:rsidRPr="001C3B7C" w:rsidRDefault="00B337E4" w:rsidP="00671FEC">
            <w:pPr>
              <w:rPr>
                <w:rFonts w:eastAsia="Calibri"/>
                <w:lang w:val="uk-UA"/>
              </w:rPr>
            </w:pPr>
            <w:r w:rsidRPr="001C3B7C">
              <w:rPr>
                <w:rFonts w:eastAsia="Calibri"/>
                <w:b/>
                <w:lang w:val="uk-UA"/>
              </w:rPr>
              <w:t>Соціології і публічного управління</w:t>
            </w:r>
          </w:p>
        </w:tc>
      </w:tr>
      <w:tr w:rsidR="004926C5" w:rsidRPr="001C3B7C" w14:paraId="76C8A055" w14:textId="77777777" w:rsidTr="00671FEC">
        <w:trPr>
          <w:trHeight w:val="205"/>
        </w:trPr>
        <w:tc>
          <w:tcPr>
            <w:tcW w:w="2729" w:type="dxa"/>
            <w:gridSpan w:val="3"/>
            <w:shd w:val="clear" w:color="auto" w:fill="DDD9C3" w:themeFill="background2" w:themeFillShade="E6"/>
          </w:tcPr>
          <w:p w14:paraId="217CA446" w14:textId="77777777" w:rsidR="00B337E4" w:rsidRPr="001C3B7C" w:rsidRDefault="00B337E4" w:rsidP="00671FEC">
            <w:pPr>
              <w:spacing w:line="192" w:lineRule="auto"/>
              <w:rPr>
                <w:rFonts w:eastAsia="Calibri"/>
                <w:b/>
                <w:lang w:val="uk-UA"/>
              </w:rPr>
            </w:pPr>
            <w:r w:rsidRPr="001C3B7C">
              <w:rPr>
                <w:rFonts w:eastAsia="Calibri"/>
                <w:b/>
                <w:lang w:val="uk-UA"/>
              </w:rPr>
              <w:t>Тип програми</w:t>
            </w:r>
          </w:p>
        </w:tc>
        <w:tc>
          <w:tcPr>
            <w:tcW w:w="3704" w:type="dxa"/>
            <w:gridSpan w:val="2"/>
            <w:tcBorders>
              <w:right w:val="single" w:sz="4" w:space="0" w:color="FFFFFF" w:themeColor="background1"/>
            </w:tcBorders>
            <w:shd w:val="clear" w:color="auto" w:fill="DBE5F1" w:themeFill="accent1" w:themeFillTint="33"/>
            <w:vAlign w:val="center"/>
          </w:tcPr>
          <w:p w14:paraId="45B6D53D" w14:textId="77777777" w:rsidR="00B337E4" w:rsidRPr="001C3B7C" w:rsidRDefault="00B337E4" w:rsidP="00671FEC">
            <w:pPr>
              <w:rPr>
                <w:rFonts w:eastAsia="Calibri"/>
                <w:b/>
                <w:lang w:val="uk-UA"/>
              </w:rPr>
            </w:pPr>
            <w:r w:rsidRPr="001C3B7C">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14:paraId="121F6DC3" w14:textId="77777777" w:rsidR="00B337E4" w:rsidRPr="001C3B7C" w:rsidRDefault="00B337E4" w:rsidP="00671FEC">
            <w:pPr>
              <w:rPr>
                <w:rFonts w:eastAsia="Calibri"/>
                <w:b/>
                <w:lang w:val="uk-UA"/>
              </w:rPr>
            </w:pPr>
            <w:r w:rsidRPr="001C3B7C">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14:paraId="5AC29B31" w14:textId="26A8E927" w:rsidR="00B337E4" w:rsidRPr="001C3B7C" w:rsidRDefault="00B337E4" w:rsidP="0017121B">
            <w:pPr>
              <w:rPr>
                <w:rFonts w:eastAsia="Calibri"/>
                <w:b/>
                <w:lang w:val="uk-UA"/>
              </w:rPr>
            </w:pPr>
            <w:r w:rsidRPr="001C3B7C">
              <w:rPr>
                <w:rFonts w:eastAsia="Calibri"/>
                <w:b/>
                <w:lang w:val="uk-UA"/>
              </w:rPr>
              <w:t>Українська</w:t>
            </w:r>
            <w:r w:rsidR="001C0F83" w:rsidRPr="001C3B7C">
              <w:rPr>
                <w:rFonts w:eastAsia="Calibri"/>
                <w:b/>
                <w:lang w:val="uk-UA"/>
              </w:rPr>
              <w:t xml:space="preserve">. </w:t>
            </w:r>
          </w:p>
        </w:tc>
      </w:tr>
      <w:tr w:rsidR="00B337E4" w:rsidRPr="001C3B7C" w14:paraId="04EF9978" w14:textId="77777777" w:rsidTr="00671FEC">
        <w:trPr>
          <w:trHeight w:val="388"/>
        </w:trPr>
        <w:tc>
          <w:tcPr>
            <w:tcW w:w="15708" w:type="dxa"/>
            <w:gridSpan w:val="12"/>
            <w:tcBorders>
              <w:bottom w:val="single" w:sz="4" w:space="0" w:color="FFFFFF" w:themeColor="background1"/>
            </w:tcBorders>
            <w:shd w:val="clear" w:color="auto" w:fill="D9D9D9" w:themeFill="background1" w:themeFillShade="D9"/>
            <w:vAlign w:val="center"/>
          </w:tcPr>
          <w:p w14:paraId="09BBCE8C" w14:textId="77777777" w:rsidR="00B337E4" w:rsidRPr="001C3B7C" w:rsidRDefault="00B337E4" w:rsidP="00671FEC">
            <w:pPr>
              <w:jc w:val="center"/>
              <w:rPr>
                <w:rFonts w:eastAsia="Calibri"/>
                <w:b/>
                <w:lang w:val="uk-UA"/>
              </w:rPr>
            </w:pPr>
            <w:r w:rsidRPr="001C3B7C">
              <w:rPr>
                <w:rFonts w:eastAsia="Calibri"/>
                <w:b/>
                <w:color w:val="000000"/>
                <w:lang w:val="uk-UA"/>
              </w:rPr>
              <w:t>Викладач</w:t>
            </w:r>
          </w:p>
        </w:tc>
      </w:tr>
      <w:tr w:rsidR="004A3EF8" w:rsidRPr="00671FEC" w14:paraId="4B305A89" w14:textId="77777777" w:rsidTr="00671FEC">
        <w:trPr>
          <w:trHeight w:val="170"/>
        </w:trPr>
        <w:tc>
          <w:tcPr>
            <w:tcW w:w="6702" w:type="dxa"/>
            <w:gridSpan w:val="6"/>
            <w:tcBorders>
              <w:bottom w:val="single" w:sz="4" w:space="0" w:color="FFFFFF" w:themeColor="background1"/>
              <w:right w:val="single" w:sz="4" w:space="0" w:color="FFFFFF" w:themeColor="background1"/>
            </w:tcBorders>
            <w:shd w:val="clear" w:color="auto" w:fill="DBE5F1" w:themeFill="accent1" w:themeFillTint="33"/>
            <w:vAlign w:val="center"/>
          </w:tcPr>
          <w:p w14:paraId="76DF4471" w14:textId="6BE579A2" w:rsidR="00B337E4" w:rsidRPr="001C3B7C" w:rsidRDefault="0017121B" w:rsidP="0017121B">
            <w:pPr>
              <w:rPr>
                <w:rFonts w:eastAsia="Calibri"/>
                <w:lang w:val="uk-UA"/>
              </w:rPr>
            </w:pPr>
            <w:r>
              <w:rPr>
                <w:b/>
                <w:bCs/>
                <w:lang w:val="uk-UA"/>
              </w:rPr>
              <w:t>Терещенко</w:t>
            </w:r>
            <w:r w:rsidRPr="0017121B">
              <w:rPr>
                <w:b/>
                <w:lang w:val="ru-RU"/>
              </w:rPr>
              <w:t xml:space="preserve"> </w:t>
            </w:r>
            <w:r>
              <w:rPr>
                <w:b/>
                <w:bCs/>
                <w:lang w:val="uk-UA"/>
              </w:rPr>
              <w:t>Діна</w:t>
            </w:r>
            <w:r w:rsidRPr="0017121B">
              <w:rPr>
                <w:b/>
                <w:bCs/>
                <w:lang w:val="ru-RU"/>
              </w:rPr>
              <w:t xml:space="preserve"> </w:t>
            </w:r>
            <w:r>
              <w:rPr>
                <w:b/>
                <w:bCs/>
                <w:lang w:val="uk-UA"/>
              </w:rPr>
              <w:t>Акрам</w:t>
            </w:r>
            <w:r w:rsidRPr="0017121B">
              <w:rPr>
                <w:b/>
                <w:bCs/>
                <w:lang w:val="ru-RU"/>
              </w:rPr>
              <w:t>івна</w:t>
            </w:r>
            <w:r w:rsidR="00B337E4" w:rsidRPr="001C3B7C">
              <w:rPr>
                <w:rFonts w:eastAsia="Calibri"/>
                <w:b/>
                <w:i/>
                <w:lang w:val="uk-UA"/>
              </w:rPr>
              <w:t xml:space="preserve">, </w:t>
            </w:r>
            <w:r w:rsidRPr="005D0660">
              <w:rPr>
                <w:b/>
                <w:i/>
              </w:rPr>
              <w:t>dtereshchenko</w:t>
            </w:r>
            <w:r w:rsidRPr="0017121B">
              <w:rPr>
                <w:b/>
                <w:i/>
                <w:lang w:val="ru-RU"/>
              </w:rPr>
              <w:t>7754367@</w:t>
            </w:r>
            <w:r>
              <w:rPr>
                <w:b/>
                <w:i/>
              </w:rPr>
              <w:t>ukr</w:t>
            </w:r>
            <w:r w:rsidRPr="0017121B">
              <w:rPr>
                <w:b/>
                <w:i/>
                <w:lang w:val="ru-RU"/>
              </w:rPr>
              <w:t>.</w:t>
            </w:r>
            <w:r>
              <w:rPr>
                <w:b/>
                <w:i/>
              </w:rPr>
              <w:t>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14:paraId="6E519790" w14:textId="77777777" w:rsidR="00B337E4" w:rsidRPr="001C3B7C" w:rsidRDefault="00B337E4" w:rsidP="00671FEC">
            <w:pPr>
              <w:rPr>
                <w:rFonts w:eastAsia="Calibri"/>
                <w:lang w:val="uk-UA"/>
              </w:rPr>
            </w:pPr>
          </w:p>
        </w:tc>
      </w:tr>
      <w:tr w:rsidR="004A3EF8" w:rsidRPr="00671FEC" w14:paraId="559E3659" w14:textId="77777777" w:rsidTr="00671FEC">
        <w:trPr>
          <w:trHeight w:val="2360"/>
        </w:trPr>
        <w:tc>
          <w:tcPr>
            <w:tcW w:w="2006" w:type="dxa"/>
            <w:gridSpan w:val="2"/>
            <w:tcBorders>
              <w:top w:val="single" w:sz="4" w:space="0" w:color="FFFFFF" w:themeColor="background1"/>
            </w:tcBorders>
            <w:shd w:val="clear" w:color="auto" w:fill="DDD9C3" w:themeFill="background2" w:themeFillShade="E6"/>
            <w:vAlign w:val="center"/>
          </w:tcPr>
          <w:p w14:paraId="190E10EA" w14:textId="10B3C7B4" w:rsidR="00B337E4" w:rsidRPr="001C3B7C" w:rsidRDefault="0017121B" w:rsidP="00671FEC">
            <w:pPr>
              <w:ind w:right="-108" w:hanging="108"/>
              <w:jc w:val="center"/>
              <w:rPr>
                <w:rFonts w:eastAsia="Calibri"/>
                <w:b/>
                <w:lang w:val="uk-UA"/>
              </w:rPr>
            </w:pPr>
            <w:r>
              <w:rPr>
                <w:b/>
                <w:noProof/>
                <w:color w:val="FF0000"/>
                <w:spacing w:val="-10"/>
                <w:lang w:val="uk-UA" w:eastAsia="uk-UA"/>
              </w:rPr>
              <w:drawing>
                <wp:inline distT="0" distB="0" distL="0" distR="0" wp14:anchorId="5C00FB29" wp14:editId="2CB04BA2">
                  <wp:extent cx="1046480" cy="1412240"/>
                  <wp:effectExtent l="0" t="0" r="1270" b="0"/>
                  <wp:docPr id="3" name="Рисунок 3" descr="C:\Users\USER\Downloads\фото Терещенко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wnloads\фото Терещенко (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480" cy="1412240"/>
                          </a:xfrm>
                          <a:prstGeom prst="rect">
                            <a:avLst/>
                          </a:prstGeom>
                          <a:noFill/>
                          <a:ln>
                            <a:noFill/>
                          </a:ln>
                        </pic:spPr>
                      </pic:pic>
                    </a:graphicData>
                  </a:graphic>
                </wp:inline>
              </w:drawing>
            </w:r>
          </w:p>
        </w:tc>
        <w:tc>
          <w:tcPr>
            <w:tcW w:w="13702" w:type="dxa"/>
            <w:gridSpan w:val="10"/>
            <w:shd w:val="clear" w:color="auto" w:fill="DBE5F1" w:themeFill="accent1" w:themeFillTint="33"/>
          </w:tcPr>
          <w:p w14:paraId="4BAB9E00" w14:textId="6F3C1F8F" w:rsidR="00B337E4" w:rsidRPr="001C3B7C" w:rsidRDefault="0017121B" w:rsidP="00671FEC">
            <w:pPr>
              <w:spacing w:before="120"/>
              <w:rPr>
                <w:rFonts w:eastAsia="Calibri"/>
                <w:lang w:val="uk-UA"/>
              </w:rPr>
            </w:pPr>
            <w:r>
              <w:rPr>
                <w:rFonts w:eastAsia="Calibri"/>
                <w:lang w:val="uk-UA"/>
              </w:rPr>
              <w:t>Докторка</w:t>
            </w:r>
            <w:r w:rsidR="00B337E4" w:rsidRPr="001C3B7C">
              <w:rPr>
                <w:rFonts w:eastAsia="Calibri"/>
                <w:lang w:val="uk-UA"/>
              </w:rPr>
              <w:t xml:space="preserve"> наук</w:t>
            </w:r>
            <w:r>
              <w:rPr>
                <w:rFonts w:eastAsia="Calibri"/>
                <w:lang w:val="uk-UA"/>
              </w:rPr>
              <w:t xml:space="preserve"> з державного управління</w:t>
            </w:r>
            <w:r w:rsidR="00B337E4" w:rsidRPr="001C3B7C">
              <w:rPr>
                <w:rFonts w:eastAsia="Calibri"/>
                <w:lang w:val="uk-UA"/>
              </w:rPr>
              <w:t xml:space="preserve">, </w:t>
            </w:r>
            <w:r w:rsidR="00A75A74" w:rsidRPr="001C3B7C">
              <w:rPr>
                <w:rFonts w:eastAsia="Calibri"/>
                <w:lang w:val="uk-UA"/>
              </w:rPr>
              <w:t>професорка</w:t>
            </w:r>
            <w:r w:rsidR="00B337E4" w:rsidRPr="001C3B7C">
              <w:rPr>
                <w:rFonts w:eastAsia="Calibri"/>
                <w:lang w:val="uk-UA"/>
              </w:rPr>
              <w:t xml:space="preserve">, </w:t>
            </w:r>
            <w:r w:rsidR="00A75A74" w:rsidRPr="001C3B7C">
              <w:rPr>
                <w:rFonts w:eastAsia="Calibri"/>
                <w:lang w:val="uk-UA"/>
              </w:rPr>
              <w:t>професорка</w:t>
            </w:r>
            <w:r w:rsidR="00B337E4" w:rsidRPr="001C3B7C">
              <w:rPr>
                <w:rFonts w:eastAsia="Calibri"/>
                <w:lang w:val="uk-UA"/>
              </w:rPr>
              <w:t xml:space="preserve"> кафедри соціології і публічного управління (НТУ «ХПІ»)</w:t>
            </w:r>
          </w:p>
          <w:p w14:paraId="11D93A4C" w14:textId="60B41B60" w:rsidR="00B337E4" w:rsidRPr="001C3B7C" w:rsidRDefault="00B337E4" w:rsidP="0017121B">
            <w:pPr>
              <w:jc w:val="both"/>
              <w:rPr>
                <w:rFonts w:eastAsia="Calibri"/>
                <w:lang w:val="uk-UA"/>
              </w:rPr>
            </w:pPr>
            <w:r w:rsidRPr="001C3B7C">
              <w:rPr>
                <w:rFonts w:eastAsia="Calibri"/>
                <w:lang w:val="uk-UA"/>
              </w:rPr>
              <w:t xml:space="preserve">Авторка понад </w:t>
            </w:r>
            <w:r w:rsidR="0017121B">
              <w:rPr>
                <w:rFonts w:eastAsia="Calibri"/>
                <w:lang w:val="uk-UA"/>
              </w:rPr>
              <w:t>20</w:t>
            </w:r>
            <w:r w:rsidRPr="001C3B7C">
              <w:rPr>
                <w:rFonts w:eastAsia="Calibri"/>
                <w:lang w:val="uk-UA"/>
              </w:rPr>
              <w:t>0 наукових і навчально-методичних публік</w:t>
            </w:r>
            <w:r w:rsidR="0017121B">
              <w:rPr>
                <w:rFonts w:eastAsia="Calibri"/>
                <w:lang w:val="uk-UA"/>
              </w:rPr>
              <w:t>ацій. Провідна лекторка з дисциплін</w:t>
            </w:r>
            <w:r w:rsidRPr="001C3B7C">
              <w:rPr>
                <w:rFonts w:eastAsia="Calibri"/>
                <w:lang w:val="uk-UA"/>
              </w:rPr>
              <w:t xml:space="preserve">: </w:t>
            </w:r>
            <w:r w:rsidR="0017121B">
              <w:rPr>
                <w:lang w:val="uk-UA"/>
              </w:rPr>
              <w:t xml:space="preserve">«Паблік рілейшнз», </w:t>
            </w:r>
            <w:r w:rsidR="0017121B" w:rsidRPr="0017121B">
              <w:rPr>
                <w:lang w:val="uk-UA"/>
              </w:rPr>
              <w:t>«</w:t>
            </w:r>
            <w:r w:rsidR="0017121B">
              <w:rPr>
                <w:lang w:val="uk-UA"/>
              </w:rPr>
              <w:t>Комунікації в публічному управлінні</w:t>
            </w:r>
            <w:r w:rsidR="0017121B" w:rsidRPr="0017121B">
              <w:rPr>
                <w:lang w:val="uk-UA"/>
              </w:rPr>
              <w:t>», «</w:t>
            </w:r>
            <w:r w:rsidR="0017121B">
              <w:rPr>
                <w:lang w:val="uk-UA"/>
              </w:rPr>
              <w:t>Публічне управління та адміністрування</w:t>
            </w:r>
            <w:r w:rsidR="0017121B" w:rsidRPr="0017121B">
              <w:rPr>
                <w:lang w:val="uk-UA"/>
              </w:rPr>
              <w:t xml:space="preserve">», </w:t>
            </w:r>
            <w:r w:rsidR="0017121B">
              <w:rPr>
                <w:lang w:val="uk-UA"/>
              </w:rPr>
              <w:t xml:space="preserve">«Державне та регіональне управління», </w:t>
            </w:r>
            <w:r w:rsidR="0017121B" w:rsidRPr="0017121B">
              <w:rPr>
                <w:lang w:val="uk-UA"/>
              </w:rPr>
              <w:t>«</w:t>
            </w:r>
            <w:r w:rsidR="0017121B">
              <w:rPr>
                <w:lang w:val="uk-UA"/>
              </w:rPr>
              <w:t>Адміністративний менеджмент».</w:t>
            </w:r>
          </w:p>
        </w:tc>
      </w:tr>
      <w:tr w:rsidR="00B337E4" w:rsidRPr="001C3B7C" w14:paraId="277143CC" w14:textId="77777777" w:rsidTr="00671FEC">
        <w:trPr>
          <w:trHeight w:val="388"/>
        </w:trPr>
        <w:tc>
          <w:tcPr>
            <w:tcW w:w="15708" w:type="dxa"/>
            <w:gridSpan w:val="12"/>
            <w:shd w:val="clear" w:color="auto" w:fill="D9D9D9" w:themeFill="background1" w:themeFillShade="D9"/>
            <w:vAlign w:val="center"/>
          </w:tcPr>
          <w:p w14:paraId="3197CBC6" w14:textId="77777777" w:rsidR="00B337E4" w:rsidRPr="001C3B7C" w:rsidRDefault="00B337E4" w:rsidP="00671FEC">
            <w:pPr>
              <w:jc w:val="center"/>
              <w:rPr>
                <w:rFonts w:eastAsia="Calibri"/>
                <w:lang w:val="uk-UA"/>
              </w:rPr>
            </w:pPr>
            <w:r w:rsidRPr="001C3B7C">
              <w:rPr>
                <w:rFonts w:eastAsia="Calibri"/>
                <w:b/>
                <w:color w:val="000000"/>
                <w:lang w:val="uk-UA"/>
              </w:rPr>
              <w:t>Загальна інформація про курс</w:t>
            </w:r>
          </w:p>
        </w:tc>
      </w:tr>
      <w:tr w:rsidR="004A3EF8" w:rsidRPr="00F03540" w14:paraId="589C68D0" w14:textId="77777777" w:rsidTr="00671FEC">
        <w:trPr>
          <w:trHeight w:val="388"/>
        </w:trPr>
        <w:tc>
          <w:tcPr>
            <w:tcW w:w="2006" w:type="dxa"/>
            <w:gridSpan w:val="2"/>
            <w:shd w:val="clear" w:color="auto" w:fill="DDD9C3" w:themeFill="background2" w:themeFillShade="E6"/>
            <w:vAlign w:val="center"/>
          </w:tcPr>
          <w:p w14:paraId="3F42ACEB" w14:textId="77777777" w:rsidR="00B337E4" w:rsidRPr="001C3B7C" w:rsidRDefault="00B337E4" w:rsidP="00671FEC">
            <w:pPr>
              <w:rPr>
                <w:rFonts w:eastAsia="Calibri"/>
                <w:b/>
                <w:lang w:val="uk-UA"/>
              </w:rPr>
            </w:pPr>
            <w:r w:rsidRPr="001C3B7C">
              <w:rPr>
                <w:rFonts w:eastAsia="Calibri"/>
                <w:b/>
                <w:lang w:val="uk-UA"/>
              </w:rPr>
              <w:t>Анотація</w:t>
            </w:r>
          </w:p>
        </w:tc>
        <w:tc>
          <w:tcPr>
            <w:tcW w:w="13702" w:type="dxa"/>
            <w:gridSpan w:val="10"/>
            <w:shd w:val="clear" w:color="auto" w:fill="DBE5F1" w:themeFill="accent1" w:themeFillTint="33"/>
          </w:tcPr>
          <w:p w14:paraId="7BF09BF8" w14:textId="2EBCDAA6" w:rsidR="00B337E4" w:rsidRPr="002A445E" w:rsidRDefault="003F64BC" w:rsidP="006A48E2">
            <w:pPr>
              <w:tabs>
                <w:tab w:val="left" w:pos="720"/>
              </w:tabs>
              <w:jc w:val="both"/>
              <w:rPr>
                <w:rFonts w:eastAsia="Calibri"/>
                <w:lang w:val="uk-UA"/>
              </w:rPr>
            </w:pPr>
            <w:r>
              <w:rPr>
                <w:lang w:val="uk-UA"/>
              </w:rPr>
              <w:t>«</w:t>
            </w:r>
            <w:r w:rsidR="002A445E" w:rsidRPr="002A445E">
              <w:rPr>
                <w:lang w:val="uk-UA"/>
              </w:rPr>
              <w:t>Державне регулювання економіки</w:t>
            </w:r>
            <w:r>
              <w:rPr>
                <w:lang w:val="uk-UA"/>
              </w:rPr>
              <w:t>»</w:t>
            </w:r>
            <w:r w:rsidR="002A445E" w:rsidRPr="002A445E">
              <w:rPr>
                <w:lang w:val="uk-UA"/>
              </w:rPr>
              <w:t xml:space="preserve"> є вибірковою навч</w:t>
            </w:r>
            <w:r>
              <w:rPr>
                <w:lang w:val="uk-UA"/>
              </w:rPr>
              <w:t>альною дисципліною для здобувачів вищої освіти</w:t>
            </w:r>
            <w:r w:rsidR="002A445E" w:rsidRPr="002A445E">
              <w:rPr>
                <w:lang w:val="uk-UA"/>
              </w:rPr>
              <w:t>, які навчаютьс</w:t>
            </w:r>
            <w:r>
              <w:rPr>
                <w:lang w:val="uk-UA"/>
              </w:rPr>
              <w:t>я за освітнім ступенем “магістр” спеціальності 054 «Соціологія</w:t>
            </w:r>
            <w:r w:rsidR="002A445E" w:rsidRPr="002A445E">
              <w:rPr>
                <w:lang w:val="uk-UA"/>
              </w:rPr>
              <w:t xml:space="preserve">». </w:t>
            </w:r>
            <w:r w:rsidRPr="003F64BC">
              <w:rPr>
                <w:lang w:val="uk-UA"/>
              </w:rPr>
              <w:t>Навчальна дисципліна передбачає вивчення наукових основ управління соціально-економічним розвитком країни, цілей, форм, методів та інструментів державного впливу на ринкову економіку, а також особливостей регулювання підприємництва та окремих сфер господарської, науково-технічної та інноваційної діяльності, висвітлення управління структурною перебудовою, регулювання розвитку регіонів та використання природних ресурсів, охорони природ</w:t>
            </w:r>
            <w:r w:rsidR="006A48E2">
              <w:rPr>
                <w:lang w:val="uk-UA"/>
              </w:rPr>
              <w:t xml:space="preserve">и та навколишнього природного </w:t>
            </w:r>
            <w:r w:rsidRPr="003F64BC">
              <w:rPr>
                <w:lang w:val="uk-UA"/>
              </w:rPr>
              <w:t>середовища. Проблеми державного регулювання вітчизняної економіки розглядаються через призму світового досвіду впливу на економічний та соціальний розвиток, загальносвітових тенденцій та національних особливостей з урахуванням реалій економічного і соціально</w:t>
            </w:r>
            <w:r w:rsidR="006A48E2" w:rsidRPr="006A48E2">
              <w:rPr>
                <w:lang w:val="uk-UA"/>
              </w:rPr>
              <w:t>-</w:t>
            </w:r>
            <w:r w:rsidRPr="003F64BC">
              <w:rPr>
                <w:lang w:val="uk-UA"/>
              </w:rPr>
              <w:t>політичного життя в Україні.</w:t>
            </w:r>
            <w:r>
              <w:rPr>
                <w:lang w:val="uk-UA"/>
              </w:rPr>
              <w:t xml:space="preserve"> </w:t>
            </w:r>
            <w:r w:rsidR="006A48E2">
              <w:rPr>
                <w:lang w:val="ru-RU"/>
              </w:rPr>
              <w:t xml:space="preserve">Програма </w:t>
            </w:r>
            <w:r w:rsidR="006A48E2">
              <w:rPr>
                <w:lang w:val="uk-UA"/>
              </w:rPr>
              <w:t>дисципліни</w:t>
            </w:r>
            <w:r w:rsidR="002A445E" w:rsidRPr="002A445E">
              <w:rPr>
                <w:lang w:val="ru-RU"/>
              </w:rPr>
              <w:t xml:space="preserve"> спрямована на вивчення теоретичних аспектів становлення, функціонування та розвитку системи державного регулювання економіки України.</w:t>
            </w:r>
          </w:p>
        </w:tc>
      </w:tr>
      <w:tr w:rsidR="004A3EF8" w:rsidRPr="00671FEC" w14:paraId="7254775D" w14:textId="77777777" w:rsidTr="00671FEC">
        <w:trPr>
          <w:trHeight w:val="388"/>
        </w:trPr>
        <w:tc>
          <w:tcPr>
            <w:tcW w:w="2006" w:type="dxa"/>
            <w:gridSpan w:val="2"/>
            <w:shd w:val="clear" w:color="auto" w:fill="DDD9C3" w:themeFill="background2" w:themeFillShade="E6"/>
            <w:vAlign w:val="center"/>
          </w:tcPr>
          <w:p w14:paraId="036DC6D0" w14:textId="77777777" w:rsidR="00B337E4" w:rsidRPr="001C3B7C" w:rsidRDefault="00B337E4" w:rsidP="00671FEC">
            <w:pPr>
              <w:rPr>
                <w:rFonts w:eastAsia="Calibri"/>
                <w:b/>
                <w:lang w:val="uk-UA"/>
              </w:rPr>
            </w:pPr>
            <w:r w:rsidRPr="001C3B7C">
              <w:rPr>
                <w:rFonts w:eastAsia="Calibri"/>
                <w:b/>
                <w:lang w:val="uk-UA"/>
              </w:rPr>
              <w:t>Цілі курсу</w:t>
            </w:r>
          </w:p>
        </w:tc>
        <w:tc>
          <w:tcPr>
            <w:tcW w:w="13702" w:type="dxa"/>
            <w:gridSpan w:val="10"/>
            <w:shd w:val="clear" w:color="auto" w:fill="DBE5F1" w:themeFill="accent1" w:themeFillTint="33"/>
          </w:tcPr>
          <w:p w14:paraId="2570C579" w14:textId="242E664A" w:rsidR="00B337E4" w:rsidRPr="006A48E2" w:rsidRDefault="003F64BC" w:rsidP="0071081D">
            <w:pPr>
              <w:jc w:val="both"/>
              <w:rPr>
                <w:color w:val="FF0000"/>
                <w:lang w:val="uk-UA"/>
              </w:rPr>
            </w:pPr>
            <w:r w:rsidRPr="006A48E2">
              <w:rPr>
                <w:lang w:val="uk-UA"/>
              </w:rPr>
              <w:t>Метою вивчення дисципліни «Державне регулювання економіки» є</w:t>
            </w:r>
            <w:r w:rsidR="0071081D" w:rsidRPr="006A48E2">
              <w:rPr>
                <w:lang w:val="uk-UA"/>
              </w:rPr>
              <w:t xml:space="preserve"> формування</w:t>
            </w:r>
            <w:r w:rsidR="0071081D">
              <w:rPr>
                <w:lang w:val="uk-UA"/>
              </w:rPr>
              <w:t xml:space="preserve"> у здобувачів вищої освіти</w:t>
            </w:r>
            <w:r w:rsidR="0071081D" w:rsidRPr="006A48E2">
              <w:rPr>
                <w:lang w:val="uk-UA"/>
              </w:rPr>
              <w:t xml:space="preserve"> сучасного мислення та спеціальних знань щодо теоретичних та методичних засад державного регулювання економіки,</w:t>
            </w:r>
            <w:r w:rsidR="0071081D" w:rsidRPr="0071081D">
              <w:rPr>
                <w:lang w:val="uk-UA"/>
              </w:rPr>
              <w:t xml:space="preserve"> розуміння тенденцій розвитку та сучасних модифікацій моделей державного</w:t>
            </w:r>
            <w:r w:rsidR="0071081D">
              <w:rPr>
                <w:lang w:val="uk-UA"/>
              </w:rPr>
              <w:t xml:space="preserve"> регулювання економіки, </w:t>
            </w:r>
            <w:r w:rsidR="0071081D" w:rsidRPr="0071081D">
              <w:rPr>
                <w:lang w:val="uk-UA"/>
              </w:rPr>
              <w:t>сутності, методів та механізмів державного регулювання економіки України в контексті системної економічно</w:t>
            </w:r>
            <w:r w:rsidR="0071081D">
              <w:rPr>
                <w:lang w:val="uk-UA"/>
              </w:rPr>
              <w:t>ї трансформації та глобалізації</w:t>
            </w:r>
            <w:r w:rsidR="006A48E2" w:rsidRPr="006A48E2">
              <w:rPr>
                <w:lang w:val="uk-UA"/>
              </w:rPr>
              <w:t>, а також набуття умінь та формування компетенцій, необхідних для виконання функцій та реалізації повноважень органів державної влади і місцевого самоврядування</w:t>
            </w:r>
            <w:r w:rsidRPr="006A48E2">
              <w:rPr>
                <w:lang w:val="uk-UA"/>
              </w:rPr>
              <w:t>, підготовка ерудованих та кваліфікованих</w:t>
            </w:r>
            <w:r w:rsidR="006A48E2" w:rsidRPr="006A48E2">
              <w:rPr>
                <w:lang w:val="uk-UA"/>
              </w:rPr>
              <w:t xml:space="preserve"> фахівців</w:t>
            </w:r>
            <w:r w:rsidRPr="006A48E2">
              <w:rPr>
                <w:lang w:val="uk-UA"/>
              </w:rPr>
              <w:t xml:space="preserve">, які повинні вірно розуміти та обґрунтовувати державну економічну політику, вміти вирішувати загальні </w:t>
            </w:r>
            <w:r w:rsidRPr="003F64BC">
              <w:rPr>
                <w:lang w:val="uk-UA"/>
              </w:rPr>
              <w:t>економічні питання, передбачати наслідки того чи іншого рішення, знаходити шляхи вирішення сучасних економічних проблем.</w:t>
            </w:r>
          </w:p>
        </w:tc>
      </w:tr>
      <w:tr w:rsidR="004A3EF8" w:rsidRPr="00671FEC" w14:paraId="0CB5C199" w14:textId="77777777" w:rsidTr="00671FEC">
        <w:trPr>
          <w:trHeight w:val="388"/>
        </w:trPr>
        <w:tc>
          <w:tcPr>
            <w:tcW w:w="2006" w:type="dxa"/>
            <w:gridSpan w:val="2"/>
            <w:shd w:val="clear" w:color="auto" w:fill="DDD9C3" w:themeFill="background2" w:themeFillShade="E6"/>
            <w:vAlign w:val="center"/>
          </w:tcPr>
          <w:p w14:paraId="2D7424C5" w14:textId="77777777" w:rsidR="00B337E4" w:rsidRPr="001C3B7C" w:rsidRDefault="00B337E4" w:rsidP="00671FEC">
            <w:pPr>
              <w:rPr>
                <w:rFonts w:eastAsia="Calibri"/>
                <w:b/>
                <w:lang w:val="uk-UA"/>
              </w:rPr>
            </w:pPr>
            <w:r w:rsidRPr="001C3B7C">
              <w:rPr>
                <w:rFonts w:eastAsia="Calibri"/>
                <w:b/>
                <w:lang w:val="uk-UA"/>
              </w:rPr>
              <w:lastRenderedPageBreak/>
              <w:t xml:space="preserve">Формат </w:t>
            </w:r>
          </w:p>
        </w:tc>
        <w:tc>
          <w:tcPr>
            <w:tcW w:w="13702" w:type="dxa"/>
            <w:gridSpan w:val="10"/>
            <w:shd w:val="clear" w:color="auto" w:fill="DBE5F1" w:themeFill="accent1" w:themeFillTint="33"/>
            <w:vAlign w:val="center"/>
          </w:tcPr>
          <w:p w14:paraId="5BB36851" w14:textId="2E3A831B" w:rsidR="00B337E4" w:rsidRPr="001C3B7C" w:rsidRDefault="00B337E4" w:rsidP="00671FEC">
            <w:pPr>
              <w:spacing w:line="204" w:lineRule="auto"/>
              <w:rPr>
                <w:rFonts w:eastAsia="Calibri"/>
                <w:lang w:val="uk-UA"/>
              </w:rPr>
            </w:pPr>
            <w:r w:rsidRPr="001C3B7C">
              <w:rPr>
                <w:rFonts w:eastAsia="Calibri"/>
                <w:lang w:val="uk-UA"/>
              </w:rPr>
              <w:t>Лекції, практичні заняття, консультаці</w:t>
            </w:r>
            <w:r w:rsidR="0017121B">
              <w:rPr>
                <w:rFonts w:eastAsia="Calibri"/>
                <w:lang w:val="uk-UA"/>
              </w:rPr>
              <w:t>ї. Підсумковий контроль –  залік</w:t>
            </w:r>
            <w:r w:rsidRPr="001C3B7C">
              <w:rPr>
                <w:rFonts w:eastAsia="Calibri"/>
                <w:lang w:val="uk-UA"/>
              </w:rPr>
              <w:t xml:space="preserve">. </w:t>
            </w:r>
          </w:p>
        </w:tc>
      </w:tr>
      <w:tr w:rsidR="004A3EF8" w:rsidRPr="001C3B7C" w14:paraId="3D47DBFE" w14:textId="77777777" w:rsidTr="00671FEC">
        <w:trPr>
          <w:trHeight w:val="388"/>
        </w:trPr>
        <w:tc>
          <w:tcPr>
            <w:tcW w:w="2006" w:type="dxa"/>
            <w:gridSpan w:val="2"/>
            <w:shd w:val="clear" w:color="auto" w:fill="DDD9C3" w:themeFill="background2" w:themeFillShade="E6"/>
            <w:vAlign w:val="center"/>
          </w:tcPr>
          <w:p w14:paraId="33D0B9B7" w14:textId="77777777" w:rsidR="00B337E4" w:rsidRPr="001C3B7C" w:rsidRDefault="00B337E4" w:rsidP="00671FEC">
            <w:pPr>
              <w:rPr>
                <w:rFonts w:eastAsia="Calibri"/>
                <w:b/>
                <w:lang w:val="uk-UA"/>
              </w:rPr>
            </w:pPr>
            <w:r w:rsidRPr="001C3B7C">
              <w:rPr>
                <w:rFonts w:eastAsia="Calibri"/>
                <w:b/>
                <w:lang w:val="uk-UA"/>
              </w:rPr>
              <w:t>Семестр</w:t>
            </w:r>
          </w:p>
        </w:tc>
        <w:tc>
          <w:tcPr>
            <w:tcW w:w="13702" w:type="dxa"/>
            <w:gridSpan w:val="10"/>
            <w:shd w:val="clear" w:color="auto" w:fill="DBE5F1" w:themeFill="accent1" w:themeFillTint="33"/>
            <w:vAlign w:val="center"/>
          </w:tcPr>
          <w:p w14:paraId="69715E9F" w14:textId="2B035F9A" w:rsidR="00B337E4" w:rsidRPr="001C3B7C" w:rsidRDefault="0017121B" w:rsidP="00671FEC">
            <w:pPr>
              <w:spacing w:line="204" w:lineRule="auto"/>
              <w:rPr>
                <w:rFonts w:eastAsia="Calibri"/>
                <w:lang w:val="uk-UA"/>
              </w:rPr>
            </w:pPr>
            <w:r>
              <w:rPr>
                <w:rFonts w:eastAsia="Calibri"/>
                <w:lang w:val="uk-UA"/>
              </w:rPr>
              <w:t>2</w:t>
            </w:r>
          </w:p>
        </w:tc>
      </w:tr>
      <w:tr w:rsidR="004926C5" w:rsidRPr="001C3B7C" w14:paraId="7361F601" w14:textId="77777777" w:rsidTr="00671FE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14:paraId="08CF7E23" w14:textId="77777777" w:rsidR="00B337E4" w:rsidRPr="001C3B7C" w:rsidRDefault="00B337E4" w:rsidP="00671FEC">
            <w:pPr>
              <w:pStyle w:val="paragraph"/>
              <w:spacing w:before="0" w:beforeAutospacing="0" w:after="0" w:afterAutospacing="0"/>
              <w:ind w:left="142"/>
              <w:textAlignment w:val="baseline"/>
              <w:rPr>
                <w:lang w:val="uk-UA"/>
              </w:rPr>
            </w:pPr>
            <w:r w:rsidRPr="001C3B7C">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B26B68B" w14:textId="56F36069" w:rsidR="00B337E4" w:rsidRPr="001C3B7C" w:rsidRDefault="004926C5" w:rsidP="00B337E4">
            <w:pPr>
              <w:pStyle w:val="paragraph"/>
              <w:spacing w:before="0" w:beforeAutospacing="0" w:after="0" w:afterAutospacing="0"/>
              <w:jc w:val="center"/>
              <w:textAlignment w:val="baseline"/>
              <w:rPr>
                <w:lang w:val="uk-UA"/>
              </w:rPr>
            </w:pPr>
            <w:r>
              <w:rPr>
                <w:lang w:val="uk-UA"/>
              </w:rPr>
              <w:t>3 / вибірковий</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735C452" w14:textId="77777777" w:rsidR="00B337E4" w:rsidRPr="001C3B7C" w:rsidRDefault="00B337E4" w:rsidP="00671FEC">
            <w:pPr>
              <w:pStyle w:val="paragraph"/>
              <w:spacing w:before="0" w:beforeAutospacing="0" w:after="0" w:afterAutospacing="0"/>
              <w:jc w:val="center"/>
              <w:textAlignment w:val="baseline"/>
              <w:rPr>
                <w:lang w:val="uk-UA"/>
              </w:rPr>
            </w:pPr>
            <w:r w:rsidRPr="001C3B7C">
              <w:rPr>
                <w:rStyle w:val="normaltextrun"/>
                <w:b/>
                <w:bCs/>
                <w:lang w:val="uk-UA"/>
              </w:rPr>
              <w:t>Лекції (години)</w:t>
            </w:r>
          </w:p>
        </w:tc>
        <w:tc>
          <w:tcPr>
            <w:tcW w:w="1964"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4B93EC1" w14:textId="77777777" w:rsidR="00B337E4" w:rsidRPr="001C3B7C" w:rsidRDefault="00B337E4" w:rsidP="00671FEC">
            <w:pPr>
              <w:pStyle w:val="paragraph"/>
              <w:spacing w:before="0" w:beforeAutospacing="0" w:after="0" w:afterAutospacing="0"/>
              <w:jc w:val="center"/>
              <w:textAlignment w:val="baseline"/>
              <w:rPr>
                <w:lang w:val="uk-UA"/>
              </w:rPr>
            </w:pPr>
            <w:r w:rsidRPr="001C3B7C">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1A93818" w14:textId="77777777" w:rsidR="00B337E4" w:rsidRPr="001C3B7C" w:rsidRDefault="00B337E4" w:rsidP="00671FEC">
            <w:pPr>
              <w:pStyle w:val="paragraph"/>
              <w:spacing w:before="0" w:beforeAutospacing="0" w:after="0" w:afterAutospacing="0"/>
              <w:jc w:val="center"/>
              <w:textAlignment w:val="baseline"/>
              <w:rPr>
                <w:lang w:val="uk-UA"/>
              </w:rPr>
            </w:pPr>
            <w:r w:rsidRPr="001C3B7C">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03D9E396" w14:textId="23107B55" w:rsidR="00B337E4" w:rsidRPr="001C3B7C" w:rsidRDefault="004926C5" w:rsidP="00B337E4">
            <w:pPr>
              <w:pStyle w:val="paragraph"/>
              <w:spacing w:before="0" w:beforeAutospacing="0" w:after="0" w:afterAutospacing="0"/>
              <w:jc w:val="center"/>
              <w:textAlignment w:val="baseline"/>
              <w:rPr>
                <w:lang w:val="uk-UA"/>
              </w:rPr>
            </w:pPr>
            <w:r>
              <w:rPr>
                <w:lang w:val="uk-UA"/>
              </w:rPr>
              <w:t>16</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8FCB680" w14:textId="77777777" w:rsidR="00B337E4" w:rsidRPr="001C3B7C" w:rsidRDefault="00B337E4" w:rsidP="00671FEC">
            <w:pPr>
              <w:pStyle w:val="paragraph"/>
              <w:spacing w:before="0" w:beforeAutospacing="0" w:after="0" w:afterAutospacing="0"/>
              <w:jc w:val="center"/>
              <w:textAlignment w:val="baseline"/>
              <w:rPr>
                <w:lang w:val="uk-UA"/>
              </w:rPr>
            </w:pPr>
            <w:r w:rsidRPr="001C3B7C">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14:paraId="71F23180" w14:textId="5C50C30B" w:rsidR="00B337E4" w:rsidRPr="001C3B7C" w:rsidRDefault="004926C5" w:rsidP="00B337E4">
            <w:pPr>
              <w:pStyle w:val="paragraph"/>
              <w:spacing w:before="0" w:beforeAutospacing="0" w:after="0" w:afterAutospacing="0"/>
              <w:ind w:right="141"/>
              <w:jc w:val="center"/>
              <w:textAlignment w:val="baseline"/>
              <w:rPr>
                <w:lang w:val="uk-UA"/>
              </w:rPr>
            </w:pPr>
            <w:r>
              <w:rPr>
                <w:lang w:val="uk-UA"/>
              </w:rPr>
              <w:t>42</w:t>
            </w:r>
          </w:p>
        </w:tc>
      </w:tr>
      <w:tr w:rsidR="004A3EF8" w:rsidRPr="00671FEC" w14:paraId="69EB02B3" w14:textId="77777777" w:rsidTr="00671FEC">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14:paraId="102783F8" w14:textId="77777777" w:rsidR="00B337E4" w:rsidRPr="001C3B7C" w:rsidRDefault="00B337E4" w:rsidP="00671FEC">
            <w:pPr>
              <w:rPr>
                <w:rFonts w:eastAsia="Calibri"/>
                <w:b/>
                <w:lang w:val="uk-UA"/>
              </w:rPr>
            </w:pPr>
            <w:r w:rsidRPr="001C3B7C">
              <w:rPr>
                <w:rFonts w:eastAsia="Calibri"/>
                <w:b/>
                <w:lang w:val="uk-UA"/>
              </w:rPr>
              <w:t>Програмні компетентності</w:t>
            </w:r>
          </w:p>
        </w:tc>
        <w:tc>
          <w:tcPr>
            <w:tcW w:w="13978" w:type="dxa"/>
            <w:gridSpan w:val="10"/>
            <w:shd w:val="clear" w:color="auto" w:fill="DBE5F1" w:themeFill="accent1" w:themeFillTint="33"/>
            <w:vAlign w:val="center"/>
          </w:tcPr>
          <w:p w14:paraId="11D3E616" w14:textId="77777777" w:rsidR="004926C5" w:rsidRPr="009E05F5" w:rsidRDefault="004926C5" w:rsidP="00757D7E">
            <w:pPr>
              <w:pStyle w:val="15"/>
              <w:shd w:val="clear" w:color="auto" w:fill="DBE5F1" w:themeFill="accent1" w:themeFillTint="33"/>
              <w:ind w:left="0"/>
              <w:jc w:val="both"/>
              <w:textAlignment w:val="baseline"/>
              <w:rPr>
                <w:color w:val="000000" w:themeColor="text1"/>
              </w:rPr>
            </w:pPr>
            <w:r w:rsidRPr="009E05F5">
              <w:rPr>
                <w:color w:val="000000" w:themeColor="text1"/>
              </w:rPr>
              <w:t>ЗК01. Здатність до абстрактного мислення, аналізу та синтезу.</w:t>
            </w:r>
          </w:p>
          <w:p w14:paraId="092E981D" w14:textId="77777777" w:rsidR="004926C5" w:rsidRPr="009E05F5" w:rsidRDefault="004926C5" w:rsidP="00757D7E">
            <w:pPr>
              <w:pStyle w:val="15"/>
              <w:shd w:val="clear" w:color="auto" w:fill="DBE5F1" w:themeFill="accent1" w:themeFillTint="33"/>
              <w:ind w:left="0"/>
              <w:jc w:val="both"/>
              <w:textAlignment w:val="baseline"/>
              <w:rPr>
                <w:color w:val="000000" w:themeColor="text1"/>
              </w:rPr>
            </w:pPr>
            <w:r w:rsidRPr="009E05F5">
              <w:rPr>
                <w:color w:val="000000" w:themeColor="text1"/>
              </w:rPr>
              <w:t>ЗК02. Здатність працювати автономно.</w:t>
            </w:r>
          </w:p>
          <w:p w14:paraId="32788C37" w14:textId="77777777" w:rsidR="004926C5" w:rsidRPr="009E05F5" w:rsidRDefault="004926C5" w:rsidP="00757D7E">
            <w:pPr>
              <w:pStyle w:val="15"/>
              <w:shd w:val="clear" w:color="auto" w:fill="DBE5F1" w:themeFill="accent1" w:themeFillTint="33"/>
              <w:ind w:left="0"/>
              <w:jc w:val="both"/>
              <w:textAlignment w:val="baseline"/>
              <w:rPr>
                <w:color w:val="000000" w:themeColor="text1"/>
              </w:rPr>
            </w:pPr>
            <w:r w:rsidRPr="009E05F5">
              <w:rPr>
                <w:color w:val="000000" w:themeColor="text1"/>
              </w:rPr>
              <w:t>ЗК05. Здатність оцінювати та забезпечувати якість виконуваних робіт</w:t>
            </w:r>
          </w:p>
          <w:p w14:paraId="55A7E9A1" w14:textId="77777777" w:rsidR="004926C5" w:rsidRPr="009E05F5" w:rsidRDefault="004926C5" w:rsidP="00757D7E">
            <w:pPr>
              <w:pStyle w:val="15"/>
              <w:shd w:val="clear" w:color="auto" w:fill="DBE5F1" w:themeFill="accent1" w:themeFillTint="33"/>
              <w:ind w:left="0"/>
              <w:jc w:val="both"/>
              <w:textAlignment w:val="baseline"/>
              <w:rPr>
                <w:rFonts w:eastAsiaTheme="minorHAnsi"/>
                <w:color w:val="000000" w:themeColor="text1"/>
                <w:lang w:eastAsia="en-US"/>
              </w:rPr>
            </w:pPr>
            <w:r w:rsidRPr="009E05F5">
              <w:rPr>
                <w:color w:val="000000" w:themeColor="text1"/>
              </w:rPr>
              <w:t>ЗК06. Здатність приймати обґрунтовані рішення</w:t>
            </w:r>
            <w:r w:rsidRPr="009E05F5">
              <w:rPr>
                <w:rFonts w:eastAsiaTheme="minorHAnsi"/>
                <w:color w:val="000000" w:themeColor="text1"/>
                <w:lang w:eastAsia="en-US"/>
              </w:rPr>
              <w:t>.</w:t>
            </w:r>
          </w:p>
          <w:p w14:paraId="154F5B25" w14:textId="77777777" w:rsidR="00B337E4" w:rsidRDefault="004926C5" w:rsidP="004926C5">
            <w:pPr>
              <w:tabs>
                <w:tab w:val="left" w:pos="360"/>
              </w:tabs>
              <w:jc w:val="both"/>
              <w:rPr>
                <w:color w:val="000000" w:themeColor="text1"/>
                <w:lang w:val="uk-UA"/>
              </w:rPr>
            </w:pPr>
            <w:r w:rsidRPr="009E05F5">
              <w:rPr>
                <w:bCs/>
                <w:color w:val="000000" w:themeColor="text1"/>
                <w:lang w:val="uk-UA"/>
              </w:rPr>
              <w:t xml:space="preserve">ЗК 07. </w:t>
            </w:r>
            <w:r w:rsidRPr="009E05F5">
              <w:rPr>
                <w:color w:val="000000" w:themeColor="text1"/>
                <w:lang w:val="uk-UA"/>
              </w:rPr>
              <w:t>Здатність мотивувати людей та рухатися до спільної мети.</w:t>
            </w:r>
          </w:p>
          <w:p w14:paraId="206862C0" w14:textId="77777777" w:rsidR="004926C5" w:rsidRPr="009E05F5" w:rsidRDefault="004926C5" w:rsidP="004926C5">
            <w:pPr>
              <w:tabs>
                <w:tab w:val="left" w:pos="360"/>
              </w:tabs>
              <w:contextualSpacing/>
              <w:jc w:val="both"/>
              <w:rPr>
                <w:color w:val="000000" w:themeColor="text1"/>
                <w:lang w:val="uk-UA" w:eastAsia="uk-UA"/>
              </w:rPr>
            </w:pPr>
            <w:r w:rsidRPr="009E05F5">
              <w:rPr>
                <w:color w:val="000000" w:themeColor="text1"/>
                <w:lang w:val="uk-UA" w:eastAsia="uk-UA"/>
              </w:rPr>
              <w:t>СК01. Здатність аналізувати соціальні явища і процеси.</w:t>
            </w:r>
          </w:p>
          <w:p w14:paraId="217443A2" w14:textId="77777777" w:rsidR="004926C5" w:rsidRDefault="004926C5" w:rsidP="004926C5">
            <w:pPr>
              <w:tabs>
                <w:tab w:val="left" w:pos="360"/>
              </w:tabs>
              <w:contextualSpacing/>
              <w:jc w:val="both"/>
              <w:rPr>
                <w:color w:val="000000" w:themeColor="text1"/>
                <w:lang w:val="uk-UA" w:eastAsia="uk-UA"/>
              </w:rPr>
            </w:pPr>
            <w:r w:rsidRPr="009E05F5">
              <w:rPr>
                <w:color w:val="000000" w:themeColor="text1"/>
                <w:lang w:val="uk-UA" w:eastAsia="uk-UA"/>
              </w:rPr>
              <w:t>СК02. Здатність виявляти, діагностувати та інтерпретувати соціальні проблеми українського суспільства та світової спільноти.</w:t>
            </w:r>
          </w:p>
          <w:p w14:paraId="0CEDA379" w14:textId="77777777" w:rsidR="004926C5" w:rsidRPr="009E05F5" w:rsidRDefault="004926C5" w:rsidP="004926C5">
            <w:pPr>
              <w:tabs>
                <w:tab w:val="left" w:pos="360"/>
              </w:tabs>
              <w:contextualSpacing/>
              <w:jc w:val="both"/>
              <w:rPr>
                <w:color w:val="000000" w:themeColor="text1"/>
                <w:lang w:val="uk-UA"/>
              </w:rPr>
            </w:pPr>
            <w:r w:rsidRPr="009E05F5">
              <w:rPr>
                <w:color w:val="000000" w:themeColor="text1"/>
                <w:lang w:val="uk-UA" w:eastAsia="uk-UA"/>
              </w:rPr>
              <w:t>СК07. </w:t>
            </w:r>
            <w:r w:rsidRPr="009E05F5">
              <w:rPr>
                <w:color w:val="000000" w:themeColor="text1"/>
                <w:lang w:val="uk-UA"/>
              </w:rPr>
              <w:t>Здатність розробляти та оцінювати соціальні проекти і програми.</w:t>
            </w:r>
          </w:p>
          <w:p w14:paraId="13A516DA" w14:textId="77777777" w:rsidR="004926C5" w:rsidRPr="009E05F5" w:rsidRDefault="004926C5" w:rsidP="004926C5">
            <w:pPr>
              <w:tabs>
                <w:tab w:val="left" w:pos="360"/>
              </w:tabs>
              <w:spacing w:before="240"/>
              <w:contextualSpacing/>
              <w:jc w:val="both"/>
              <w:rPr>
                <w:color w:val="000000" w:themeColor="text1"/>
                <w:lang w:val="uk-UA"/>
              </w:rPr>
            </w:pPr>
            <w:r w:rsidRPr="009E05F5">
              <w:rPr>
                <w:color w:val="000000" w:themeColor="text1"/>
                <w:lang w:val="uk-UA"/>
              </w:rPr>
              <w:t>СК08. Здатність співпрацювати з європейськими та євроатлантичними інституціями.</w:t>
            </w:r>
          </w:p>
          <w:p w14:paraId="5FA11E17" w14:textId="01933ABA" w:rsidR="004926C5" w:rsidRPr="009E05F5" w:rsidRDefault="004926C5" w:rsidP="004926C5">
            <w:pPr>
              <w:tabs>
                <w:tab w:val="left" w:pos="360"/>
              </w:tabs>
              <w:contextualSpacing/>
              <w:jc w:val="both"/>
              <w:rPr>
                <w:color w:val="000000" w:themeColor="text1"/>
                <w:lang w:val="uk-UA" w:eastAsia="uk-UA"/>
              </w:rPr>
            </w:pPr>
            <w:r w:rsidRPr="009E05F5">
              <w:rPr>
                <w:color w:val="000000" w:themeColor="text1"/>
                <w:lang w:val="uk-UA"/>
              </w:rPr>
              <w:t>CK09. Здатність організовувати роботу з мотивації працівників в установах економічного профілю</w:t>
            </w:r>
            <w:r w:rsidR="005C7438">
              <w:rPr>
                <w:color w:val="000000" w:themeColor="text1"/>
                <w:lang w:val="uk-UA"/>
              </w:rPr>
              <w:t>.</w:t>
            </w:r>
            <w:r w:rsidRPr="009E05F5">
              <w:rPr>
                <w:color w:val="000000" w:themeColor="text1"/>
                <w:lang w:val="uk-UA" w:eastAsia="uk-UA"/>
              </w:rPr>
              <w:t xml:space="preserve"> </w:t>
            </w:r>
          </w:p>
          <w:p w14:paraId="7CB94077" w14:textId="25BAA28D" w:rsidR="004926C5" w:rsidRPr="001C3B7C" w:rsidRDefault="004926C5" w:rsidP="004926C5">
            <w:pPr>
              <w:tabs>
                <w:tab w:val="left" w:pos="360"/>
              </w:tabs>
              <w:jc w:val="both"/>
              <w:rPr>
                <w:rFonts w:eastAsia="Calibri"/>
                <w:lang w:val="uk-UA"/>
              </w:rPr>
            </w:pPr>
          </w:p>
        </w:tc>
      </w:tr>
    </w:tbl>
    <w:p w14:paraId="77D37566" w14:textId="77777777" w:rsidR="00B337E4" w:rsidRPr="001C3B7C" w:rsidRDefault="00B337E4" w:rsidP="00B337E4">
      <w:pPr>
        <w:rPr>
          <w:lang w:val="uk-UA"/>
        </w:rPr>
      </w:pPr>
    </w:p>
    <w:p w14:paraId="064BCB3C" w14:textId="77777777" w:rsidR="00B337E4" w:rsidRPr="001C3B7C" w:rsidRDefault="00B337E4" w:rsidP="00B337E4">
      <w:pPr>
        <w:spacing w:after="200" w:line="276" w:lineRule="auto"/>
        <w:rPr>
          <w:lang w:val="uk-UA"/>
        </w:rPr>
      </w:pPr>
      <w:r w:rsidRPr="001C3B7C">
        <w:rPr>
          <w:lang w:val="uk-UA"/>
        </w:rPr>
        <w:br w:type="page"/>
      </w:r>
    </w:p>
    <w:p w14:paraId="24C075F8" w14:textId="77777777" w:rsidR="00B337E4" w:rsidRPr="001C3B7C" w:rsidRDefault="00B337E4" w:rsidP="00B337E4">
      <w:pPr>
        <w:spacing w:line="360" w:lineRule="auto"/>
        <w:ind w:left="360"/>
        <w:jc w:val="both"/>
        <w:rPr>
          <w:b/>
          <w:lang w:val="uk-UA"/>
        </w:rPr>
        <w:sectPr w:rsidR="00B337E4" w:rsidRPr="001C3B7C">
          <w:pgSz w:w="16838" w:h="11906" w:orient="landscape"/>
          <w:pgMar w:top="397" w:right="567" w:bottom="284" w:left="567" w:header="709" w:footer="709" w:gutter="0"/>
          <w:pgNumType w:start="1"/>
          <w:cols w:space="720"/>
        </w:sectPr>
      </w:pPr>
    </w:p>
    <w:p w14:paraId="067A7547" w14:textId="722614CB" w:rsidR="00B337E4" w:rsidRPr="001C3B7C" w:rsidRDefault="00B337E4" w:rsidP="00B337E4">
      <w:pPr>
        <w:jc w:val="both"/>
        <w:rPr>
          <w:b/>
          <w:bCs/>
          <w:color w:val="000000"/>
          <w:lang w:val="uk-UA"/>
        </w:rPr>
      </w:pPr>
      <w:r w:rsidRPr="001C3B7C">
        <w:rPr>
          <w:b/>
          <w:bCs/>
          <w:color w:val="000000"/>
          <w:lang w:val="uk-UA"/>
        </w:rPr>
        <w:lastRenderedPageBreak/>
        <w:t>Результати навчання: </w:t>
      </w:r>
    </w:p>
    <w:p w14:paraId="39F8A65C" w14:textId="1312DF95" w:rsidR="00AC6915" w:rsidRPr="001C3B7C" w:rsidRDefault="00AC6915" w:rsidP="00B337E4">
      <w:pPr>
        <w:jc w:val="both"/>
        <w:rPr>
          <w:b/>
          <w:bCs/>
          <w:color w:val="000000"/>
          <w:lang w:val="uk-UA"/>
        </w:rPr>
      </w:pPr>
    </w:p>
    <w:p w14:paraId="051E1DEB" w14:textId="77777777" w:rsidR="00AC6915" w:rsidRPr="001C3B7C" w:rsidRDefault="00AC6915" w:rsidP="00AC6915">
      <w:pPr>
        <w:jc w:val="both"/>
        <w:rPr>
          <w:color w:val="000000"/>
          <w:lang w:val="uk-UA"/>
        </w:rPr>
      </w:pPr>
      <w:bookmarkStart w:id="1" w:name="_Hlk111059926"/>
      <w:r w:rsidRPr="001C3B7C">
        <w:rPr>
          <w:b/>
          <w:bCs/>
          <w:color w:val="000000"/>
          <w:lang w:val="uk-UA"/>
        </w:rPr>
        <w:t xml:space="preserve">ПР03. </w:t>
      </w:r>
      <w:r w:rsidRPr="001C3B7C">
        <w:rPr>
          <w:color w:val="000000"/>
          <w:lang w:val="uk-UA"/>
        </w:rPr>
        <w:t>Розробляти і реалізовувати соціальні та міждисциплінарні проекти з урахуванням соціальних, економічних, правових, екологічних та інших аспектів суспільного життя.</w:t>
      </w:r>
    </w:p>
    <w:p w14:paraId="6F6E7C50" w14:textId="77777777" w:rsidR="00AC6915" w:rsidRPr="001C3B7C" w:rsidRDefault="00AC6915" w:rsidP="00AC6915">
      <w:pPr>
        <w:jc w:val="both"/>
        <w:rPr>
          <w:color w:val="000000"/>
          <w:lang w:val="uk-UA"/>
        </w:rPr>
      </w:pPr>
      <w:r w:rsidRPr="001C3B7C">
        <w:rPr>
          <w:b/>
          <w:bCs/>
          <w:color w:val="000000"/>
          <w:lang w:val="uk-UA"/>
        </w:rPr>
        <w:t xml:space="preserve">ПР04. </w:t>
      </w:r>
      <w:r w:rsidRPr="001C3B7C">
        <w:rPr>
          <w:color w:val="000000"/>
          <w:lang w:val="uk-UA"/>
        </w:rPr>
        <w:t>Застосовувати наукові знання, соціологічні та статистичні методи, цифрові технології, спеціалізоване програмне забезпечення для розв’язування складних задач соціології та суміжних галузей знань.</w:t>
      </w:r>
    </w:p>
    <w:p w14:paraId="56180788" w14:textId="7CA3EEE3" w:rsidR="00AC6915" w:rsidRDefault="00AC6915" w:rsidP="00AC6915">
      <w:pPr>
        <w:jc w:val="both"/>
        <w:rPr>
          <w:color w:val="000000"/>
          <w:lang w:val="uk-UA"/>
        </w:rPr>
      </w:pPr>
      <w:r w:rsidRPr="001C3B7C">
        <w:rPr>
          <w:b/>
          <w:bCs/>
          <w:color w:val="000000"/>
          <w:lang w:val="uk-UA"/>
        </w:rPr>
        <w:t xml:space="preserve">ПР05. </w:t>
      </w:r>
      <w:r w:rsidRPr="001C3B7C">
        <w:rPr>
          <w:color w:val="000000"/>
          <w:lang w:val="uk-UA"/>
        </w:rPr>
        <w:t>Здійснювати пошук, аналізувати та оцінювати необхідну інформацію в науковій літературі, банках даних та інших джерелах.</w:t>
      </w:r>
    </w:p>
    <w:p w14:paraId="6F516882" w14:textId="6E00583B" w:rsidR="004926C5" w:rsidRPr="001C3B7C" w:rsidRDefault="004926C5" w:rsidP="00AC6915">
      <w:pPr>
        <w:jc w:val="both"/>
        <w:rPr>
          <w:b/>
          <w:bCs/>
          <w:color w:val="000000"/>
          <w:lang w:val="uk-UA"/>
        </w:rPr>
      </w:pPr>
      <w:r w:rsidRPr="004926C5">
        <w:rPr>
          <w:b/>
          <w:color w:val="000000" w:themeColor="text1"/>
          <w:lang w:val="uk-UA"/>
        </w:rPr>
        <w:t>ПР10</w:t>
      </w:r>
      <w:r w:rsidRPr="009E05F5">
        <w:rPr>
          <w:color w:val="000000" w:themeColor="text1"/>
          <w:lang w:val="uk-UA"/>
        </w:rPr>
        <w:t xml:space="preserve">. Розробляти прикладні </w:t>
      </w:r>
      <w:r w:rsidRPr="009B463B">
        <w:rPr>
          <w:color w:val="000000" w:themeColor="text1"/>
          <w:lang w:val="ru-RU"/>
        </w:rPr>
        <w:t xml:space="preserve"> </w:t>
      </w:r>
      <w:r w:rsidRPr="009E05F5">
        <w:rPr>
          <w:color w:val="000000" w:themeColor="text1"/>
          <w:lang w:val="uk-UA"/>
        </w:rPr>
        <w:t>проекти з мотивації працівників в установах економічного профілю</w:t>
      </w:r>
      <w:r w:rsidRPr="009E05F5">
        <w:rPr>
          <w:bCs/>
          <w:color w:val="000000" w:themeColor="text1"/>
          <w:lang w:val="uk-UA"/>
        </w:rPr>
        <w:t>.</w:t>
      </w:r>
    </w:p>
    <w:bookmarkEnd w:id="1"/>
    <w:p w14:paraId="75E75A0E" w14:textId="77777777" w:rsidR="00AC6915" w:rsidRPr="001C3B7C" w:rsidRDefault="00AC6915" w:rsidP="00B337E4">
      <w:pPr>
        <w:jc w:val="both"/>
        <w:rPr>
          <w:lang w:val="uk-UA"/>
        </w:rPr>
      </w:pPr>
    </w:p>
    <w:p w14:paraId="445DEAD2" w14:textId="694E837E" w:rsidR="00B337E4" w:rsidRDefault="00B337E4" w:rsidP="0044409B">
      <w:pPr>
        <w:ind w:firstLine="709"/>
        <w:jc w:val="center"/>
        <w:rPr>
          <w:b/>
          <w:bCs/>
          <w:color w:val="000000"/>
          <w:lang w:val="uk-UA"/>
        </w:rPr>
      </w:pPr>
      <w:r w:rsidRPr="001C3B7C">
        <w:rPr>
          <w:b/>
          <w:bCs/>
          <w:color w:val="000000"/>
          <w:lang w:val="uk-UA"/>
        </w:rPr>
        <w:t>Теми що розглядаються</w:t>
      </w:r>
    </w:p>
    <w:p w14:paraId="0A9A07AA" w14:textId="77777777" w:rsidR="00FE6EC1" w:rsidRDefault="00FE6EC1" w:rsidP="0044409B">
      <w:pPr>
        <w:ind w:firstLine="709"/>
        <w:jc w:val="center"/>
        <w:rPr>
          <w:b/>
          <w:bCs/>
          <w:color w:val="000000"/>
          <w:lang w:val="uk-UA"/>
        </w:rPr>
      </w:pPr>
    </w:p>
    <w:p w14:paraId="05044EE0" w14:textId="149470D2" w:rsidR="003F64BC" w:rsidRPr="00361B8D" w:rsidRDefault="003F64BC" w:rsidP="0044409B">
      <w:pPr>
        <w:ind w:firstLine="709"/>
        <w:jc w:val="center"/>
        <w:rPr>
          <w:b/>
          <w:bCs/>
          <w:color w:val="000000"/>
          <w:lang w:val="ru-RU"/>
        </w:rPr>
      </w:pPr>
      <w:r w:rsidRPr="00361B8D">
        <w:rPr>
          <w:b/>
          <w:lang w:val="ru-RU"/>
        </w:rPr>
        <w:t>Змістовий модуль 1. Теоретичні основи державного регулювання національної економіки</w:t>
      </w:r>
    </w:p>
    <w:p w14:paraId="11528CFE" w14:textId="77777777" w:rsidR="003F64BC" w:rsidRDefault="003F64BC" w:rsidP="0044409B">
      <w:pPr>
        <w:ind w:firstLine="709"/>
        <w:jc w:val="center"/>
        <w:rPr>
          <w:b/>
          <w:bCs/>
          <w:color w:val="000000"/>
          <w:lang w:val="uk-UA"/>
        </w:rPr>
      </w:pPr>
    </w:p>
    <w:p w14:paraId="09257217" w14:textId="62306D2A" w:rsidR="00F246D7" w:rsidRPr="00F246D7" w:rsidRDefault="00484116" w:rsidP="00F246D7">
      <w:pPr>
        <w:ind w:firstLine="357"/>
        <w:jc w:val="both"/>
        <w:rPr>
          <w:b/>
          <w:lang w:val="ru-RU"/>
        </w:rPr>
      </w:pPr>
      <w:r w:rsidRPr="00484116">
        <w:rPr>
          <w:b/>
          <w:lang w:val="ru-RU"/>
        </w:rPr>
        <w:t xml:space="preserve">Тема 1. </w:t>
      </w:r>
      <w:r w:rsidR="00F246D7">
        <w:rPr>
          <w:b/>
          <w:lang w:val="uk-UA"/>
        </w:rPr>
        <w:t>Об</w:t>
      </w:r>
      <w:r w:rsidR="00F246D7" w:rsidRPr="00F246D7">
        <w:rPr>
          <w:b/>
          <w:lang w:val="ru-RU"/>
        </w:rPr>
        <w:t>’</w:t>
      </w:r>
      <w:r w:rsidR="00F246D7">
        <w:rPr>
          <w:b/>
          <w:lang w:val="uk-UA"/>
        </w:rPr>
        <w:t>єктивна необхідність і т</w:t>
      </w:r>
      <w:r w:rsidR="00F246D7" w:rsidRPr="00F246D7">
        <w:rPr>
          <w:b/>
          <w:lang w:val="ru-RU"/>
        </w:rPr>
        <w:t xml:space="preserve">еоретичні </w:t>
      </w:r>
      <w:r w:rsidR="00F246D7">
        <w:rPr>
          <w:b/>
          <w:lang w:val="uk-UA"/>
        </w:rPr>
        <w:t>основи</w:t>
      </w:r>
      <w:r w:rsidR="00F246D7" w:rsidRPr="00F246D7">
        <w:rPr>
          <w:b/>
          <w:lang w:val="ru-RU"/>
        </w:rPr>
        <w:t xml:space="preserve"> державного регулювання економіки </w:t>
      </w:r>
    </w:p>
    <w:p w14:paraId="769B9883" w14:textId="40C1B969" w:rsidR="00484116" w:rsidRDefault="00484116" w:rsidP="00361B8D">
      <w:pPr>
        <w:ind w:firstLine="709"/>
        <w:jc w:val="both"/>
        <w:rPr>
          <w:lang w:val="ru-RU"/>
        </w:rPr>
      </w:pPr>
      <w:r w:rsidRPr="00484116">
        <w:rPr>
          <w:lang w:val="ru-RU"/>
        </w:rPr>
        <w:t>Сутність державного регулювання економіки (ДРЕ). Роль державного регулювання в умовах існування різних форм власності. Два протилежних підходи до участі держави в регулюванні економічних процесів — класична й кейнсіанська теорії. Вади держави у сфері вироблення рішень. Принципи державного регулювання економіки. Історичний аспект зародження державного макроекономічного регулювання. Класифікація цілей державного регулювання економіки. Об’єкти та суб’єкти державного регулювання економіки. Класифікація об’єктів державного регулювання економі</w:t>
      </w:r>
      <w:r w:rsidR="00B91B5E">
        <w:rPr>
          <w:lang w:val="ru-RU"/>
        </w:rPr>
        <w:t>ки. Основні завдання суб’єктів д</w:t>
      </w:r>
      <w:r w:rsidRPr="00484116">
        <w:rPr>
          <w:lang w:val="ru-RU"/>
        </w:rPr>
        <w:t>ержавного регулювання економіки. Сутність понять ефективності та результативності у системі державного регулювання економіки. Особливості визначення економічної та соціальної ефективності в системі ДРЕ. Показники ефективності ДРЕ.</w:t>
      </w:r>
    </w:p>
    <w:p w14:paraId="5409835F" w14:textId="41599E59" w:rsidR="00484116" w:rsidRDefault="00484116" w:rsidP="00361B8D">
      <w:pPr>
        <w:ind w:firstLine="709"/>
        <w:jc w:val="both"/>
        <w:rPr>
          <w:lang w:val="ru-RU"/>
        </w:rPr>
      </w:pPr>
      <w:r w:rsidRPr="00484116">
        <w:rPr>
          <w:lang w:val="ru-RU"/>
        </w:rPr>
        <w:t>Основні функції ДРЕ. Система методів, форм та механізмів ДРЕ. Класифікація методів ДРЕ за формами впливу. Класифікація методів ДРЕ за засобами впливу. Форми ДРЕ і їх види. Адміністративні методи, що ґрунтуються на силі державної влади. Сфери застосування адміністративних методів. Конкретні інструменти адміністративного регулювання. Економічні методи, що базуються на грошово-кредитній і бюджетній політиці. Засоби і сфери грошово-кредитної політики. Засоби й напрями застосування податкової і бюджетної політики. Засоби регулювання зовнішньоекономічної діяльності. Методи прямого державного впливу на економіку. Методи непрямого державного регулювання економічних процесів. Способи державного регулювання економічного розвитку. Автоматичні регулятори. Антициклічне регулювання. Правові методи ДРЕ. Основні форми правового регулювання економіки в Україні. Моделі державного регулювання економіки: кейнсіанська та монетарна. Економічний лібералізм та економічний дерижизм: особливості та відмінні риси.</w:t>
      </w:r>
    </w:p>
    <w:p w14:paraId="3007768F" w14:textId="77777777" w:rsidR="00F246D7" w:rsidRDefault="00F246D7" w:rsidP="00F246D7">
      <w:pPr>
        <w:ind w:firstLine="709"/>
        <w:jc w:val="both"/>
        <w:rPr>
          <w:lang w:val="ru-RU"/>
        </w:rPr>
      </w:pPr>
      <w:r w:rsidRPr="00B91B5E">
        <w:rPr>
          <w:b/>
          <w:lang w:val="ru-RU"/>
        </w:rPr>
        <w:t>Тема 2. Стратегія соціально-економічного розвитку країни</w:t>
      </w:r>
      <w:r w:rsidRPr="00361B8D">
        <w:rPr>
          <w:lang w:val="ru-RU"/>
        </w:rPr>
        <w:t>.</w:t>
      </w:r>
    </w:p>
    <w:p w14:paraId="295C15C1" w14:textId="77777777" w:rsidR="00F246D7" w:rsidRDefault="00F246D7" w:rsidP="00F246D7">
      <w:pPr>
        <w:ind w:firstLine="709"/>
        <w:jc w:val="both"/>
        <w:rPr>
          <w:lang w:val="ru-RU"/>
        </w:rPr>
      </w:pPr>
    </w:p>
    <w:p w14:paraId="4CBB63BB" w14:textId="77777777" w:rsidR="00F246D7" w:rsidRDefault="00F246D7" w:rsidP="00F246D7">
      <w:pPr>
        <w:ind w:firstLine="709"/>
        <w:jc w:val="both"/>
        <w:rPr>
          <w:lang w:val="ru-RU"/>
        </w:rPr>
      </w:pPr>
      <w:r w:rsidRPr="005C6951">
        <w:rPr>
          <w:lang w:val="ru-RU"/>
        </w:rPr>
        <w:t xml:space="preserve">Визначення суспільних потреб та інтересів. Обґрунтування цілей. Ієрархія цілей. Державні пріоритети. Дерево цілей. Стратегічні, тактичні, оперативні цілі. Постіндустріальне суспільство. Концепція соціально-економічної політики. Соціальне орієнтована ринкова економіка. Стратегія стратегії сталого розвитку та економічної та соціальної політики України. Сутність понять: ―прогноз", ―гіпотеза‖, ―план (програма)‖. Функції соціально-економічного прогнозування. Принципи соціально-економічного прогнозування: наукової обґрунтованості, адекватності, альтернативності, системності, цілеспрямованості. Класифікація соціально-економічних прогнозів. Типологія методів прогнозування. Інтуїтивні та формалізовані методи прогнозування. Директивне та індикативне планування. Сутність реформування макроекономічного планування. Система макроекономічного планування в Україні. Державна програма економічного і соціального розвитку України (ДПЕСР) як форма макроекономічного планування. </w:t>
      </w:r>
      <w:r w:rsidRPr="00E31838">
        <w:rPr>
          <w:lang w:val="ru-RU"/>
        </w:rPr>
        <w:t>Зміст ДПЕСР України на</w:t>
      </w:r>
      <w:r>
        <w:rPr>
          <w:lang w:val="uk-UA"/>
        </w:rPr>
        <w:t xml:space="preserve"> </w:t>
      </w:r>
      <w:r w:rsidRPr="00E31838">
        <w:rPr>
          <w:lang w:val="ru-RU"/>
        </w:rPr>
        <w:t xml:space="preserve">середньо- та </w:t>
      </w:r>
      <w:r w:rsidRPr="00E31838">
        <w:rPr>
          <w:lang w:val="ru-RU"/>
        </w:rPr>
        <w:lastRenderedPageBreak/>
        <w:t>короткостроковий періоди. Послідовність розроблення ДПЕСР. Принципи макроекономічного планування. Система показників макроекономічних планів. Методи планово-економічних розрахунків. Система балансів, норм і нормативів. Структура ДПЕСР України. Розділи і розрізи макроекономічних планів. Сутність програмно-цільового методу планування. Цільова комплексна програма (ЦКП). Класифікація ЦКП. Життєвий цикл ЦКЛ. Зміст етапів програмно-цільового планування: відбір переліку проблем, що підлягають програмному розв'язанню; формування та видача вихідного завдання на розроблення ЦКП; розроблення проекту ЦКП; затвердження ЦКП; реалізація ЦКП; звіт про виконання ЦКП. Сутність поняття «соціально-економічна проблема». Статус учасників програмно-цільового планування. Вимоги щодо цілей ЦКП: конкретність, визначеність у часі, реальність. Організаційноекономічний механізм реалізації ЦКП. Сутність поняття ―контроль‖. Запобіжний, поточний і завершальний контроль. Етапи контролю: розроблення критеріїв і нормативів, зіставлення фактичних результатів з критеріями і нормативами; коригуючі дії</w:t>
      </w:r>
      <w:r w:rsidRPr="00361B8D">
        <w:rPr>
          <w:lang w:val="ru-RU"/>
        </w:rPr>
        <w:t xml:space="preserve"> </w:t>
      </w:r>
    </w:p>
    <w:p w14:paraId="7A7435A0" w14:textId="77777777" w:rsidR="00B958E3" w:rsidRDefault="00B958E3" w:rsidP="00F246D7">
      <w:pPr>
        <w:ind w:firstLine="709"/>
        <w:jc w:val="both"/>
        <w:rPr>
          <w:b/>
          <w:lang w:val="ru-RU"/>
        </w:rPr>
      </w:pPr>
    </w:p>
    <w:p w14:paraId="1C575932" w14:textId="77777777" w:rsidR="00F246D7" w:rsidRPr="00B91B5E" w:rsidRDefault="00F246D7" w:rsidP="00F246D7">
      <w:pPr>
        <w:ind w:firstLine="709"/>
        <w:jc w:val="both"/>
        <w:rPr>
          <w:b/>
          <w:lang w:val="ru-RU"/>
        </w:rPr>
      </w:pPr>
      <w:r w:rsidRPr="00B91B5E">
        <w:rPr>
          <w:b/>
          <w:lang w:val="ru-RU"/>
        </w:rPr>
        <w:t xml:space="preserve">Тема 3. Структурна та інвестиційна політика </w:t>
      </w:r>
    </w:p>
    <w:p w14:paraId="573A32C9" w14:textId="77777777" w:rsidR="00B958E3" w:rsidRDefault="00B958E3" w:rsidP="00F246D7">
      <w:pPr>
        <w:ind w:firstLine="709"/>
        <w:jc w:val="both"/>
        <w:rPr>
          <w:lang w:val="ru-RU"/>
        </w:rPr>
      </w:pPr>
    </w:p>
    <w:p w14:paraId="140063F8" w14:textId="77777777" w:rsidR="001828FB" w:rsidRDefault="00B958E3" w:rsidP="001828FB">
      <w:pPr>
        <w:ind w:firstLine="709"/>
        <w:jc w:val="both"/>
        <w:rPr>
          <w:lang w:val="ru-RU"/>
        </w:rPr>
      </w:pPr>
      <w:r>
        <w:rPr>
          <w:lang w:val="ru-RU"/>
        </w:rPr>
        <w:t>Поняття структури</w:t>
      </w:r>
      <w:r w:rsidR="00F246D7">
        <w:rPr>
          <w:lang w:val="ru-RU"/>
        </w:rPr>
        <w:t xml:space="preserve"> економіки</w:t>
      </w:r>
      <w:r w:rsidR="00F246D7" w:rsidRPr="00E31838">
        <w:rPr>
          <w:lang w:val="ru-RU"/>
        </w:rPr>
        <w:t>. Роль структурних зрушень в економічному розвитку. Характеристика структури економіки України. Види структури економіки. Відтворювальні пропорції. Галузева структура. Регіональна структура. Сутність структурного ефекту. Коефіцієнт абсолютних структурних зрушень. Коефіцієнт відносних структурних зрушень. Вплив структурних зрушень на динаміку виробничої функції. Концепція пріоритетів соціально-економічного розвитку. Критерії визначення державних пріоритетів. Активна структурна політика.</w:t>
      </w:r>
      <w:r w:rsidR="001828FB" w:rsidRPr="001828FB">
        <w:rPr>
          <w:lang w:val="ru-RU"/>
        </w:rPr>
        <w:t xml:space="preserve"> </w:t>
      </w:r>
      <w:r w:rsidR="001828FB" w:rsidRPr="00484116">
        <w:rPr>
          <w:lang w:val="ru-RU"/>
        </w:rPr>
        <w:t>Основні чинники структурних змін. Вплив структурних змін на динаміку макроекономічних показників</w:t>
      </w:r>
      <w:r w:rsidR="001828FB">
        <w:rPr>
          <w:lang w:val="ru-RU"/>
        </w:rPr>
        <w:t>.</w:t>
      </w:r>
    </w:p>
    <w:p w14:paraId="36EF2A64" w14:textId="41132CF0" w:rsidR="001828FB" w:rsidRPr="006A48E2" w:rsidRDefault="00F246D7" w:rsidP="001828FB">
      <w:pPr>
        <w:ind w:firstLine="709"/>
        <w:jc w:val="both"/>
        <w:rPr>
          <w:lang w:val="ru-RU"/>
        </w:rPr>
      </w:pPr>
      <w:r w:rsidRPr="00E31838">
        <w:rPr>
          <w:lang w:val="ru-RU"/>
        </w:rPr>
        <w:t>Пасивна структурна політика. Методи реалізації структурної політики. Стратегія і тактика структурної політики України. Інвестиції як фактор структурних зрушень в економіц</w:t>
      </w:r>
      <w:r w:rsidR="001828FB">
        <w:rPr>
          <w:lang w:val="ru-RU"/>
        </w:rPr>
        <w:t>і. Сутність понять: інвестиції та інвестиційна діяльність</w:t>
      </w:r>
      <w:r w:rsidRPr="00E31838">
        <w:rPr>
          <w:lang w:val="ru-RU"/>
        </w:rPr>
        <w:t>. Суб'єкти та об'єкти інвестиційної діяльності. Класифікація форм і видів інвестицій. Визначення пріоритетних сфер і державних інвестиційних проектів. Методи аналізу інвестиційної привабливості сегментів ринку. Фактор часу в оцінці витрат і результатів інвестиційної діяльності. Оцінка інфляції та ризиків при прийнятті інвестиційних рішень. Показники економічної ефективності інвестицій. Пряме управління державними інвестиціями. Державні капітальні вкладення та державне замовлення в капітальному будівництві. Податкове регулювання інвестиційної діяльності. Фінансово-кредитне регулювання інвестиційної діяльності. Амортизаційна політика. Регулювання участі інвесторів у приватизації. Державне регулювання ринку цінних паперів. Експертиза інвестиційних проектів. Захист інвестицій. Завдання інвестиційної стратегії в Україні.</w:t>
      </w:r>
      <w:r w:rsidR="001828FB" w:rsidRPr="001828FB">
        <w:rPr>
          <w:lang w:val="ru-RU"/>
        </w:rPr>
        <w:t xml:space="preserve"> </w:t>
      </w:r>
      <w:r w:rsidR="001828FB" w:rsidRPr="00484116">
        <w:rPr>
          <w:lang w:val="ru-RU"/>
        </w:rPr>
        <w:t xml:space="preserve">Забезпечення захисту інвестицій. Показники економічної ефективності інвестицій: народногосподарської, бюджетної, комерційної. Державне регулювання інноваційних процесів. Сутність інноваційного процесу та його стадії. Розширена класифікація інновацій. Форми інноваційного процесу: натуральна, товарна та комбінована. </w:t>
      </w:r>
      <w:r w:rsidR="001828FB" w:rsidRPr="00B91B5E">
        <w:rPr>
          <w:lang w:val="ru-RU"/>
        </w:rPr>
        <w:t>Державна інноваційна політика.</w:t>
      </w:r>
    </w:p>
    <w:p w14:paraId="775E4D09" w14:textId="77777777" w:rsidR="00B958E3" w:rsidRDefault="00B958E3" w:rsidP="00B958E3">
      <w:pPr>
        <w:ind w:firstLine="709"/>
        <w:jc w:val="both"/>
        <w:rPr>
          <w:lang w:val="ru-RU"/>
        </w:rPr>
      </w:pPr>
      <w:r w:rsidRPr="003F64BC">
        <w:rPr>
          <w:lang w:val="ru-RU"/>
        </w:rPr>
        <w:t xml:space="preserve">Кон’юнктурна, структурна та інвестиційна політика держави. </w:t>
      </w:r>
    </w:p>
    <w:p w14:paraId="77BE3AB7" w14:textId="77777777" w:rsidR="00B958E3" w:rsidRDefault="00B958E3" w:rsidP="00B958E3">
      <w:pPr>
        <w:ind w:firstLine="709"/>
        <w:jc w:val="both"/>
        <w:rPr>
          <w:lang w:val="ru-RU"/>
        </w:rPr>
      </w:pPr>
      <w:r w:rsidRPr="003F64BC">
        <w:rPr>
          <w:lang w:val="ru-RU"/>
        </w:rPr>
        <w:t>Державне регулювання науково-технічної та інноваційної діяльності</w:t>
      </w:r>
      <w:r>
        <w:rPr>
          <w:lang w:val="ru-RU"/>
        </w:rPr>
        <w:t>.</w:t>
      </w:r>
    </w:p>
    <w:p w14:paraId="4F26F91B" w14:textId="77777777" w:rsidR="00B958E3" w:rsidRDefault="00B958E3" w:rsidP="00B958E3">
      <w:pPr>
        <w:ind w:firstLine="709"/>
        <w:jc w:val="both"/>
        <w:rPr>
          <w:lang w:val="ru-RU"/>
        </w:rPr>
      </w:pPr>
    </w:p>
    <w:p w14:paraId="1D655638" w14:textId="77B69339" w:rsidR="00B958E3" w:rsidRDefault="00B958E3" w:rsidP="00B958E3">
      <w:pPr>
        <w:ind w:firstLine="709"/>
        <w:jc w:val="both"/>
        <w:rPr>
          <w:lang w:val="ru-RU"/>
        </w:rPr>
      </w:pPr>
      <w:r w:rsidRPr="00B91B5E">
        <w:rPr>
          <w:b/>
          <w:lang w:val="ru-RU"/>
        </w:rPr>
        <w:t>Тема 4. Основні форми впливу держави на соціально-економічний розвиток країни</w:t>
      </w:r>
      <w:r>
        <w:rPr>
          <w:lang w:val="ru-RU"/>
        </w:rPr>
        <w:t xml:space="preserve">: </w:t>
      </w:r>
    </w:p>
    <w:p w14:paraId="6EBB3CEE" w14:textId="77777777" w:rsidR="00B958E3" w:rsidRDefault="00B958E3" w:rsidP="00B958E3">
      <w:pPr>
        <w:ind w:firstLine="709"/>
        <w:jc w:val="both"/>
        <w:rPr>
          <w:lang w:val="ru-RU"/>
        </w:rPr>
      </w:pPr>
    </w:p>
    <w:p w14:paraId="64DEB91F" w14:textId="77777777" w:rsidR="00B958E3" w:rsidRDefault="00B958E3" w:rsidP="00B958E3">
      <w:pPr>
        <w:ind w:firstLine="709"/>
        <w:jc w:val="both"/>
        <w:rPr>
          <w:lang w:val="ru-RU"/>
        </w:rPr>
      </w:pPr>
      <w:r w:rsidRPr="006A48E2">
        <w:rPr>
          <w:lang w:val="ru-RU"/>
        </w:rPr>
        <w:t>Фінансове-бюджетне регулювання. Державні фінанси. Зведений баланс фінансових ресурсів. Державний бюджет. Державні позабюджетні фонди. Доходи та видатки державного бюджету. Структура видатків бюджету. Бюджетна класифікація. Дотації, субсидії, субвенції. Дефіцит, профіцит, секвестр державного бюджету. Державний борг. Етапи бюджетного процесу. Стратегія і тактика фінансово-бюджетної політики України. Податкове регулювання. Податкова система. Система оподаткування. Система податкових органів. Функції, види та форми оподаткування. Принципи побудови податкової системи. Загальнодержавні податки і збори в Україні. Податковий тягар. Завдання податкової реформи в Україні. Регулювання суспільного сектору економіки. Сутність суспільних товарів. Чисті, приватні, змішані то локальні суспільні товари. Сектор загального державного управління (СЗДУ). Ефективність суспільного сектору економіки. Регулювання діяльності установ СЗДУ. Джерела фінансування діяльності установ СЗДУ. Кошториси доходів і видатків установ СЗДУ. Державне замовлення як засіб задоволення державних потреб. Державне замовлення. Державні потреби в продукції (роботах, послугах). Однопродуктові матеріальні баланси попиту і пропозиції найважливіших видів продукції. Державні замовники. Виконавці державних замовлень. Державний контракт. Тендер. Етапи конкурсного відбору виконавців державних замовлень. Грошово-кредитне регулювання. Грошово-кредитна політика. Національний банк і банківська система України. Загальні та селективні методи грошово-кредитного регулювання. Грошова емісія. Операції з цінними паперами на відкритому ринку. Управління обов'язковими резервами. Регулювання облікової ставки та банківського процента. Норми обов'язкових резервів. Валютне регулювання. Ревальвація, девальвація національної грошової одиниці. Стратегія і тактика грошово-кредитної політики України.</w:t>
      </w:r>
    </w:p>
    <w:p w14:paraId="17EAF225" w14:textId="6F5D1618" w:rsidR="00F246D7" w:rsidRDefault="00F246D7" w:rsidP="00F246D7">
      <w:pPr>
        <w:ind w:firstLine="709"/>
        <w:jc w:val="both"/>
        <w:rPr>
          <w:lang w:val="ru-RU"/>
        </w:rPr>
      </w:pPr>
    </w:p>
    <w:p w14:paraId="201D7697" w14:textId="77777777" w:rsidR="00B958E3" w:rsidRPr="00361B8D" w:rsidRDefault="00B958E3" w:rsidP="00B958E3">
      <w:pPr>
        <w:spacing w:line="276" w:lineRule="auto"/>
        <w:ind w:firstLine="708"/>
        <w:jc w:val="both"/>
        <w:rPr>
          <w:b/>
          <w:lang w:val="ru-RU"/>
        </w:rPr>
      </w:pPr>
      <w:r>
        <w:rPr>
          <w:b/>
          <w:lang w:val="ru-RU"/>
        </w:rPr>
        <w:t>Змістовий модуль 2</w:t>
      </w:r>
      <w:r w:rsidRPr="00361B8D">
        <w:rPr>
          <w:b/>
          <w:lang w:val="ru-RU"/>
        </w:rPr>
        <w:t>. Державне регулювання окремих сфер і секторів економіки України</w:t>
      </w:r>
    </w:p>
    <w:p w14:paraId="333CFAED" w14:textId="77777777" w:rsidR="00B958E3" w:rsidRDefault="00B958E3" w:rsidP="00B958E3">
      <w:pPr>
        <w:ind w:firstLine="709"/>
        <w:jc w:val="both"/>
        <w:rPr>
          <w:b/>
          <w:lang w:val="ru-RU"/>
        </w:rPr>
      </w:pPr>
    </w:p>
    <w:p w14:paraId="255B49B6" w14:textId="77777777" w:rsidR="00B958E3" w:rsidRDefault="00B958E3" w:rsidP="00B958E3">
      <w:pPr>
        <w:ind w:firstLine="709"/>
        <w:jc w:val="both"/>
        <w:rPr>
          <w:lang w:val="ru-RU"/>
        </w:rPr>
      </w:pPr>
      <w:r w:rsidRPr="00484116">
        <w:rPr>
          <w:b/>
          <w:lang w:val="ru-RU"/>
        </w:rPr>
        <w:t>Тема 5. Підприємництво як об'єкт державного регулювання</w:t>
      </w:r>
      <w:r>
        <w:rPr>
          <w:lang w:val="ru-RU"/>
        </w:rPr>
        <w:t xml:space="preserve">. </w:t>
      </w:r>
    </w:p>
    <w:p w14:paraId="0118E605" w14:textId="77777777" w:rsidR="00B958E3" w:rsidRDefault="00B958E3" w:rsidP="00B958E3">
      <w:pPr>
        <w:ind w:firstLine="709"/>
        <w:jc w:val="both"/>
        <w:rPr>
          <w:lang w:val="ru-RU"/>
        </w:rPr>
      </w:pPr>
    </w:p>
    <w:p w14:paraId="3A279034" w14:textId="77777777" w:rsidR="00B958E3" w:rsidRDefault="00B958E3" w:rsidP="00B958E3">
      <w:pPr>
        <w:ind w:firstLine="709"/>
        <w:jc w:val="both"/>
        <w:rPr>
          <w:lang w:val="ru-RU"/>
        </w:rPr>
      </w:pPr>
      <w:r w:rsidRPr="00484116">
        <w:rPr>
          <w:lang w:val="ru-RU"/>
        </w:rPr>
        <w:t>Підприємництво як об'єкт державного регулювання. Підприємництво: економічний зміст і роль в економіці України. Види підприємницької діяльності, їх характеристика. Класифікація форм підприємництва. Інноваційне підприємство. Організаційно-правові форми підприємництва. Роль держави у становленні підприємницького середовища в Україні. Проблеми розвитку підприємництва. Сутність державної політики сприяння підприємництва. Державне регулювання приватизації. Антимонопольна політика держави. Інститут банкрутства та санації підприємств. Проблеми легалізації тіньової економіки в Україні. Механізм державного регулювання підприємництва. Особливості та перспективи реформування оподаткування, обліку та звітності підприємницьких структур. Реєстрація та ліквідація підприємств. Ліцензування підприємницької діяльності. Інспекція та контроль за діяльністю підприємств. Система державної підтримки підприємництва. Правове, матеріальнотехнічне, організаційне, інформаційне забезпечення підприємницької діяльності. Державні програми підтримки підприємництва. Фінансові важелі державної підприємницької політики. Податкове регулювання. Дотації, субсидії, субвенції. Державне кредитування. Сприяння розвитку фінансово-промислових груп. Роль державних органів підтримки підприємництва.</w:t>
      </w:r>
    </w:p>
    <w:p w14:paraId="457316E9" w14:textId="77777777" w:rsidR="00B958E3" w:rsidRDefault="00B958E3" w:rsidP="00B958E3">
      <w:pPr>
        <w:spacing w:line="276" w:lineRule="auto"/>
        <w:ind w:firstLine="708"/>
        <w:jc w:val="both"/>
        <w:rPr>
          <w:b/>
          <w:lang w:val="ru-RU"/>
        </w:rPr>
      </w:pPr>
    </w:p>
    <w:p w14:paraId="2F2A68D2" w14:textId="77777777" w:rsidR="00B958E3" w:rsidRDefault="00B958E3" w:rsidP="00B958E3">
      <w:pPr>
        <w:spacing w:line="276" w:lineRule="auto"/>
        <w:ind w:firstLine="708"/>
        <w:jc w:val="both"/>
        <w:rPr>
          <w:lang w:val="ru-RU"/>
        </w:rPr>
      </w:pPr>
      <w:r w:rsidRPr="00484116">
        <w:rPr>
          <w:b/>
          <w:lang w:val="ru-RU"/>
        </w:rPr>
        <w:t>Тема 6. Державне регулювання зовнішньоекономічної діяльності</w:t>
      </w:r>
      <w:r>
        <w:rPr>
          <w:lang w:val="ru-RU"/>
        </w:rPr>
        <w:t xml:space="preserve">. </w:t>
      </w:r>
    </w:p>
    <w:p w14:paraId="6B42D28E" w14:textId="77777777" w:rsidR="00B958E3" w:rsidRDefault="00B958E3" w:rsidP="00B958E3">
      <w:pPr>
        <w:ind w:firstLine="709"/>
        <w:jc w:val="both"/>
        <w:rPr>
          <w:lang w:val="ru-RU"/>
        </w:rPr>
      </w:pPr>
    </w:p>
    <w:p w14:paraId="09040AFF" w14:textId="77777777" w:rsidR="00B958E3" w:rsidRDefault="00B958E3" w:rsidP="00B958E3">
      <w:pPr>
        <w:ind w:firstLine="709"/>
        <w:jc w:val="both"/>
        <w:rPr>
          <w:lang w:val="ru-RU"/>
        </w:rPr>
      </w:pPr>
      <w:r w:rsidRPr="006A48E2">
        <w:rPr>
          <w:lang w:val="ru-RU"/>
        </w:rPr>
        <w:t>Державне регулювання зовнішньо</w:t>
      </w:r>
      <w:r>
        <w:rPr>
          <w:lang w:val="ru-RU"/>
        </w:rPr>
        <w:t xml:space="preserve">-економічної діяльності. </w:t>
      </w:r>
      <w:r w:rsidRPr="006A48E2">
        <w:rPr>
          <w:lang w:val="ru-RU"/>
        </w:rPr>
        <w:t>Засади зовнішньоекономічної політики. Сутність поняття «зовнішньоекономічна політика». Завдання та принципи зовнішньоекономічної політики. Правова база регулювання зовнішньоекономічної діяльності. Правові режими для іноземних суб'єктів і господарської діяльності на території України. Види зовнішньоекономічної діяльності. Система органів державного регулювання зовнішньоекономічної діяльності. Методи регулювання зовнішньоекономічної діяльності. Стратегія і тактика зовнішньоекономічної політики України. Регулювання торговельної діяльності. Протекціонізм і вільна торгівля. Адміністративні інструменти державного регулювання зовнішньоторговельної діяльності: ліцензування, квотування, державна монополія на зовнішню торгівлю окремими товарами. Економічні методи регулювання зовнішньої торгівлі. Митні інструменти: ввізне та вивізне мито, мінімальна митна вартість, антидемпінгове мито. Не митні інструменти: субсидії виробникам експортних товарів, пільгове державне кредитування експортерів. Регулювання іноземного інвестування. Іноземні інвестиції. (стимулювання іноземних інвестицій: податкові пільги, валютні гарантії, фінансове сприяння, захист від конкуренції. Державні заходи захисту іноземних інвестицій. Форми підприємств з іноземними інвестиціями. Вільні економічні зони. Регулювання умов інвестування за межі держави. Стратегія і тактика політики іноземного інвестування в Україні. Роль держави в залученні іноземних кредитів. Іноземні кредити. Необхідність залучення іноземних кредитів у національну економіку. Джерела іноземних кредитів в економіку України. Порядок залучення іноземних кредитів. Порядок погашення іноземних кредитів. Стратегія і тактика політики іноземного кредитування в Україні.</w:t>
      </w:r>
    </w:p>
    <w:p w14:paraId="7B268FC8" w14:textId="77777777" w:rsidR="00B958E3" w:rsidRDefault="00B958E3" w:rsidP="00B958E3">
      <w:pPr>
        <w:ind w:firstLine="709"/>
        <w:jc w:val="both"/>
        <w:rPr>
          <w:lang w:val="ru-RU"/>
        </w:rPr>
      </w:pPr>
    </w:p>
    <w:p w14:paraId="7D9474F0" w14:textId="4E01F7C6" w:rsidR="00B958E3" w:rsidRDefault="00B958E3" w:rsidP="00B958E3">
      <w:pPr>
        <w:pStyle w:val="25"/>
        <w:shd w:val="clear" w:color="auto" w:fill="auto"/>
        <w:spacing w:line="276" w:lineRule="auto"/>
        <w:ind w:firstLine="709"/>
        <w:contextualSpacing/>
        <w:jc w:val="both"/>
        <w:rPr>
          <w:rFonts w:ascii="Times New Roman" w:hAnsi="Times New Roman" w:cs="Times New Roman"/>
          <w:sz w:val="24"/>
          <w:szCs w:val="24"/>
        </w:rPr>
      </w:pPr>
      <w:r w:rsidRPr="005A4391">
        <w:rPr>
          <w:rStyle w:val="24"/>
          <w:rFonts w:ascii="Times New Roman" w:eastAsia="Calibri" w:hAnsi="Times New Roman" w:cs="Times New Roman"/>
          <w:b/>
          <w:sz w:val="24"/>
          <w:szCs w:val="24"/>
        </w:rPr>
        <w:t>ТЕМА</w:t>
      </w:r>
      <w:r w:rsidRPr="005A4391">
        <w:rPr>
          <w:rStyle w:val="24"/>
          <w:rFonts w:ascii="Times New Roman" w:hAnsi="Times New Roman" w:cs="Times New Roman"/>
          <w:b/>
          <w:sz w:val="24"/>
          <w:szCs w:val="24"/>
        </w:rPr>
        <w:t xml:space="preserve"> 7</w:t>
      </w:r>
      <w:r w:rsidR="004353B0" w:rsidRPr="004353B0">
        <w:rPr>
          <w:rStyle w:val="24"/>
          <w:rFonts w:ascii="Times New Roman" w:hAnsi="Times New Roman" w:cs="Times New Roman"/>
          <w:b/>
          <w:sz w:val="24"/>
          <w:szCs w:val="24"/>
          <w:lang w:val="ru-RU"/>
        </w:rPr>
        <w:t>.</w:t>
      </w:r>
      <w:r w:rsidRPr="005A4391">
        <w:rPr>
          <w:rStyle w:val="24"/>
          <w:rFonts w:ascii="Times New Roman" w:eastAsia="Calibri" w:hAnsi="Times New Roman" w:cs="Times New Roman"/>
          <w:b/>
          <w:sz w:val="24"/>
          <w:szCs w:val="24"/>
        </w:rPr>
        <w:t xml:space="preserve"> </w:t>
      </w:r>
      <w:r w:rsidRPr="00F37E10">
        <w:rPr>
          <w:rFonts w:ascii="Times New Roman" w:hAnsi="Times New Roman" w:cs="Times New Roman"/>
          <w:sz w:val="24"/>
          <w:szCs w:val="24"/>
        </w:rPr>
        <w:t>Державне регулювання соціально-економічного розвитку регіонів</w:t>
      </w:r>
    </w:p>
    <w:p w14:paraId="19403466" w14:textId="77777777" w:rsidR="00B958E3" w:rsidRDefault="00B958E3" w:rsidP="00B958E3">
      <w:pPr>
        <w:pStyle w:val="25"/>
        <w:shd w:val="clear" w:color="auto" w:fill="auto"/>
        <w:spacing w:line="276" w:lineRule="auto"/>
        <w:ind w:firstLine="709"/>
        <w:contextualSpacing/>
        <w:jc w:val="both"/>
        <w:rPr>
          <w:rFonts w:ascii="Times New Roman" w:hAnsi="Times New Roman" w:cs="Times New Roman"/>
          <w:sz w:val="24"/>
          <w:szCs w:val="24"/>
        </w:rPr>
      </w:pPr>
    </w:p>
    <w:p w14:paraId="7EF3A662" w14:textId="09EE9C03" w:rsidR="00B958E3" w:rsidRDefault="00B958E3" w:rsidP="00B958E3">
      <w:pPr>
        <w:ind w:firstLine="709"/>
        <w:jc w:val="both"/>
        <w:rPr>
          <w:lang w:val="uk-UA"/>
        </w:rPr>
      </w:pPr>
      <w:r w:rsidRPr="00F67738">
        <w:rPr>
          <w:lang w:val="uk-UA"/>
        </w:rPr>
        <w:t>Регіональна економічна політика</w:t>
      </w:r>
      <w:r w:rsidR="00F67738" w:rsidRPr="00F67738">
        <w:rPr>
          <w:lang w:val="uk-UA"/>
        </w:rPr>
        <w:t>.</w:t>
      </w:r>
      <w:r w:rsidRPr="00F67738">
        <w:rPr>
          <w:lang w:val="uk-UA"/>
        </w:rPr>
        <w:t xml:space="preserve"> Сутність понять: регіон, регіональна економічна політика, регіональна структура економіки. Регіон як соціально-економічна система. Об'єкти і суб'єкти регіональної політики. Принципи та пріоритети державної регіональної </w:t>
      </w:r>
      <w:r w:rsidRPr="0071081D">
        <w:rPr>
          <w:lang w:val="uk-UA"/>
        </w:rPr>
        <w:t xml:space="preserve">політики. Стратегія регіонального розвитку. Складові регіональної економічної політики. </w:t>
      </w:r>
      <w:r w:rsidRPr="00F246D7">
        <w:rPr>
          <w:lang w:val="ru-RU"/>
        </w:rPr>
        <w:t>Стратегія і тактика регіональної політики України. Законодавча база механізму регіональної політики. Складові елементи механізму регіональної політики. Функції центральних державних органів і місцевих державних адміністрацій щодо регіональної економічної політики. Механізм взаємовідносин місцевих представницьких і виконавчих органів із загальнодержавними органами, підприємствами (установами, організаціями) та населенням. Фінансово-економічна база місцевого самоврядування. Об'єкти комунальної власності. Адміністративні, правові та економічні методи державного регулювання розвитку регіонів. Державні централізовані капітальні вкладення. Державні</w:t>
      </w:r>
      <w:r>
        <w:rPr>
          <w:lang w:val="uk-UA"/>
        </w:rPr>
        <w:t xml:space="preserve"> </w:t>
      </w:r>
      <w:r w:rsidRPr="00F246D7">
        <w:rPr>
          <w:lang w:val="ru-RU"/>
        </w:rPr>
        <w:t xml:space="preserve">регіональні та галузеві програми. Передача об'єктів загальнодержавної власності до сфери управління місцевих державних адміністрацій. Регіональні замовлення на поставки продукції для задоволення державних потреб. Завдання та зміст програм економічного і соціального розвитку регіонів. Методика і порядок розроблення програм економічного і соціального розвитку регіону. Принципи формування місцевих бюджетів. Доходи місцевих бюджетів. Нормативи відрахувань загальнодержавних податків і зборів до місцевих бюджетів. Місцеві податки та збори. </w:t>
      </w:r>
      <w:r w:rsidRPr="0071081D">
        <w:rPr>
          <w:lang w:val="ru-RU"/>
        </w:rPr>
        <w:t>Бюджетні субсидії, субвенції, дотації. Видатки місцевих бюджетів.</w:t>
      </w:r>
    </w:p>
    <w:p w14:paraId="406D189A" w14:textId="77777777" w:rsidR="00B958E3" w:rsidRDefault="00B958E3" w:rsidP="00B958E3">
      <w:pPr>
        <w:spacing w:line="276" w:lineRule="auto"/>
        <w:ind w:firstLine="708"/>
        <w:jc w:val="both"/>
        <w:rPr>
          <w:b/>
          <w:lang w:val="ru-RU"/>
        </w:rPr>
      </w:pPr>
    </w:p>
    <w:p w14:paraId="5FC48258" w14:textId="77777777" w:rsidR="00B958E3" w:rsidRPr="00B958E3" w:rsidRDefault="00B958E3" w:rsidP="00B958E3">
      <w:pPr>
        <w:spacing w:line="276" w:lineRule="auto"/>
        <w:ind w:firstLine="708"/>
        <w:jc w:val="both"/>
        <w:rPr>
          <w:b/>
          <w:lang w:val="ru-RU"/>
        </w:rPr>
      </w:pPr>
      <w:r w:rsidRPr="00484116">
        <w:rPr>
          <w:b/>
          <w:lang w:val="ru-RU"/>
        </w:rPr>
        <w:t xml:space="preserve">Тема 8. </w:t>
      </w:r>
      <w:r w:rsidRPr="00B958E3">
        <w:rPr>
          <w:b/>
          <w:lang w:val="ru-RU"/>
        </w:rPr>
        <w:t>Державне регулювання праці, рівня життя населення та розвитку соціальної і екологічної політики</w:t>
      </w:r>
    </w:p>
    <w:p w14:paraId="3455AD21" w14:textId="77777777" w:rsidR="00B958E3" w:rsidRDefault="00B958E3" w:rsidP="00B958E3">
      <w:pPr>
        <w:ind w:firstLine="357"/>
        <w:jc w:val="both"/>
        <w:rPr>
          <w:lang w:val="ru-RU"/>
        </w:rPr>
      </w:pPr>
    </w:p>
    <w:p w14:paraId="10C95F9C" w14:textId="77777777" w:rsidR="00B958E3" w:rsidRDefault="00B958E3" w:rsidP="00B958E3">
      <w:pPr>
        <w:ind w:firstLine="357"/>
        <w:jc w:val="both"/>
        <w:rPr>
          <w:lang w:val="ru-RU"/>
        </w:rPr>
      </w:pPr>
      <w:r w:rsidRPr="00484116">
        <w:rPr>
          <w:lang w:val="ru-RU"/>
        </w:rPr>
        <w:t xml:space="preserve">Державне регулювання ринку праці: правові, організаційні та економічні важелі. Інституціональне та громадське регулювання ринку праці. Суб'єкти ринку праці: роботодавці, наймані працівники, профспілки, держава. Роль професійних спілок у трудових відносинах. Державне та договірне регулювання оплати праці. Нормативне та податкове регулювання заробітної плати. Система тарифних угод, її значення в регулюванні оплати праці. Залежність оплати праці від її продуктивності, якості виготовленої продукції, кваліфікації робітника. Мінімальний розмір заробітної плати. Індексація заробітної плати. Законодавство про працю і зайнятість. Державне регулювання умов праці, порядку найму та звільнення, трудових відносин. Державні гарантії зайнятості й допомоги у зв'язку з безробіттям. </w:t>
      </w:r>
    </w:p>
    <w:p w14:paraId="18659DE5" w14:textId="77777777" w:rsidR="00B958E3" w:rsidRDefault="00B958E3" w:rsidP="00B958E3">
      <w:pPr>
        <w:ind w:firstLine="357"/>
        <w:jc w:val="both"/>
        <w:rPr>
          <w:lang w:val="ru-RU"/>
        </w:rPr>
      </w:pPr>
      <w:r w:rsidRPr="00484116">
        <w:rPr>
          <w:lang w:val="ru-RU"/>
        </w:rPr>
        <w:t xml:space="preserve">Державне регулювання соціальної сфери: соціальної інфраструктури, освіти, охорони здоров'я, культури, комунального господарства, побутового обслуговування. Прогнозування і планування потреб у послугах установ соціальної сфери. Фінансування соціальної сфери. Рівень і якість життя населення як результативний показник ефективності державної соціальної політики. Система узагальнюючих показників рівня життя населення. Баланс грошових доходів і витрат населення. Розрахунок основних показників рівня життя. Регулювання обсягу споживання. Мінімальний споживчий бюджет. Прожитковий мінімум. </w:t>
      </w:r>
      <w:r w:rsidRPr="00B91B5E">
        <w:rPr>
          <w:lang w:val="ru-RU"/>
        </w:rPr>
        <w:t>Межа малозабезпеченості. Індекси вартості життя.</w:t>
      </w:r>
      <w:r>
        <w:rPr>
          <w:b/>
          <w:bCs/>
          <w:lang w:val="ru-RU"/>
        </w:rPr>
        <w:t xml:space="preserve"> </w:t>
      </w:r>
      <w:r w:rsidRPr="00421D12">
        <w:rPr>
          <w:lang w:val="ru-RU"/>
        </w:rPr>
        <w:t xml:space="preserve">Зміст та моделі соціальної політики. Механізм реалізації соціальної політики. Завдання та показники соціальної політики. </w:t>
      </w:r>
      <w:r w:rsidRPr="00B958E3">
        <w:rPr>
          <w:lang w:val="ru-RU"/>
        </w:rPr>
        <w:t>Регулювання оплати праці, доходів та споживання населення.</w:t>
      </w:r>
    </w:p>
    <w:p w14:paraId="0D6712D7" w14:textId="77777777" w:rsidR="00B958E3" w:rsidRPr="00B958E3" w:rsidRDefault="00B958E3" w:rsidP="00B958E3">
      <w:pPr>
        <w:ind w:firstLine="357"/>
        <w:jc w:val="both"/>
        <w:rPr>
          <w:lang w:val="ru-RU"/>
        </w:rPr>
      </w:pPr>
      <w:r w:rsidRPr="00B958E3">
        <w:rPr>
          <w:lang w:val="ru-RU"/>
        </w:rPr>
        <w:t>Необхідність охорони навколишнього природного середовища</w:t>
      </w:r>
      <w:r>
        <w:rPr>
          <w:lang w:val="uk-UA"/>
        </w:rPr>
        <w:t xml:space="preserve">. </w:t>
      </w:r>
      <w:r>
        <w:rPr>
          <w:lang w:val="ru-RU"/>
        </w:rPr>
        <w:t xml:space="preserve">Державне екологічне регулювання. </w:t>
      </w:r>
      <w:r w:rsidRPr="00B958E3">
        <w:rPr>
          <w:lang w:val="ru-RU"/>
        </w:rPr>
        <w:t xml:space="preserve">Державне управління в галузі охорони навколишнього природного середовища </w:t>
      </w:r>
    </w:p>
    <w:p w14:paraId="2B40608B" w14:textId="464A81DF" w:rsidR="00B958E3" w:rsidRPr="00B958E3" w:rsidRDefault="00B958E3" w:rsidP="00B958E3">
      <w:pPr>
        <w:ind w:firstLine="357"/>
        <w:jc w:val="both"/>
        <w:rPr>
          <w:lang w:val="uk-UA"/>
        </w:rPr>
      </w:pPr>
      <w:r w:rsidRPr="00B958E3">
        <w:rPr>
          <w:lang w:val="ru-RU"/>
        </w:rPr>
        <w:t>Економічний механізм забезпечення природоохоронної діяльності</w:t>
      </w:r>
      <w:r>
        <w:rPr>
          <w:lang w:val="uk-UA"/>
        </w:rPr>
        <w:t>.</w:t>
      </w:r>
    </w:p>
    <w:p w14:paraId="1AD3E080" w14:textId="77777777" w:rsidR="00B958E3" w:rsidRPr="00B958E3" w:rsidRDefault="00B958E3" w:rsidP="00B958E3">
      <w:pPr>
        <w:spacing w:line="276" w:lineRule="auto"/>
        <w:ind w:firstLine="708"/>
        <w:jc w:val="both"/>
        <w:rPr>
          <w:lang w:val="uk-UA"/>
        </w:rPr>
      </w:pPr>
    </w:p>
    <w:p w14:paraId="4554C59C" w14:textId="77777777" w:rsidR="00F246D7" w:rsidRPr="003F64BC" w:rsidRDefault="00F246D7" w:rsidP="001828FB">
      <w:pPr>
        <w:spacing w:line="276" w:lineRule="auto"/>
        <w:jc w:val="both"/>
        <w:rPr>
          <w:b/>
          <w:bCs/>
          <w:lang w:val="ru-RU"/>
        </w:rPr>
      </w:pPr>
    </w:p>
    <w:p w14:paraId="39D17E3D" w14:textId="751E6CC9" w:rsidR="00B958E3" w:rsidRPr="00B958E3" w:rsidRDefault="00B958E3" w:rsidP="00B958E3">
      <w:pPr>
        <w:jc w:val="both"/>
        <w:rPr>
          <w:i/>
          <w:lang w:val="uk-UA"/>
        </w:rPr>
      </w:pPr>
    </w:p>
    <w:p w14:paraId="1AB01156" w14:textId="4203DC16" w:rsidR="00AD02A6" w:rsidRPr="00AD02A6" w:rsidRDefault="00B236DC" w:rsidP="00B236DC">
      <w:pPr>
        <w:spacing w:line="360" w:lineRule="auto"/>
        <w:ind w:firstLine="709"/>
        <w:jc w:val="center"/>
        <w:rPr>
          <w:lang w:val="uk-UA"/>
        </w:rPr>
      </w:pPr>
      <w:r w:rsidRPr="00AD02A6">
        <w:rPr>
          <w:b/>
          <w:lang w:val="uk-UA"/>
        </w:rPr>
        <w:t>ФОРМА ТА МЕТОДИ НАВЧАННЯ</w:t>
      </w:r>
    </w:p>
    <w:p w14:paraId="6F95CFB4" w14:textId="77777777" w:rsidR="00AD02A6" w:rsidRPr="00AD02A6" w:rsidRDefault="00AD02A6" w:rsidP="00AD02A6">
      <w:pPr>
        <w:ind w:firstLine="709"/>
        <w:jc w:val="both"/>
        <w:rPr>
          <w:rFonts w:eastAsiaTheme="minorHAnsi"/>
          <w:bCs/>
          <w:lang w:val="uk-UA"/>
        </w:rPr>
      </w:pPr>
      <w:r w:rsidRPr="00AD02A6">
        <w:rPr>
          <w:lang w:val="uk-UA"/>
        </w:rPr>
        <w:t>Під час проведення лекційних занять з навчальної дисципліни передбачено застосування таких методів навчання: п</w:t>
      </w:r>
      <w:r w:rsidRPr="00AD02A6">
        <w:rPr>
          <w:bCs/>
          <w:lang w:val="uk-UA"/>
        </w:rPr>
        <w:t>ояснювально-ілюстративний метод (</w:t>
      </w:r>
      <w:r w:rsidRPr="00AD02A6">
        <w:rPr>
          <w:lang w:val="uk-UA"/>
        </w:rPr>
        <w:t>демонстрація на екрані слайдів презентацій, візуалізації навчального матеріалу</w:t>
      </w:r>
      <w:r w:rsidRPr="00AD02A6">
        <w:rPr>
          <w:bCs/>
          <w:lang w:val="uk-UA"/>
        </w:rPr>
        <w:t xml:space="preserve">); </w:t>
      </w:r>
      <w:r w:rsidRPr="00AD02A6">
        <w:rPr>
          <w:lang w:val="uk-UA"/>
        </w:rPr>
        <w:t>метод проблемного викладення</w:t>
      </w:r>
      <w:r w:rsidRPr="00AD02A6">
        <w:rPr>
          <w:b/>
          <w:lang w:val="uk-UA"/>
        </w:rPr>
        <w:t>;</w:t>
      </w:r>
      <w:r w:rsidRPr="00AD02A6">
        <w:rPr>
          <w:color w:val="222222"/>
          <w:lang w:val="uk-UA"/>
        </w:rPr>
        <w:t xml:space="preserve"> ч</w:t>
      </w:r>
      <w:r w:rsidRPr="00AD02A6">
        <w:rPr>
          <w:color w:val="222222"/>
          <w:lang w:val="ru-RU"/>
        </w:rPr>
        <w:t>астково-пошуковий, або евристичний метод</w:t>
      </w:r>
      <w:r w:rsidRPr="00AD02A6">
        <w:rPr>
          <w:color w:val="222222"/>
          <w:lang w:val="uk-UA"/>
        </w:rPr>
        <w:t xml:space="preserve"> (лекції за окремими темами викладаються в проблемний формі)</w:t>
      </w:r>
    </w:p>
    <w:p w14:paraId="614E26D2" w14:textId="77777777" w:rsidR="00AD02A6" w:rsidRPr="00AD02A6" w:rsidRDefault="00AD02A6" w:rsidP="00AD02A6">
      <w:pPr>
        <w:ind w:firstLine="708"/>
        <w:jc w:val="both"/>
        <w:rPr>
          <w:rFonts w:eastAsiaTheme="minorHAnsi"/>
          <w:bCs/>
          <w:lang w:val="uk-UA"/>
        </w:rPr>
      </w:pPr>
      <w:r w:rsidRPr="00AD02A6">
        <w:rPr>
          <w:color w:val="222222"/>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AD02A6">
        <w:rPr>
          <w:b/>
          <w:color w:val="222222"/>
          <w:lang w:val="uk-UA"/>
        </w:rPr>
        <w:t xml:space="preserve"> </w:t>
      </w:r>
      <w:r w:rsidRPr="00AD02A6">
        <w:rPr>
          <w:color w:val="222222"/>
          <w:lang w:val="uk-UA"/>
        </w:rPr>
        <w:t>(під час підготовки індивідуальних проектів);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AD02A6">
        <w:rPr>
          <w:lang w:val="uk-UA"/>
        </w:rPr>
        <w:t xml:space="preserve"> Семінарські заняття можуть бути побудовані у формі дискусії.</w:t>
      </w:r>
    </w:p>
    <w:p w14:paraId="0E343F00" w14:textId="77777777" w:rsidR="00AD02A6" w:rsidRPr="00AD02A6" w:rsidRDefault="00AD02A6" w:rsidP="00AD02A6">
      <w:pPr>
        <w:ind w:firstLine="709"/>
        <w:jc w:val="both"/>
        <w:rPr>
          <w:lang w:val="uk-UA"/>
        </w:rPr>
      </w:pPr>
      <w:r w:rsidRPr="00AD02A6">
        <w:rPr>
          <w:b/>
          <w:lang w:val="uk-UA"/>
        </w:rPr>
        <w:t xml:space="preserve">Лекції – </w:t>
      </w:r>
      <w:r w:rsidRPr="00AD02A6">
        <w:rPr>
          <w:lang w:val="uk-UA"/>
        </w:rPr>
        <w:t xml:space="preserve">викладення теоретичного матеріалу лектором згідно навчальної програми і розподілу годин поміж темами. </w:t>
      </w:r>
    </w:p>
    <w:p w14:paraId="0561AE62" w14:textId="77777777" w:rsidR="00AD02A6" w:rsidRPr="00AD02A6" w:rsidRDefault="00AD02A6" w:rsidP="00AD02A6">
      <w:pPr>
        <w:ind w:firstLine="709"/>
        <w:jc w:val="both"/>
        <w:rPr>
          <w:b/>
          <w:lang w:val="uk-UA"/>
        </w:rPr>
      </w:pPr>
      <w:r w:rsidRPr="00AD02A6">
        <w:rPr>
          <w:b/>
          <w:lang w:val="uk-UA"/>
        </w:rPr>
        <w:t>Практичні заняття</w:t>
      </w:r>
      <w:r w:rsidRPr="00AD02A6">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0F6B8EBE" w14:textId="77777777" w:rsidR="00AD02A6" w:rsidRPr="00AD02A6" w:rsidRDefault="00AD02A6" w:rsidP="00AD02A6">
      <w:pPr>
        <w:ind w:firstLine="709"/>
        <w:jc w:val="both"/>
        <w:rPr>
          <w:lang w:val="uk-UA"/>
        </w:rPr>
      </w:pPr>
      <w:r w:rsidRPr="00AD02A6">
        <w:rPr>
          <w:b/>
          <w:lang w:val="uk-UA"/>
        </w:rPr>
        <w:t>Індивідуальні або групові завдання</w:t>
      </w:r>
      <w:r w:rsidRPr="00AD02A6">
        <w:rPr>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власну тему.</w:t>
      </w:r>
    </w:p>
    <w:p w14:paraId="2C4FB7C9" w14:textId="77777777" w:rsidR="00AD02A6" w:rsidRPr="00AD02A6" w:rsidRDefault="00AD02A6" w:rsidP="00AD02A6">
      <w:pPr>
        <w:ind w:firstLine="709"/>
        <w:jc w:val="both"/>
        <w:rPr>
          <w:lang w:val="uk-UA"/>
        </w:rPr>
      </w:pPr>
      <w:r w:rsidRPr="00AD02A6">
        <w:rPr>
          <w:b/>
          <w:lang w:val="uk-UA"/>
        </w:rPr>
        <w:t xml:space="preserve">Підготовка презентації – </w:t>
      </w:r>
      <w:r w:rsidRPr="00AD02A6">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1AEBB9D6" w14:textId="77777777" w:rsidR="00AD02A6" w:rsidRDefault="00AD02A6" w:rsidP="0075648C">
      <w:pPr>
        <w:pStyle w:val="12"/>
        <w:shd w:val="clear" w:color="auto" w:fill="auto"/>
        <w:spacing w:after="0" w:line="360" w:lineRule="auto"/>
        <w:ind w:firstLine="709"/>
        <w:jc w:val="both"/>
        <w:rPr>
          <w:sz w:val="24"/>
          <w:szCs w:val="24"/>
          <w:lang w:eastAsia="uk-UA"/>
        </w:rPr>
      </w:pPr>
    </w:p>
    <w:p w14:paraId="385FA90E" w14:textId="33D1E191" w:rsidR="006C4298" w:rsidRPr="001C3B7C" w:rsidRDefault="00B236DC" w:rsidP="00B236DC">
      <w:pPr>
        <w:pStyle w:val="12"/>
        <w:shd w:val="clear" w:color="auto" w:fill="auto"/>
        <w:spacing w:after="0" w:line="360" w:lineRule="auto"/>
        <w:ind w:firstLine="709"/>
        <w:jc w:val="center"/>
        <w:rPr>
          <w:sz w:val="24"/>
          <w:szCs w:val="24"/>
          <w:lang w:eastAsia="uk-UA"/>
        </w:rPr>
      </w:pPr>
      <w:r w:rsidRPr="001C3B7C">
        <w:rPr>
          <w:sz w:val="24"/>
          <w:szCs w:val="24"/>
          <w:lang w:eastAsia="uk-UA"/>
        </w:rPr>
        <w:t>МЕТОДИ КОНТРОЛЮ</w:t>
      </w:r>
    </w:p>
    <w:p w14:paraId="48E553E1" w14:textId="67A4E922" w:rsidR="006C4298" w:rsidRDefault="006C4298" w:rsidP="0075648C">
      <w:pPr>
        <w:ind w:firstLine="709"/>
        <w:rPr>
          <w:b/>
          <w:lang w:val="uk-UA"/>
        </w:rPr>
      </w:pPr>
      <w:r w:rsidRPr="001C3B7C">
        <w:rPr>
          <w:b/>
          <w:lang w:val="uk-UA"/>
        </w:rPr>
        <w:t xml:space="preserve">1. Підсумковий (семестровий) контроль проводиться у формі </w:t>
      </w:r>
      <w:r w:rsidR="00F74CF4" w:rsidRPr="001C3B7C">
        <w:rPr>
          <w:b/>
          <w:lang w:val="uk-UA"/>
        </w:rPr>
        <w:t xml:space="preserve">іспиту </w:t>
      </w:r>
      <w:r w:rsidRPr="001C3B7C">
        <w:rPr>
          <w:b/>
          <w:lang w:val="uk-UA"/>
        </w:rPr>
        <w:t>або шляхом накопичення балів за поточним контролем по змістовним модулям</w:t>
      </w:r>
      <w:r w:rsidR="00F74CF4" w:rsidRPr="001C3B7C">
        <w:rPr>
          <w:b/>
          <w:lang w:val="uk-UA"/>
        </w:rPr>
        <w:t xml:space="preserve"> (рейтинг)</w:t>
      </w:r>
      <w:r w:rsidRPr="001C3B7C">
        <w:rPr>
          <w:b/>
          <w:lang w:val="uk-UA"/>
        </w:rPr>
        <w:t xml:space="preserve">. </w:t>
      </w:r>
    </w:p>
    <w:p w14:paraId="26790386" w14:textId="77777777" w:rsidR="009419F2" w:rsidRDefault="009419F2" w:rsidP="0075648C">
      <w:pPr>
        <w:ind w:firstLine="709"/>
        <w:rPr>
          <w:b/>
          <w:lang w:val="uk-UA"/>
        </w:rPr>
      </w:pPr>
    </w:p>
    <w:p w14:paraId="6911BF1B" w14:textId="05AC01DE" w:rsidR="009419F2" w:rsidRPr="009419F2" w:rsidRDefault="009419F2" w:rsidP="009419F2">
      <w:pPr>
        <w:ind w:firstLine="709"/>
        <w:jc w:val="both"/>
        <w:rPr>
          <w:b/>
          <w:lang w:val="uk-UA"/>
        </w:rPr>
      </w:pPr>
      <w:r w:rsidRPr="009419F2">
        <w:rPr>
          <w:rStyle w:val="ad"/>
          <w:b/>
          <w:color w:val="000000"/>
          <w:shd w:val="clear" w:color="auto" w:fill="FFFFFF"/>
          <w:lang w:val="uk-UA"/>
        </w:rPr>
        <w:t>Залік</w:t>
      </w:r>
      <w:r w:rsidRPr="009419F2">
        <w:rPr>
          <w:rStyle w:val="ad"/>
          <w:color w:val="000000"/>
          <w:shd w:val="clear" w:color="auto" w:fill="FFFFFF"/>
        </w:rPr>
        <w:t> </w:t>
      </w:r>
      <w:r w:rsidRPr="009419F2">
        <w:rPr>
          <w:color w:val="000000"/>
          <w:shd w:val="clear" w:color="auto" w:fill="FFFFFF"/>
          <w:lang w:val="uk-UA"/>
        </w:rPr>
        <w:t>— це</w:t>
      </w:r>
      <w:r w:rsidRPr="009419F2">
        <w:rPr>
          <w:color w:val="000000"/>
          <w:shd w:val="clear" w:color="auto" w:fill="FFFFFF"/>
        </w:rPr>
        <w:t> </w:t>
      </w:r>
      <w:r w:rsidRPr="009419F2">
        <w:rPr>
          <w:color w:val="000000"/>
          <w:shd w:val="clear" w:color="auto" w:fill="FFFFFF"/>
          <w:lang w:val="uk-UA"/>
        </w:rPr>
        <w:t>форма підсумкового контролю, що</w:t>
      </w:r>
      <w:r w:rsidRPr="009419F2">
        <w:rPr>
          <w:color w:val="000000"/>
          <w:shd w:val="clear" w:color="auto" w:fill="FFFFFF"/>
        </w:rPr>
        <w:t> </w:t>
      </w:r>
      <w:r w:rsidRPr="009419F2">
        <w:rPr>
          <w:color w:val="000000"/>
          <w:shd w:val="clear" w:color="auto" w:fill="FFFFFF"/>
          <w:lang w:val="uk-UA"/>
        </w:rPr>
        <w:t>полягає в</w:t>
      </w:r>
      <w:r w:rsidRPr="009419F2">
        <w:rPr>
          <w:color w:val="000000"/>
          <w:shd w:val="clear" w:color="auto" w:fill="FFFFFF"/>
        </w:rPr>
        <w:t> </w:t>
      </w:r>
      <w:r w:rsidRPr="009419F2">
        <w:rPr>
          <w:color w:val="000000"/>
          <w:shd w:val="clear" w:color="auto" w:fill="FFFFFF"/>
          <w:lang w:val="uk-UA"/>
        </w:rPr>
        <w:t xml:space="preserve">оцінці засвоєння </w:t>
      </w:r>
      <w:r>
        <w:rPr>
          <w:color w:val="000000"/>
          <w:shd w:val="clear" w:color="auto" w:fill="FFFFFF"/>
          <w:lang w:val="uk-UA"/>
        </w:rPr>
        <w:t xml:space="preserve">здобувачами вищої освіти </w:t>
      </w:r>
      <w:r w:rsidRPr="009419F2">
        <w:rPr>
          <w:color w:val="000000"/>
          <w:shd w:val="clear" w:color="auto" w:fill="FFFFFF"/>
          <w:lang w:val="uk-UA"/>
        </w:rPr>
        <w:t>навчального матеріалу на</w:t>
      </w:r>
      <w:r w:rsidRPr="009419F2">
        <w:rPr>
          <w:color w:val="000000"/>
          <w:shd w:val="clear" w:color="auto" w:fill="FFFFFF"/>
        </w:rPr>
        <w:t> </w:t>
      </w:r>
      <w:r w:rsidRPr="009419F2">
        <w:rPr>
          <w:color w:val="000000"/>
          <w:shd w:val="clear" w:color="auto" w:fill="FFFFFF"/>
          <w:lang w:val="uk-UA"/>
        </w:rPr>
        <w:t>підставі виконання ним певних видів робіт на</w:t>
      </w:r>
      <w:r w:rsidRPr="009419F2">
        <w:rPr>
          <w:color w:val="000000"/>
          <w:shd w:val="clear" w:color="auto" w:fill="FFFFFF"/>
        </w:rPr>
        <w:t> </w:t>
      </w:r>
      <w:r>
        <w:rPr>
          <w:color w:val="000000"/>
          <w:shd w:val="clear" w:color="auto" w:fill="FFFFFF"/>
          <w:lang w:val="uk-UA"/>
        </w:rPr>
        <w:t xml:space="preserve">практичних або </w:t>
      </w:r>
      <w:r w:rsidRPr="009419F2">
        <w:rPr>
          <w:color w:val="000000"/>
          <w:shd w:val="clear" w:color="auto" w:fill="FFFFFF"/>
          <w:lang w:val="uk-UA"/>
        </w:rPr>
        <w:t>семінарських заняттях і</w:t>
      </w:r>
      <w:r w:rsidRPr="009419F2">
        <w:rPr>
          <w:color w:val="000000"/>
          <w:shd w:val="clear" w:color="auto" w:fill="FFFFFF"/>
        </w:rPr>
        <w:t> </w:t>
      </w:r>
      <w:r w:rsidRPr="009419F2">
        <w:rPr>
          <w:color w:val="000000"/>
          <w:shd w:val="clear" w:color="auto" w:fill="FFFFFF"/>
          <w:lang w:val="uk-UA"/>
        </w:rPr>
        <w:t>виконання індивідуальних завдань.</w:t>
      </w:r>
    </w:p>
    <w:p w14:paraId="12A5FD3C" w14:textId="77777777" w:rsidR="00F74CF4" w:rsidRPr="001C3B7C" w:rsidRDefault="00F74CF4" w:rsidP="0075648C">
      <w:pPr>
        <w:ind w:firstLine="709"/>
        <w:jc w:val="both"/>
        <w:rPr>
          <w:b/>
          <w:lang w:val="uk-UA"/>
        </w:rPr>
      </w:pPr>
    </w:p>
    <w:p w14:paraId="5BC938DC" w14:textId="0A5218E6" w:rsidR="006C4298" w:rsidRPr="001C3B7C" w:rsidRDefault="006C4298" w:rsidP="0005595C">
      <w:pPr>
        <w:pStyle w:val="22"/>
        <w:widowControl w:val="0"/>
        <w:spacing w:after="0" w:line="360" w:lineRule="auto"/>
        <w:ind w:firstLine="709"/>
        <w:jc w:val="center"/>
        <w:rPr>
          <w:rFonts w:ascii="Times New Roman" w:hAnsi="Times New Roman" w:cs="Times New Roman"/>
          <w:b/>
          <w:sz w:val="24"/>
          <w:szCs w:val="24"/>
          <w:lang w:val="uk-UA"/>
        </w:rPr>
      </w:pPr>
      <w:r w:rsidRPr="001C3B7C">
        <w:rPr>
          <w:rFonts w:ascii="Times New Roman" w:hAnsi="Times New Roman" w:cs="Times New Roman"/>
          <w:b/>
          <w:sz w:val="24"/>
          <w:szCs w:val="24"/>
          <w:lang w:val="uk-UA"/>
        </w:rPr>
        <w:t xml:space="preserve">Контрольні питання з курсу до </w:t>
      </w:r>
      <w:r w:rsidR="009419F2">
        <w:rPr>
          <w:rFonts w:ascii="Times New Roman" w:hAnsi="Times New Roman" w:cs="Times New Roman"/>
          <w:b/>
          <w:sz w:val="24"/>
          <w:szCs w:val="24"/>
          <w:lang w:val="uk-UA"/>
        </w:rPr>
        <w:t>заліку</w:t>
      </w:r>
    </w:p>
    <w:p w14:paraId="1220F759" w14:textId="77777777" w:rsidR="00AD02A6" w:rsidRDefault="00AD02A6" w:rsidP="00AD02A6">
      <w:pPr>
        <w:tabs>
          <w:tab w:val="left" w:pos="0"/>
        </w:tabs>
        <w:ind w:firstLine="709"/>
        <w:jc w:val="both"/>
        <w:rPr>
          <w:lang w:val="uk-UA"/>
        </w:rPr>
      </w:pPr>
      <w:r>
        <w:rPr>
          <w:lang w:val="uk-UA"/>
        </w:rPr>
        <w:t>1</w:t>
      </w:r>
      <w:r w:rsidRPr="00AD02A6">
        <w:rPr>
          <w:lang w:val="ru-RU"/>
        </w:rPr>
        <w:t xml:space="preserve">. Економіка, економічна теорія та економічна політика. </w:t>
      </w:r>
    </w:p>
    <w:p w14:paraId="15BDD119" w14:textId="77777777" w:rsidR="00AD02A6" w:rsidRDefault="00AD02A6" w:rsidP="00AD02A6">
      <w:pPr>
        <w:tabs>
          <w:tab w:val="left" w:pos="0"/>
        </w:tabs>
        <w:ind w:firstLine="709"/>
        <w:jc w:val="both"/>
        <w:rPr>
          <w:lang w:val="uk-UA"/>
        </w:rPr>
      </w:pPr>
      <w:r w:rsidRPr="00AD02A6">
        <w:rPr>
          <w:lang w:val="ru-RU"/>
        </w:rPr>
        <w:t xml:space="preserve">2. Етапи розвитку теорії державного регулювання економіки. </w:t>
      </w:r>
    </w:p>
    <w:p w14:paraId="2E0B75AA" w14:textId="77777777" w:rsidR="00AD02A6" w:rsidRDefault="00AD02A6" w:rsidP="00AD02A6">
      <w:pPr>
        <w:tabs>
          <w:tab w:val="left" w:pos="0"/>
        </w:tabs>
        <w:ind w:firstLine="709"/>
        <w:jc w:val="both"/>
        <w:rPr>
          <w:lang w:val="uk-UA"/>
        </w:rPr>
      </w:pPr>
      <w:r w:rsidRPr="0022027F">
        <w:rPr>
          <w:lang w:val="uk-UA"/>
        </w:rPr>
        <w:t xml:space="preserve">3. Основні ознаки кейнсіанської та монетарної теорій регулювання економіки. </w:t>
      </w:r>
    </w:p>
    <w:p w14:paraId="08ADBC79" w14:textId="77777777" w:rsidR="00AD02A6" w:rsidRDefault="00AD02A6" w:rsidP="00AD02A6">
      <w:pPr>
        <w:tabs>
          <w:tab w:val="left" w:pos="0"/>
        </w:tabs>
        <w:ind w:firstLine="709"/>
        <w:jc w:val="both"/>
        <w:rPr>
          <w:lang w:val="uk-UA"/>
        </w:rPr>
      </w:pPr>
      <w:r w:rsidRPr="00AD02A6">
        <w:rPr>
          <w:lang w:val="ru-RU"/>
        </w:rPr>
        <w:t xml:space="preserve">4. Основні типи державного регулювання економіки. Економічний лібералізм та економічний дирижизм. </w:t>
      </w:r>
    </w:p>
    <w:p w14:paraId="0C242CE6" w14:textId="77777777" w:rsidR="00AD02A6" w:rsidRDefault="00AD02A6" w:rsidP="00AD02A6">
      <w:pPr>
        <w:tabs>
          <w:tab w:val="left" w:pos="0"/>
        </w:tabs>
        <w:ind w:firstLine="709"/>
        <w:jc w:val="both"/>
        <w:rPr>
          <w:lang w:val="uk-UA"/>
        </w:rPr>
      </w:pPr>
      <w:r w:rsidRPr="00AD02A6">
        <w:rPr>
          <w:lang w:val="ru-RU"/>
        </w:rPr>
        <w:t xml:space="preserve">5. Основні моделі державного регулювання економіки. </w:t>
      </w:r>
    </w:p>
    <w:p w14:paraId="62DB3D35" w14:textId="77777777" w:rsidR="00AD02A6" w:rsidRDefault="00AD02A6" w:rsidP="00AD02A6">
      <w:pPr>
        <w:tabs>
          <w:tab w:val="left" w:pos="0"/>
        </w:tabs>
        <w:ind w:firstLine="709"/>
        <w:jc w:val="both"/>
        <w:rPr>
          <w:lang w:val="uk-UA"/>
        </w:rPr>
      </w:pPr>
      <w:r w:rsidRPr="00AD02A6">
        <w:rPr>
          <w:lang w:val="ru-RU"/>
        </w:rPr>
        <w:t xml:space="preserve">6. Причини державного регулювання економіки. </w:t>
      </w:r>
    </w:p>
    <w:p w14:paraId="0FC8094D" w14:textId="77777777" w:rsidR="00AD02A6" w:rsidRDefault="00AD02A6" w:rsidP="00AD02A6">
      <w:pPr>
        <w:tabs>
          <w:tab w:val="left" w:pos="0"/>
        </w:tabs>
        <w:ind w:firstLine="709"/>
        <w:jc w:val="both"/>
        <w:rPr>
          <w:lang w:val="uk-UA"/>
        </w:rPr>
      </w:pPr>
      <w:r w:rsidRPr="00AD02A6">
        <w:rPr>
          <w:lang w:val="ru-RU"/>
        </w:rPr>
        <w:t xml:space="preserve">7. Основні цілі ДРЕ. 8. Функції державного регулювання економіки. </w:t>
      </w:r>
    </w:p>
    <w:p w14:paraId="081989CC" w14:textId="77777777" w:rsidR="00AD02A6" w:rsidRDefault="00AD02A6" w:rsidP="00AD02A6">
      <w:pPr>
        <w:tabs>
          <w:tab w:val="left" w:pos="0"/>
        </w:tabs>
        <w:ind w:firstLine="709"/>
        <w:jc w:val="both"/>
        <w:rPr>
          <w:lang w:val="uk-UA"/>
        </w:rPr>
      </w:pPr>
      <w:r w:rsidRPr="00AD02A6">
        <w:rPr>
          <w:lang w:val="ru-RU"/>
        </w:rPr>
        <w:t xml:space="preserve">9. Основні напрями економічної політики держави. </w:t>
      </w:r>
    </w:p>
    <w:p w14:paraId="56C7FAC6" w14:textId="77777777" w:rsidR="00AD02A6" w:rsidRDefault="00AD02A6" w:rsidP="00AD02A6">
      <w:pPr>
        <w:tabs>
          <w:tab w:val="left" w:pos="0"/>
        </w:tabs>
        <w:ind w:firstLine="709"/>
        <w:jc w:val="both"/>
        <w:rPr>
          <w:lang w:val="uk-UA"/>
        </w:rPr>
      </w:pPr>
      <w:r w:rsidRPr="00AD02A6">
        <w:rPr>
          <w:lang w:val="ru-RU"/>
        </w:rPr>
        <w:t>10. Принципи державного регулювання економіки.</w:t>
      </w:r>
    </w:p>
    <w:p w14:paraId="50EC6973" w14:textId="77777777" w:rsidR="00AD02A6" w:rsidRDefault="00AD02A6" w:rsidP="00AD02A6">
      <w:pPr>
        <w:tabs>
          <w:tab w:val="left" w:pos="0"/>
        </w:tabs>
        <w:ind w:firstLine="709"/>
        <w:jc w:val="both"/>
        <w:rPr>
          <w:lang w:val="uk-UA"/>
        </w:rPr>
      </w:pPr>
      <w:r w:rsidRPr="00AD02A6">
        <w:rPr>
          <w:lang w:val="ru-RU"/>
        </w:rPr>
        <w:t xml:space="preserve"> 11. Сучасні підходи до державного регулювання економіки. </w:t>
      </w:r>
    </w:p>
    <w:p w14:paraId="189653B8" w14:textId="77777777" w:rsidR="00AD02A6" w:rsidRDefault="00AD02A6" w:rsidP="00AD02A6">
      <w:pPr>
        <w:tabs>
          <w:tab w:val="left" w:pos="0"/>
        </w:tabs>
        <w:ind w:firstLine="709"/>
        <w:jc w:val="both"/>
        <w:rPr>
          <w:lang w:val="uk-UA"/>
        </w:rPr>
      </w:pPr>
      <w:r w:rsidRPr="00AD02A6">
        <w:rPr>
          <w:lang w:val="ru-RU"/>
        </w:rPr>
        <w:t xml:space="preserve">12. Основні форми впливу держави на соціально-економічний розвиток. </w:t>
      </w:r>
    </w:p>
    <w:p w14:paraId="5A1685BF" w14:textId="77777777" w:rsidR="00AD02A6" w:rsidRDefault="00AD02A6" w:rsidP="00AD02A6">
      <w:pPr>
        <w:tabs>
          <w:tab w:val="left" w:pos="0"/>
        </w:tabs>
        <w:ind w:firstLine="709"/>
        <w:jc w:val="both"/>
        <w:rPr>
          <w:lang w:val="uk-UA"/>
        </w:rPr>
      </w:pPr>
      <w:r w:rsidRPr="00AD02A6">
        <w:rPr>
          <w:lang w:val="ru-RU"/>
        </w:rPr>
        <w:t xml:space="preserve">13. Прямі методи та інструменти державного регулювання економіки. </w:t>
      </w:r>
    </w:p>
    <w:p w14:paraId="2D15CA4D" w14:textId="77777777" w:rsidR="00AD02A6" w:rsidRDefault="00AD02A6" w:rsidP="00AD02A6">
      <w:pPr>
        <w:tabs>
          <w:tab w:val="left" w:pos="0"/>
        </w:tabs>
        <w:ind w:firstLine="709"/>
        <w:jc w:val="both"/>
        <w:rPr>
          <w:lang w:val="uk-UA"/>
        </w:rPr>
      </w:pPr>
      <w:r w:rsidRPr="00AD02A6">
        <w:rPr>
          <w:lang w:val="ru-RU"/>
        </w:rPr>
        <w:t xml:space="preserve">14. Непрямі методи державного регулювання економіки. </w:t>
      </w:r>
    </w:p>
    <w:p w14:paraId="37FEC49D" w14:textId="77777777" w:rsidR="00AD02A6" w:rsidRDefault="00AD02A6" w:rsidP="00AD02A6">
      <w:pPr>
        <w:tabs>
          <w:tab w:val="left" w:pos="0"/>
        </w:tabs>
        <w:ind w:firstLine="709"/>
        <w:jc w:val="both"/>
        <w:rPr>
          <w:lang w:val="uk-UA"/>
        </w:rPr>
      </w:pPr>
      <w:r w:rsidRPr="00AD02A6">
        <w:rPr>
          <w:lang w:val="ru-RU"/>
        </w:rPr>
        <w:t xml:space="preserve">15. Адміністративне регулювання економіки. </w:t>
      </w:r>
    </w:p>
    <w:p w14:paraId="43C9904E" w14:textId="77777777" w:rsidR="00AD02A6" w:rsidRDefault="00AD02A6" w:rsidP="00AD02A6">
      <w:pPr>
        <w:tabs>
          <w:tab w:val="left" w:pos="0"/>
        </w:tabs>
        <w:ind w:firstLine="709"/>
        <w:jc w:val="both"/>
        <w:rPr>
          <w:lang w:val="uk-UA"/>
        </w:rPr>
      </w:pPr>
      <w:r w:rsidRPr="00AD02A6">
        <w:rPr>
          <w:lang w:val="ru-RU"/>
        </w:rPr>
        <w:t xml:space="preserve">16. Органи державного регулювання економіки. </w:t>
      </w:r>
    </w:p>
    <w:p w14:paraId="26B1CEF0" w14:textId="77777777" w:rsidR="00AD02A6" w:rsidRDefault="00AD02A6" w:rsidP="00AD02A6">
      <w:pPr>
        <w:tabs>
          <w:tab w:val="left" w:pos="0"/>
        </w:tabs>
        <w:ind w:firstLine="709"/>
        <w:jc w:val="both"/>
        <w:rPr>
          <w:lang w:val="uk-UA"/>
        </w:rPr>
      </w:pPr>
      <w:r w:rsidRPr="00AD02A6">
        <w:rPr>
          <w:lang w:val="ru-RU"/>
        </w:rPr>
        <w:t xml:space="preserve">17. Особливості державного регулювання у транзитивній економіці. </w:t>
      </w:r>
    </w:p>
    <w:p w14:paraId="0E5C956C" w14:textId="77777777" w:rsidR="00AD02A6" w:rsidRDefault="00AD02A6" w:rsidP="00AD02A6">
      <w:pPr>
        <w:tabs>
          <w:tab w:val="left" w:pos="0"/>
        </w:tabs>
        <w:ind w:firstLine="709"/>
        <w:jc w:val="both"/>
        <w:rPr>
          <w:lang w:val="uk-UA"/>
        </w:rPr>
      </w:pPr>
      <w:r w:rsidRPr="00AD02A6">
        <w:rPr>
          <w:lang w:val="ru-RU"/>
        </w:rPr>
        <w:t xml:space="preserve">18. Необхідність і суть стратегії соціально-економічного розвитку країни. </w:t>
      </w:r>
    </w:p>
    <w:p w14:paraId="10DD079C" w14:textId="77777777" w:rsidR="00AD02A6" w:rsidRDefault="00AD02A6" w:rsidP="00AD02A6">
      <w:pPr>
        <w:tabs>
          <w:tab w:val="left" w:pos="0"/>
        </w:tabs>
        <w:ind w:firstLine="709"/>
        <w:jc w:val="both"/>
        <w:rPr>
          <w:lang w:val="uk-UA"/>
        </w:rPr>
      </w:pPr>
      <w:r w:rsidRPr="00AD02A6">
        <w:rPr>
          <w:lang w:val="ru-RU"/>
        </w:rPr>
        <w:t xml:space="preserve">19. Антициклічна політика держави: сутність, функції, інструменти. </w:t>
      </w:r>
    </w:p>
    <w:p w14:paraId="0A79A811" w14:textId="77777777" w:rsidR="00AD02A6" w:rsidRDefault="00AD02A6" w:rsidP="00AD02A6">
      <w:pPr>
        <w:tabs>
          <w:tab w:val="left" w:pos="0"/>
        </w:tabs>
        <w:ind w:firstLine="709"/>
        <w:jc w:val="both"/>
        <w:rPr>
          <w:lang w:val="uk-UA"/>
        </w:rPr>
      </w:pPr>
      <w:r w:rsidRPr="00AD02A6">
        <w:rPr>
          <w:lang w:val="ru-RU"/>
        </w:rPr>
        <w:t xml:space="preserve">20. Суть та способи економічного прогнозування. Класифікація прогнозів. </w:t>
      </w:r>
    </w:p>
    <w:p w14:paraId="78315715" w14:textId="77777777" w:rsidR="00AD02A6" w:rsidRDefault="00AD02A6" w:rsidP="00AD02A6">
      <w:pPr>
        <w:tabs>
          <w:tab w:val="left" w:pos="0"/>
        </w:tabs>
        <w:ind w:firstLine="709"/>
        <w:jc w:val="both"/>
        <w:rPr>
          <w:lang w:val="uk-UA"/>
        </w:rPr>
      </w:pPr>
      <w:r w:rsidRPr="00AD02A6">
        <w:rPr>
          <w:lang w:val="ru-RU"/>
        </w:rPr>
        <w:t xml:space="preserve">21. Основні принципи економічного прогнозування. </w:t>
      </w:r>
    </w:p>
    <w:p w14:paraId="17E6C8B4" w14:textId="77777777" w:rsidR="00AD02A6" w:rsidRDefault="00AD02A6" w:rsidP="00AD02A6">
      <w:pPr>
        <w:tabs>
          <w:tab w:val="left" w:pos="0"/>
        </w:tabs>
        <w:ind w:firstLine="709"/>
        <w:jc w:val="both"/>
        <w:rPr>
          <w:lang w:val="uk-UA"/>
        </w:rPr>
      </w:pPr>
      <w:r w:rsidRPr="00AD02A6">
        <w:rPr>
          <w:lang w:val="ru-RU"/>
        </w:rPr>
        <w:t xml:space="preserve">22. Методи та моделі економічного прогнозування. </w:t>
      </w:r>
    </w:p>
    <w:p w14:paraId="0BAE4F7A" w14:textId="77777777" w:rsidR="00AD02A6" w:rsidRDefault="00AD02A6" w:rsidP="00AD02A6">
      <w:pPr>
        <w:tabs>
          <w:tab w:val="left" w:pos="0"/>
        </w:tabs>
        <w:ind w:firstLine="709"/>
        <w:jc w:val="both"/>
        <w:rPr>
          <w:lang w:val="uk-UA"/>
        </w:rPr>
      </w:pPr>
      <w:r w:rsidRPr="00AD02A6">
        <w:rPr>
          <w:lang w:val="ru-RU"/>
        </w:rPr>
        <w:t xml:space="preserve">23. Наукові основи макроекономічного планування. </w:t>
      </w:r>
    </w:p>
    <w:p w14:paraId="392BA3A2" w14:textId="77777777" w:rsidR="00AD02A6" w:rsidRDefault="00AD02A6" w:rsidP="00AD02A6">
      <w:pPr>
        <w:tabs>
          <w:tab w:val="left" w:pos="0"/>
        </w:tabs>
        <w:ind w:firstLine="709"/>
        <w:jc w:val="both"/>
        <w:rPr>
          <w:lang w:val="uk-UA"/>
        </w:rPr>
      </w:pPr>
      <w:r w:rsidRPr="00AD02A6">
        <w:rPr>
          <w:lang w:val="ru-RU"/>
        </w:rPr>
        <w:t xml:space="preserve">24. Основні форми державного планування. </w:t>
      </w:r>
    </w:p>
    <w:p w14:paraId="5A314D0D" w14:textId="77777777" w:rsidR="00AD02A6" w:rsidRDefault="00AD02A6" w:rsidP="00AD02A6">
      <w:pPr>
        <w:tabs>
          <w:tab w:val="left" w:pos="0"/>
        </w:tabs>
        <w:ind w:firstLine="709"/>
        <w:jc w:val="both"/>
        <w:rPr>
          <w:lang w:val="uk-UA"/>
        </w:rPr>
      </w:pPr>
      <w:r w:rsidRPr="00AD02A6">
        <w:rPr>
          <w:lang w:val="ru-RU"/>
        </w:rPr>
        <w:t xml:space="preserve">25. Формування індикативного плану. </w:t>
      </w:r>
    </w:p>
    <w:p w14:paraId="3065C557" w14:textId="77777777" w:rsidR="00AD02A6" w:rsidRDefault="00AD02A6" w:rsidP="00AD02A6">
      <w:pPr>
        <w:tabs>
          <w:tab w:val="left" w:pos="0"/>
        </w:tabs>
        <w:ind w:firstLine="709"/>
        <w:jc w:val="both"/>
        <w:rPr>
          <w:lang w:val="uk-UA"/>
        </w:rPr>
      </w:pPr>
      <w:r w:rsidRPr="00AD02A6">
        <w:rPr>
          <w:lang w:val="ru-RU"/>
        </w:rPr>
        <w:t xml:space="preserve">26. Макроекономічне програмування: необхідність, сутність, функції. </w:t>
      </w:r>
    </w:p>
    <w:p w14:paraId="4B50575F" w14:textId="77777777" w:rsidR="00AD02A6" w:rsidRDefault="00AD02A6" w:rsidP="00AD02A6">
      <w:pPr>
        <w:tabs>
          <w:tab w:val="left" w:pos="0"/>
        </w:tabs>
        <w:ind w:firstLine="709"/>
        <w:jc w:val="both"/>
        <w:rPr>
          <w:lang w:val="uk-UA"/>
        </w:rPr>
      </w:pPr>
      <w:r w:rsidRPr="00AD02A6">
        <w:rPr>
          <w:lang w:val="ru-RU"/>
        </w:rPr>
        <w:t xml:space="preserve">27. Державний бюджет як інструмент державного регулювання економіки. </w:t>
      </w:r>
    </w:p>
    <w:p w14:paraId="6434BD43" w14:textId="77777777" w:rsidR="00AD02A6" w:rsidRDefault="00AD02A6" w:rsidP="00AD02A6">
      <w:pPr>
        <w:tabs>
          <w:tab w:val="left" w:pos="0"/>
        </w:tabs>
        <w:ind w:firstLine="709"/>
        <w:jc w:val="both"/>
        <w:rPr>
          <w:lang w:val="uk-UA"/>
        </w:rPr>
      </w:pPr>
      <w:r w:rsidRPr="00AD02A6">
        <w:rPr>
          <w:lang w:val="ru-RU"/>
        </w:rPr>
        <w:t xml:space="preserve">28. Кредитно-грошова політика держави, її функції та інструменти. </w:t>
      </w:r>
    </w:p>
    <w:p w14:paraId="564DA6CE" w14:textId="77777777" w:rsidR="00AD02A6" w:rsidRDefault="00AD02A6" w:rsidP="00AD02A6">
      <w:pPr>
        <w:tabs>
          <w:tab w:val="left" w:pos="0"/>
        </w:tabs>
        <w:ind w:firstLine="709"/>
        <w:jc w:val="both"/>
        <w:rPr>
          <w:lang w:val="uk-UA"/>
        </w:rPr>
      </w:pPr>
      <w:r w:rsidRPr="00AD02A6">
        <w:rPr>
          <w:lang w:val="ru-RU"/>
        </w:rPr>
        <w:t xml:space="preserve">29. Податки як один з основних інструментів державного регулювання економіки. </w:t>
      </w:r>
    </w:p>
    <w:p w14:paraId="7C050326" w14:textId="77777777" w:rsidR="00AD02A6" w:rsidRDefault="00AD02A6" w:rsidP="00AD02A6">
      <w:pPr>
        <w:tabs>
          <w:tab w:val="left" w:pos="0"/>
        </w:tabs>
        <w:ind w:firstLine="709"/>
        <w:jc w:val="both"/>
        <w:rPr>
          <w:lang w:val="uk-UA"/>
        </w:rPr>
      </w:pPr>
      <w:r w:rsidRPr="00074AB9">
        <w:rPr>
          <w:lang w:val="uk-UA"/>
        </w:rPr>
        <w:t xml:space="preserve">30. Фінансування дефіциту державного бюджету. </w:t>
      </w:r>
    </w:p>
    <w:p w14:paraId="6756D299" w14:textId="77777777" w:rsidR="00AD02A6" w:rsidRDefault="00AD02A6" w:rsidP="00AD02A6">
      <w:pPr>
        <w:tabs>
          <w:tab w:val="left" w:pos="0"/>
        </w:tabs>
        <w:ind w:firstLine="709"/>
        <w:jc w:val="both"/>
        <w:rPr>
          <w:lang w:val="uk-UA"/>
        </w:rPr>
      </w:pPr>
      <w:r w:rsidRPr="00074AB9">
        <w:rPr>
          <w:lang w:val="uk-UA"/>
        </w:rPr>
        <w:t xml:space="preserve">31. Суть кон’юнктури та механізм кон’юнктурної політики. </w:t>
      </w:r>
    </w:p>
    <w:p w14:paraId="08DA12EC" w14:textId="77777777" w:rsidR="00AD02A6" w:rsidRDefault="00AD02A6" w:rsidP="00AD02A6">
      <w:pPr>
        <w:tabs>
          <w:tab w:val="left" w:pos="0"/>
        </w:tabs>
        <w:ind w:firstLine="709"/>
        <w:jc w:val="both"/>
        <w:rPr>
          <w:lang w:val="uk-UA"/>
        </w:rPr>
      </w:pPr>
      <w:r w:rsidRPr="00AD02A6">
        <w:rPr>
          <w:lang w:val="ru-RU"/>
        </w:rPr>
        <w:t xml:space="preserve">32. Суть і механізми структурної політики. </w:t>
      </w:r>
    </w:p>
    <w:p w14:paraId="3114AB52" w14:textId="77777777" w:rsidR="00AD02A6" w:rsidRDefault="00AD02A6" w:rsidP="00AD02A6">
      <w:pPr>
        <w:tabs>
          <w:tab w:val="left" w:pos="0"/>
        </w:tabs>
        <w:ind w:firstLine="709"/>
        <w:jc w:val="both"/>
        <w:rPr>
          <w:lang w:val="uk-UA"/>
        </w:rPr>
      </w:pPr>
      <w:r w:rsidRPr="00AD02A6">
        <w:rPr>
          <w:lang w:val="ru-RU"/>
        </w:rPr>
        <w:t xml:space="preserve">33. Вплив держави на ціни та ціноутворення. </w:t>
      </w:r>
    </w:p>
    <w:p w14:paraId="00FD3C7D" w14:textId="77777777" w:rsidR="00AD02A6" w:rsidRDefault="00AD02A6" w:rsidP="00AD02A6">
      <w:pPr>
        <w:tabs>
          <w:tab w:val="left" w:pos="0"/>
        </w:tabs>
        <w:ind w:firstLine="709"/>
        <w:jc w:val="both"/>
        <w:rPr>
          <w:lang w:val="uk-UA"/>
        </w:rPr>
      </w:pPr>
      <w:r w:rsidRPr="009B5B41">
        <w:rPr>
          <w:lang w:val="uk-UA"/>
        </w:rPr>
        <w:t xml:space="preserve">34. Антиінфляційна політика держави. </w:t>
      </w:r>
    </w:p>
    <w:p w14:paraId="0E0636C5" w14:textId="77777777" w:rsidR="00AD02A6" w:rsidRDefault="00AD02A6" w:rsidP="00AD02A6">
      <w:pPr>
        <w:tabs>
          <w:tab w:val="left" w:pos="0"/>
        </w:tabs>
        <w:ind w:firstLine="709"/>
        <w:jc w:val="both"/>
        <w:rPr>
          <w:lang w:val="uk-UA"/>
        </w:rPr>
      </w:pPr>
      <w:r w:rsidRPr="009B5B41">
        <w:rPr>
          <w:lang w:val="uk-UA"/>
        </w:rPr>
        <w:t xml:space="preserve">35. Державне регулювання підприємницької діяльності. </w:t>
      </w:r>
    </w:p>
    <w:p w14:paraId="1F6FCF41" w14:textId="77777777" w:rsidR="00AD02A6" w:rsidRDefault="00AD02A6" w:rsidP="00AD02A6">
      <w:pPr>
        <w:tabs>
          <w:tab w:val="left" w:pos="0"/>
        </w:tabs>
        <w:ind w:firstLine="709"/>
        <w:jc w:val="both"/>
        <w:rPr>
          <w:lang w:val="uk-UA"/>
        </w:rPr>
      </w:pPr>
      <w:r w:rsidRPr="0022027F">
        <w:rPr>
          <w:lang w:val="uk-UA"/>
        </w:rPr>
        <w:t xml:space="preserve">36. Форми фінансово-економічної підтримки підприємництва. </w:t>
      </w:r>
    </w:p>
    <w:p w14:paraId="1F6EAB9F" w14:textId="77777777" w:rsidR="00AD02A6" w:rsidRDefault="00AD02A6" w:rsidP="00AD02A6">
      <w:pPr>
        <w:tabs>
          <w:tab w:val="left" w:pos="0"/>
        </w:tabs>
        <w:ind w:firstLine="709"/>
        <w:jc w:val="both"/>
        <w:rPr>
          <w:lang w:val="uk-UA"/>
        </w:rPr>
      </w:pPr>
      <w:r w:rsidRPr="009B5B41">
        <w:rPr>
          <w:lang w:val="ru-RU"/>
        </w:rPr>
        <w:t xml:space="preserve">37. Конкурентна політика держави. </w:t>
      </w:r>
    </w:p>
    <w:p w14:paraId="73BABB07" w14:textId="77777777" w:rsidR="00AD02A6" w:rsidRDefault="00AD02A6" w:rsidP="00AD02A6">
      <w:pPr>
        <w:tabs>
          <w:tab w:val="left" w:pos="0"/>
        </w:tabs>
        <w:ind w:firstLine="709"/>
        <w:jc w:val="both"/>
        <w:rPr>
          <w:lang w:val="uk-UA"/>
        </w:rPr>
      </w:pPr>
      <w:r w:rsidRPr="00AD02A6">
        <w:rPr>
          <w:lang w:val="ru-RU"/>
        </w:rPr>
        <w:t xml:space="preserve">38. Державний сектор економіки: сутність та функції. </w:t>
      </w:r>
    </w:p>
    <w:p w14:paraId="5DA5EFF1" w14:textId="77777777" w:rsidR="00AD02A6" w:rsidRDefault="00AD02A6" w:rsidP="00AD02A6">
      <w:pPr>
        <w:tabs>
          <w:tab w:val="left" w:pos="0"/>
        </w:tabs>
        <w:ind w:firstLine="709"/>
        <w:jc w:val="both"/>
        <w:rPr>
          <w:lang w:val="uk-UA"/>
        </w:rPr>
      </w:pPr>
      <w:r w:rsidRPr="00AD02A6">
        <w:rPr>
          <w:lang w:val="ru-RU"/>
        </w:rPr>
        <w:t xml:space="preserve">39. Державне регулювання якості та конкурентоспроможності продукції.  </w:t>
      </w:r>
    </w:p>
    <w:p w14:paraId="41F2E477" w14:textId="77777777" w:rsidR="00AD02A6" w:rsidRDefault="00AD02A6" w:rsidP="00AD02A6">
      <w:pPr>
        <w:tabs>
          <w:tab w:val="left" w:pos="0"/>
        </w:tabs>
        <w:ind w:firstLine="709"/>
        <w:jc w:val="both"/>
        <w:rPr>
          <w:lang w:val="uk-UA"/>
        </w:rPr>
      </w:pPr>
      <w:r w:rsidRPr="00AD02A6">
        <w:rPr>
          <w:lang w:val="ru-RU"/>
        </w:rPr>
        <w:t xml:space="preserve">40. Особливості та напрями державного регулювання природних монополій. </w:t>
      </w:r>
    </w:p>
    <w:p w14:paraId="1E3382FF" w14:textId="77777777" w:rsidR="00AD02A6" w:rsidRDefault="00AD02A6" w:rsidP="00AD02A6">
      <w:pPr>
        <w:tabs>
          <w:tab w:val="left" w:pos="0"/>
        </w:tabs>
        <w:ind w:firstLine="709"/>
        <w:jc w:val="both"/>
        <w:rPr>
          <w:lang w:val="uk-UA"/>
        </w:rPr>
      </w:pPr>
      <w:r w:rsidRPr="00AD02A6">
        <w:rPr>
          <w:lang w:val="uk-UA"/>
        </w:rPr>
        <w:t xml:space="preserve">41. Державне регулювання інвестиційної діяльності. </w:t>
      </w:r>
    </w:p>
    <w:p w14:paraId="39353B57" w14:textId="77777777" w:rsidR="00AD02A6" w:rsidRDefault="00AD02A6" w:rsidP="00AD02A6">
      <w:pPr>
        <w:tabs>
          <w:tab w:val="left" w:pos="0"/>
        </w:tabs>
        <w:ind w:firstLine="709"/>
        <w:jc w:val="both"/>
        <w:rPr>
          <w:lang w:val="uk-UA"/>
        </w:rPr>
      </w:pPr>
      <w:r w:rsidRPr="00AD02A6">
        <w:rPr>
          <w:lang w:val="uk-UA"/>
        </w:rPr>
        <w:t xml:space="preserve">42. Показники економічної ефективності інвестицій. </w:t>
      </w:r>
    </w:p>
    <w:p w14:paraId="4A32561E" w14:textId="77777777" w:rsidR="00AD02A6" w:rsidRDefault="00AD02A6" w:rsidP="00AD02A6">
      <w:pPr>
        <w:tabs>
          <w:tab w:val="left" w:pos="0"/>
        </w:tabs>
        <w:ind w:firstLine="709"/>
        <w:jc w:val="both"/>
        <w:rPr>
          <w:lang w:val="uk-UA"/>
        </w:rPr>
      </w:pPr>
      <w:r w:rsidRPr="0022027F">
        <w:rPr>
          <w:lang w:val="uk-UA"/>
        </w:rPr>
        <w:t xml:space="preserve">43. Пріоритетні напрями інвестиційної політики України. </w:t>
      </w:r>
    </w:p>
    <w:p w14:paraId="081E8AC1" w14:textId="77777777" w:rsidR="00AD02A6" w:rsidRDefault="00AD02A6" w:rsidP="00AD02A6">
      <w:pPr>
        <w:tabs>
          <w:tab w:val="left" w:pos="0"/>
        </w:tabs>
        <w:ind w:firstLine="709"/>
        <w:jc w:val="both"/>
        <w:rPr>
          <w:lang w:val="uk-UA"/>
        </w:rPr>
      </w:pPr>
      <w:r w:rsidRPr="00AD02A6">
        <w:rPr>
          <w:lang w:val="ru-RU"/>
        </w:rPr>
        <w:t xml:space="preserve">44. Науково-технічний прогрес та інновації як об’єкт ДРЕ. </w:t>
      </w:r>
    </w:p>
    <w:p w14:paraId="16BDB707" w14:textId="77777777" w:rsidR="00AD02A6" w:rsidRDefault="00AD02A6" w:rsidP="00AD02A6">
      <w:pPr>
        <w:tabs>
          <w:tab w:val="left" w:pos="0"/>
        </w:tabs>
        <w:ind w:firstLine="709"/>
        <w:jc w:val="both"/>
        <w:rPr>
          <w:lang w:val="uk-UA"/>
        </w:rPr>
      </w:pPr>
      <w:r w:rsidRPr="00AD02A6">
        <w:rPr>
          <w:lang w:val="ru-RU"/>
        </w:rPr>
        <w:t xml:space="preserve">45. Форми регулювання науково-технічної діяльності. </w:t>
      </w:r>
    </w:p>
    <w:p w14:paraId="072341C4" w14:textId="77777777" w:rsidR="00AD02A6" w:rsidRDefault="00AD02A6" w:rsidP="00AD02A6">
      <w:pPr>
        <w:tabs>
          <w:tab w:val="left" w:pos="0"/>
        </w:tabs>
        <w:ind w:firstLine="709"/>
        <w:jc w:val="both"/>
        <w:rPr>
          <w:lang w:val="uk-UA"/>
        </w:rPr>
      </w:pPr>
      <w:r w:rsidRPr="00AD02A6">
        <w:rPr>
          <w:lang w:val="ru-RU"/>
        </w:rPr>
        <w:t xml:space="preserve">46. Державне регулювання інноваційних процесів. </w:t>
      </w:r>
    </w:p>
    <w:p w14:paraId="6E9EB4D9" w14:textId="77777777" w:rsidR="00AD02A6" w:rsidRDefault="00AD02A6" w:rsidP="00AD02A6">
      <w:pPr>
        <w:tabs>
          <w:tab w:val="left" w:pos="0"/>
        </w:tabs>
        <w:ind w:firstLine="709"/>
        <w:jc w:val="both"/>
        <w:rPr>
          <w:lang w:val="uk-UA"/>
        </w:rPr>
      </w:pPr>
      <w:r w:rsidRPr="00AD02A6">
        <w:rPr>
          <w:lang w:val="ru-RU"/>
        </w:rPr>
        <w:t xml:space="preserve">47. Механізм регулювання зайнятості населення. </w:t>
      </w:r>
    </w:p>
    <w:p w14:paraId="598CCEF5" w14:textId="77777777" w:rsidR="00AD02A6" w:rsidRDefault="00AD02A6" w:rsidP="00AD02A6">
      <w:pPr>
        <w:tabs>
          <w:tab w:val="left" w:pos="0"/>
        </w:tabs>
        <w:ind w:firstLine="709"/>
        <w:jc w:val="both"/>
        <w:rPr>
          <w:lang w:val="uk-UA"/>
        </w:rPr>
      </w:pPr>
      <w:r w:rsidRPr="00AD02A6">
        <w:rPr>
          <w:lang w:val="ru-RU"/>
        </w:rPr>
        <w:t xml:space="preserve">48. Державне регулювання оплати праці. </w:t>
      </w:r>
    </w:p>
    <w:p w14:paraId="09EC7D06" w14:textId="77777777" w:rsidR="00AD02A6" w:rsidRDefault="00AD02A6" w:rsidP="00AD02A6">
      <w:pPr>
        <w:tabs>
          <w:tab w:val="left" w:pos="0"/>
        </w:tabs>
        <w:ind w:firstLine="709"/>
        <w:jc w:val="both"/>
        <w:rPr>
          <w:lang w:val="uk-UA"/>
        </w:rPr>
      </w:pPr>
      <w:r w:rsidRPr="00AD02A6">
        <w:rPr>
          <w:lang w:val="ru-RU"/>
        </w:rPr>
        <w:t xml:space="preserve">49. Характеристика моделей соціальної політики держави. </w:t>
      </w:r>
    </w:p>
    <w:p w14:paraId="508517DC" w14:textId="77777777" w:rsidR="00AD02A6" w:rsidRDefault="00AD02A6" w:rsidP="00AD02A6">
      <w:pPr>
        <w:tabs>
          <w:tab w:val="left" w:pos="0"/>
        </w:tabs>
        <w:ind w:firstLine="709"/>
        <w:jc w:val="both"/>
        <w:rPr>
          <w:lang w:val="uk-UA"/>
        </w:rPr>
      </w:pPr>
      <w:r w:rsidRPr="00AD02A6">
        <w:rPr>
          <w:lang w:val="ru-RU"/>
        </w:rPr>
        <w:t xml:space="preserve">50. Регулювання рівня та якості життя населення. </w:t>
      </w:r>
    </w:p>
    <w:p w14:paraId="1CF1341B" w14:textId="77777777" w:rsidR="00AD02A6" w:rsidRDefault="00AD02A6" w:rsidP="00AD02A6">
      <w:pPr>
        <w:tabs>
          <w:tab w:val="left" w:pos="0"/>
        </w:tabs>
        <w:ind w:firstLine="709"/>
        <w:jc w:val="both"/>
        <w:rPr>
          <w:lang w:val="uk-UA"/>
        </w:rPr>
      </w:pPr>
      <w:r w:rsidRPr="00AD02A6">
        <w:rPr>
          <w:lang w:val="ru-RU"/>
        </w:rPr>
        <w:t xml:space="preserve">51. Оцінка соціального розвитку країни. </w:t>
      </w:r>
    </w:p>
    <w:p w14:paraId="6C68B9D6" w14:textId="77777777" w:rsidR="00AD02A6" w:rsidRDefault="00AD02A6" w:rsidP="00AD02A6">
      <w:pPr>
        <w:tabs>
          <w:tab w:val="left" w:pos="0"/>
        </w:tabs>
        <w:ind w:firstLine="709"/>
        <w:jc w:val="both"/>
        <w:rPr>
          <w:lang w:val="uk-UA"/>
        </w:rPr>
      </w:pPr>
      <w:r w:rsidRPr="00AD02A6">
        <w:rPr>
          <w:lang w:val="ru-RU"/>
        </w:rPr>
        <w:t>52. Завдання державного регулювання розвитку галузей соціальної інфраструктури.</w:t>
      </w:r>
    </w:p>
    <w:p w14:paraId="08AE3245" w14:textId="77777777" w:rsidR="00AD02A6" w:rsidRDefault="00AD02A6" w:rsidP="00AD02A6">
      <w:pPr>
        <w:tabs>
          <w:tab w:val="left" w:pos="0"/>
        </w:tabs>
        <w:ind w:firstLine="709"/>
        <w:jc w:val="both"/>
        <w:rPr>
          <w:lang w:val="uk-UA"/>
        </w:rPr>
      </w:pPr>
      <w:r w:rsidRPr="00AD02A6">
        <w:rPr>
          <w:lang w:val="ru-RU"/>
        </w:rPr>
        <w:t xml:space="preserve">53. Державне регулювання земельних відносин. </w:t>
      </w:r>
    </w:p>
    <w:p w14:paraId="1DCB275B" w14:textId="77777777" w:rsidR="00AD02A6" w:rsidRDefault="00AD02A6" w:rsidP="00AD02A6">
      <w:pPr>
        <w:tabs>
          <w:tab w:val="left" w:pos="0"/>
        </w:tabs>
        <w:ind w:firstLine="709"/>
        <w:jc w:val="both"/>
        <w:rPr>
          <w:lang w:val="uk-UA"/>
        </w:rPr>
      </w:pPr>
      <w:r w:rsidRPr="00AD02A6">
        <w:rPr>
          <w:lang w:val="ru-RU"/>
        </w:rPr>
        <w:t xml:space="preserve">54. Механізм регулювання природоохоронної діяльності. Державна екологічна політика. </w:t>
      </w:r>
    </w:p>
    <w:p w14:paraId="15B1A0EF" w14:textId="77777777" w:rsidR="00AD02A6" w:rsidRDefault="00AD02A6" w:rsidP="00AD02A6">
      <w:pPr>
        <w:tabs>
          <w:tab w:val="left" w:pos="0"/>
        </w:tabs>
        <w:ind w:firstLine="709"/>
        <w:jc w:val="both"/>
        <w:rPr>
          <w:lang w:val="uk-UA"/>
        </w:rPr>
      </w:pPr>
      <w:r w:rsidRPr="00AD02A6">
        <w:rPr>
          <w:lang w:val="ru-RU"/>
        </w:rPr>
        <w:t xml:space="preserve">55. Необхідність, сутність та принципи зовнішньоекономічної політики держави. </w:t>
      </w:r>
    </w:p>
    <w:p w14:paraId="5A77A041" w14:textId="77777777" w:rsidR="00AD02A6" w:rsidRDefault="00AD02A6" w:rsidP="00AD02A6">
      <w:pPr>
        <w:tabs>
          <w:tab w:val="left" w:pos="0"/>
        </w:tabs>
        <w:ind w:firstLine="709"/>
        <w:jc w:val="both"/>
        <w:rPr>
          <w:lang w:val="uk-UA"/>
        </w:rPr>
      </w:pPr>
      <w:r w:rsidRPr="00AD02A6">
        <w:rPr>
          <w:lang w:val="ru-RU"/>
        </w:rPr>
        <w:t xml:space="preserve">56. Види зовнішньоекономічної політики держави. </w:t>
      </w:r>
    </w:p>
    <w:p w14:paraId="3A4BB6A1" w14:textId="77777777" w:rsidR="00AD02A6" w:rsidRDefault="00AD02A6" w:rsidP="00AD02A6">
      <w:pPr>
        <w:tabs>
          <w:tab w:val="left" w:pos="0"/>
        </w:tabs>
        <w:ind w:firstLine="709"/>
        <w:jc w:val="both"/>
        <w:rPr>
          <w:lang w:val="uk-UA"/>
        </w:rPr>
      </w:pPr>
      <w:r w:rsidRPr="00AD02A6">
        <w:rPr>
          <w:lang w:val="ru-RU"/>
        </w:rPr>
        <w:t xml:space="preserve">57. Платіжний баланс як інструмент державного регулювання економіки. </w:t>
      </w:r>
    </w:p>
    <w:p w14:paraId="05AA103D" w14:textId="77777777" w:rsidR="00AD02A6" w:rsidRDefault="00AD02A6" w:rsidP="00AD02A6">
      <w:pPr>
        <w:tabs>
          <w:tab w:val="left" w:pos="0"/>
        </w:tabs>
        <w:ind w:firstLine="709"/>
        <w:jc w:val="both"/>
        <w:rPr>
          <w:lang w:val="uk-UA"/>
        </w:rPr>
      </w:pPr>
      <w:r w:rsidRPr="00AD02A6">
        <w:rPr>
          <w:lang w:val="ru-RU"/>
        </w:rPr>
        <w:t xml:space="preserve">58. Державне регулювання у країнах Західної Європи. </w:t>
      </w:r>
    </w:p>
    <w:p w14:paraId="683DAE27" w14:textId="77777777" w:rsidR="00AD02A6" w:rsidRDefault="00AD02A6" w:rsidP="00AD02A6">
      <w:pPr>
        <w:tabs>
          <w:tab w:val="left" w:pos="0"/>
        </w:tabs>
        <w:ind w:firstLine="709"/>
        <w:jc w:val="both"/>
        <w:rPr>
          <w:lang w:val="uk-UA"/>
        </w:rPr>
      </w:pPr>
      <w:r w:rsidRPr="00AD02A6">
        <w:rPr>
          <w:lang w:val="ru-RU"/>
        </w:rPr>
        <w:t xml:space="preserve">59. Державне регулювання в Японії. </w:t>
      </w:r>
    </w:p>
    <w:p w14:paraId="214EFEA3" w14:textId="77777777" w:rsidR="00AD02A6" w:rsidRPr="0022027F" w:rsidRDefault="00AD02A6" w:rsidP="00AD02A6">
      <w:pPr>
        <w:tabs>
          <w:tab w:val="left" w:pos="0"/>
        </w:tabs>
        <w:ind w:firstLine="709"/>
        <w:jc w:val="both"/>
        <w:rPr>
          <w:b/>
          <w:lang w:val="uk-UA"/>
        </w:rPr>
      </w:pPr>
      <w:r w:rsidRPr="00AD02A6">
        <w:rPr>
          <w:lang w:val="ru-RU"/>
        </w:rPr>
        <w:t>60. Державне регулювання у США.</w:t>
      </w:r>
    </w:p>
    <w:p w14:paraId="6E8B7F57" w14:textId="77777777" w:rsidR="00AD02A6" w:rsidRDefault="00AD02A6" w:rsidP="00AD02A6">
      <w:pPr>
        <w:ind w:firstLine="709"/>
        <w:jc w:val="both"/>
        <w:rPr>
          <w:b/>
          <w:lang w:val="uk-UA"/>
        </w:rPr>
      </w:pPr>
    </w:p>
    <w:p w14:paraId="6BE7327D" w14:textId="77777777" w:rsidR="00F234D2" w:rsidRDefault="00F234D2" w:rsidP="0075648C">
      <w:pPr>
        <w:ind w:firstLine="709"/>
        <w:jc w:val="both"/>
        <w:rPr>
          <w:b/>
          <w:lang w:val="uk-UA"/>
        </w:rPr>
      </w:pPr>
    </w:p>
    <w:p w14:paraId="725C0189" w14:textId="77777777" w:rsidR="006C4298" w:rsidRPr="001C3B7C" w:rsidRDefault="006C4298" w:rsidP="0075648C">
      <w:pPr>
        <w:ind w:firstLine="709"/>
        <w:jc w:val="both"/>
        <w:rPr>
          <w:b/>
          <w:lang w:val="uk-UA"/>
        </w:rPr>
      </w:pPr>
      <w:r w:rsidRPr="001C3B7C">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1DE2B5FF" w14:textId="77777777" w:rsidR="003066E4" w:rsidRPr="001C3B7C" w:rsidRDefault="003066E4" w:rsidP="003066E4">
      <w:pPr>
        <w:ind w:firstLine="708"/>
        <w:jc w:val="both"/>
        <w:rPr>
          <w:lang w:val="uk-UA"/>
        </w:rPr>
      </w:pPr>
      <w:r w:rsidRPr="001C3B7C">
        <w:rPr>
          <w:b/>
          <w:lang w:val="uk-UA"/>
        </w:rPr>
        <w:t>Практичні заняття</w:t>
      </w:r>
      <w:r w:rsidRPr="001C3B7C">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1D6CC6EA" w14:textId="77777777" w:rsidR="003066E4" w:rsidRPr="001C3B7C" w:rsidRDefault="003066E4" w:rsidP="003066E4">
      <w:pPr>
        <w:ind w:firstLine="708"/>
        <w:jc w:val="both"/>
        <w:rPr>
          <w:lang w:val="uk-UA"/>
        </w:rPr>
      </w:pPr>
      <w:r w:rsidRPr="001C3B7C">
        <w:rPr>
          <w:b/>
          <w:lang w:val="uk-UA"/>
        </w:rPr>
        <w:t>Індивідуальне завдання</w:t>
      </w:r>
      <w:r w:rsidRPr="001C3B7C">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117B939" w14:textId="77777777" w:rsidR="003066E4" w:rsidRPr="001C3B7C" w:rsidRDefault="003066E4" w:rsidP="003066E4">
      <w:pPr>
        <w:ind w:firstLine="708"/>
        <w:jc w:val="both"/>
        <w:rPr>
          <w:lang w:val="uk-UA"/>
        </w:rPr>
      </w:pPr>
      <w:r w:rsidRPr="001C3B7C">
        <w:rPr>
          <w:b/>
          <w:bCs/>
          <w:lang w:val="uk-UA"/>
        </w:rPr>
        <w:t>Груповий проект</w:t>
      </w:r>
      <w:r w:rsidRPr="001C3B7C">
        <w:rPr>
          <w:lang w:val="uk-UA"/>
        </w:rPr>
        <w:t xml:space="preserve"> - вид самостійної роботи поза аудиторними годинами, коли студенти, використовуючи лекційний матеріал та додаткові джерела знань, розробляють теми по курсу.</w:t>
      </w:r>
    </w:p>
    <w:p w14:paraId="49923E03" w14:textId="20C90946" w:rsidR="006C4298" w:rsidRPr="001C3B7C" w:rsidRDefault="003066E4" w:rsidP="003066E4">
      <w:pPr>
        <w:ind w:firstLine="708"/>
        <w:jc w:val="both"/>
        <w:rPr>
          <w:lang w:val="uk-UA"/>
        </w:rPr>
      </w:pPr>
      <w:r w:rsidRPr="001C3B7C">
        <w:rPr>
          <w:b/>
          <w:lang w:val="uk-UA"/>
        </w:rPr>
        <w:t xml:space="preserve">Підготовка презентації – </w:t>
      </w:r>
      <w:r w:rsidRPr="001C3B7C">
        <w:rPr>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 </w:t>
      </w:r>
      <w:r w:rsidR="006C4298" w:rsidRPr="001C3B7C">
        <w:rPr>
          <w:i/>
          <w:iCs/>
          <w:lang w:val="uk-UA"/>
        </w:rPr>
        <w:t xml:space="preserve">Ціль проекту </w:t>
      </w:r>
      <w:r w:rsidR="006C4298" w:rsidRPr="001C3B7C">
        <w:rPr>
          <w:lang w:val="uk-UA"/>
        </w:rPr>
        <w:t xml:space="preserve">полягає в перевірці успішності засвоєння студентами категоріального апарату </w:t>
      </w:r>
      <w:r w:rsidRPr="001C3B7C">
        <w:rPr>
          <w:lang w:val="uk-UA"/>
        </w:rPr>
        <w:t xml:space="preserve">інтернет-досліджень у економіці </w:t>
      </w:r>
      <w:r w:rsidR="006C4298" w:rsidRPr="001C3B7C">
        <w:rPr>
          <w:lang w:val="uk-UA"/>
        </w:rPr>
        <w:t xml:space="preserve">та уміння використовувати соціологічну уяву для аналізу явищ і процесів, що відбуваються у суспільстві. </w:t>
      </w:r>
    </w:p>
    <w:p w14:paraId="0A61D4A8" w14:textId="77777777" w:rsidR="006C4298" w:rsidRPr="001C3B7C" w:rsidRDefault="006C4298" w:rsidP="0075648C">
      <w:pPr>
        <w:pStyle w:val="12"/>
        <w:shd w:val="clear" w:color="auto" w:fill="auto"/>
        <w:spacing w:after="0" w:line="360" w:lineRule="auto"/>
        <w:ind w:firstLine="709"/>
        <w:jc w:val="both"/>
        <w:rPr>
          <w:b w:val="0"/>
          <w:sz w:val="24"/>
          <w:szCs w:val="24"/>
          <w:lang w:eastAsia="uk-UA"/>
        </w:rPr>
      </w:pPr>
      <w:r w:rsidRPr="001C3B7C">
        <w:rPr>
          <w:b w:val="0"/>
          <w:sz w:val="24"/>
          <w:szCs w:val="24"/>
          <w:lang w:eastAsia="uk-UA"/>
        </w:rPr>
        <w:t xml:space="preserve"> </w:t>
      </w:r>
    </w:p>
    <w:p w14:paraId="6627E328" w14:textId="77777777" w:rsidR="006C4298" w:rsidRPr="001C3B7C" w:rsidRDefault="006C4298" w:rsidP="0075648C">
      <w:pPr>
        <w:pStyle w:val="12"/>
        <w:shd w:val="clear" w:color="auto" w:fill="auto"/>
        <w:spacing w:after="0" w:line="360" w:lineRule="auto"/>
        <w:ind w:firstLine="709"/>
        <w:jc w:val="both"/>
        <w:rPr>
          <w:sz w:val="24"/>
          <w:szCs w:val="24"/>
          <w:lang w:eastAsia="uk-UA"/>
        </w:rPr>
      </w:pPr>
      <w:r w:rsidRPr="001C3B7C">
        <w:rPr>
          <w:sz w:val="24"/>
          <w:szCs w:val="24"/>
          <w:lang w:eastAsia="uk-UA"/>
        </w:rPr>
        <w:t>Розподіл балів, які отримують студенти</w:t>
      </w:r>
    </w:p>
    <w:p w14:paraId="632D2F64" w14:textId="77777777" w:rsidR="009419F2" w:rsidRPr="00EB1F05" w:rsidRDefault="009419F2" w:rsidP="009419F2">
      <w:pPr>
        <w:jc w:val="both"/>
        <w:rPr>
          <w:rStyle w:val="2"/>
          <w:b w:val="0"/>
          <w:sz w:val="24"/>
          <w:szCs w:val="24"/>
          <w:lang w:val="uk-UA" w:eastAsia="uk-UA"/>
        </w:rPr>
      </w:pPr>
      <w:r w:rsidRPr="00EB1F05">
        <w:rPr>
          <w:rStyle w:val="2"/>
          <w:b w:val="0"/>
          <w:sz w:val="24"/>
          <w:szCs w:val="24"/>
          <w:lang w:val="uk-UA" w:eastAsia="uk-UA"/>
        </w:rPr>
        <w:t xml:space="preserve">Таблиця 1 – Розподіл балів для оцінювання успішності студента для </w:t>
      </w:r>
      <w:r>
        <w:rPr>
          <w:rStyle w:val="2"/>
          <w:b w:val="0"/>
          <w:sz w:val="24"/>
          <w:szCs w:val="24"/>
          <w:lang w:val="uk-UA" w:eastAsia="uk-UA"/>
        </w:rPr>
        <w:t>заліку</w:t>
      </w:r>
    </w:p>
    <w:p w14:paraId="66B4F9EC" w14:textId="77777777" w:rsidR="006C4298" w:rsidRDefault="006C4298" w:rsidP="0075648C">
      <w:pPr>
        <w:ind w:firstLine="709"/>
        <w:rPr>
          <w:rStyle w:val="2"/>
          <w:b w:val="0"/>
          <w:bCs w:val="0"/>
          <w:sz w:val="24"/>
          <w:szCs w:val="24"/>
          <w:lang w:val="uk-UA" w:eastAsia="uk-UA"/>
        </w:rPr>
      </w:pPr>
    </w:p>
    <w:tbl>
      <w:tblPr>
        <w:tblW w:w="46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1708"/>
        <w:gridCol w:w="740"/>
        <w:gridCol w:w="1785"/>
        <w:gridCol w:w="1653"/>
        <w:gridCol w:w="760"/>
        <w:gridCol w:w="755"/>
      </w:tblGrid>
      <w:tr w:rsidR="00757D7E" w:rsidRPr="00EB1F05" w14:paraId="4FA2CCE9" w14:textId="77777777" w:rsidTr="00671FEC">
        <w:tc>
          <w:tcPr>
            <w:tcW w:w="909" w:type="pct"/>
            <w:vAlign w:val="center"/>
          </w:tcPr>
          <w:p w14:paraId="5F9623DA" w14:textId="77777777" w:rsidR="00B236DC" w:rsidRPr="00EB1F05" w:rsidRDefault="00B236DC" w:rsidP="00671FEC">
            <w:pPr>
              <w:jc w:val="center"/>
              <w:rPr>
                <w:lang w:val="uk-UA"/>
              </w:rPr>
            </w:pPr>
            <w:r w:rsidRPr="00EB1F05">
              <w:rPr>
                <w:lang w:val="uk-UA"/>
              </w:rPr>
              <w:t>Контрольні роботи</w:t>
            </w:r>
          </w:p>
        </w:tc>
        <w:tc>
          <w:tcPr>
            <w:tcW w:w="1022" w:type="pct"/>
            <w:vAlign w:val="center"/>
          </w:tcPr>
          <w:p w14:paraId="1DEA4793" w14:textId="77777777" w:rsidR="00B236DC" w:rsidRPr="00EB1F05" w:rsidRDefault="00B236DC" w:rsidP="00671FEC">
            <w:pPr>
              <w:jc w:val="center"/>
              <w:rPr>
                <w:lang w:val="uk-UA"/>
              </w:rPr>
            </w:pPr>
            <w:r w:rsidRPr="00EB1F05">
              <w:rPr>
                <w:lang w:val="uk-UA"/>
              </w:rPr>
              <w:t>Лабораторні роботи</w:t>
            </w:r>
          </w:p>
        </w:tc>
        <w:tc>
          <w:tcPr>
            <w:tcW w:w="479" w:type="pct"/>
            <w:vAlign w:val="center"/>
          </w:tcPr>
          <w:p w14:paraId="3FC8A307" w14:textId="77777777" w:rsidR="00B236DC" w:rsidRPr="00EB1F05" w:rsidRDefault="00B236DC" w:rsidP="00671FEC">
            <w:pPr>
              <w:jc w:val="center"/>
              <w:rPr>
                <w:lang w:val="uk-UA"/>
              </w:rPr>
            </w:pPr>
            <w:r w:rsidRPr="00EB1F05">
              <w:rPr>
                <w:lang w:val="uk-UA"/>
              </w:rPr>
              <w:t>КР (КП)</w:t>
            </w:r>
          </w:p>
        </w:tc>
        <w:tc>
          <w:tcPr>
            <w:tcW w:w="1065" w:type="pct"/>
          </w:tcPr>
          <w:p w14:paraId="0F23081B" w14:textId="77777777" w:rsidR="00B236DC" w:rsidRPr="00EB1F05" w:rsidRDefault="00B236DC" w:rsidP="00671FEC">
            <w:pPr>
              <w:jc w:val="center"/>
              <w:rPr>
                <w:lang w:val="uk-UA"/>
              </w:rPr>
            </w:pPr>
            <w:r w:rsidRPr="00EB1F05">
              <w:rPr>
                <w:lang w:val="uk-UA"/>
              </w:rPr>
              <w:t>Індивідуальні завдання</w:t>
            </w:r>
            <w:r>
              <w:rPr>
                <w:lang w:val="uk-UA"/>
              </w:rPr>
              <w:t xml:space="preserve"> (реферат)</w:t>
            </w:r>
          </w:p>
        </w:tc>
        <w:tc>
          <w:tcPr>
            <w:tcW w:w="555" w:type="pct"/>
            <w:vAlign w:val="center"/>
          </w:tcPr>
          <w:p w14:paraId="5C2E7250" w14:textId="77777777" w:rsidR="00B236DC" w:rsidRDefault="00B236DC" w:rsidP="00671FEC">
            <w:pPr>
              <w:jc w:val="center"/>
              <w:rPr>
                <w:lang w:val="uk-UA"/>
              </w:rPr>
            </w:pPr>
            <w:r w:rsidRPr="00EB1F05">
              <w:rPr>
                <w:lang w:val="uk-UA"/>
              </w:rPr>
              <w:t>Тощо</w:t>
            </w:r>
          </w:p>
          <w:p w14:paraId="4DFAAF00" w14:textId="73CF07E6" w:rsidR="00757D7E" w:rsidRPr="00EB1F05" w:rsidRDefault="00757D7E" w:rsidP="00757D7E">
            <w:pPr>
              <w:jc w:val="center"/>
              <w:rPr>
                <w:lang w:val="uk-UA"/>
              </w:rPr>
            </w:pPr>
            <w:r>
              <w:rPr>
                <w:lang w:val="uk-UA"/>
              </w:rPr>
              <w:t>(підготовка тез на</w:t>
            </w:r>
            <w:r w:rsidR="005153AC">
              <w:rPr>
                <w:lang w:val="uk-UA"/>
              </w:rPr>
              <w:t xml:space="preserve"> </w:t>
            </w:r>
            <w:r>
              <w:rPr>
                <w:lang w:val="uk-UA"/>
              </w:rPr>
              <w:t>конференцію)</w:t>
            </w:r>
          </w:p>
        </w:tc>
        <w:tc>
          <w:tcPr>
            <w:tcW w:w="489" w:type="pct"/>
            <w:vAlign w:val="center"/>
          </w:tcPr>
          <w:p w14:paraId="25187FDF" w14:textId="77777777" w:rsidR="00B236DC" w:rsidRPr="00EB1F05" w:rsidRDefault="00B236DC" w:rsidP="00671FEC">
            <w:pPr>
              <w:jc w:val="center"/>
              <w:rPr>
                <w:lang w:val="uk-UA"/>
              </w:rPr>
            </w:pPr>
            <w:r>
              <w:rPr>
                <w:lang w:val="uk-UA"/>
              </w:rPr>
              <w:t>Залік</w:t>
            </w:r>
          </w:p>
        </w:tc>
        <w:tc>
          <w:tcPr>
            <w:tcW w:w="482" w:type="pct"/>
            <w:vAlign w:val="center"/>
          </w:tcPr>
          <w:p w14:paraId="37EE64EE" w14:textId="77777777" w:rsidR="00B236DC" w:rsidRPr="00EB1F05" w:rsidRDefault="00B236DC" w:rsidP="00671FEC">
            <w:pPr>
              <w:jc w:val="center"/>
              <w:rPr>
                <w:lang w:val="uk-UA"/>
              </w:rPr>
            </w:pPr>
            <w:r w:rsidRPr="00EB1F05">
              <w:rPr>
                <w:lang w:val="uk-UA"/>
              </w:rPr>
              <w:t>Сума</w:t>
            </w:r>
          </w:p>
        </w:tc>
      </w:tr>
      <w:tr w:rsidR="00757D7E" w:rsidRPr="00EB1F05" w14:paraId="78925394" w14:textId="77777777" w:rsidTr="00671FEC">
        <w:tc>
          <w:tcPr>
            <w:tcW w:w="909" w:type="pct"/>
            <w:vAlign w:val="center"/>
          </w:tcPr>
          <w:p w14:paraId="339BE74E" w14:textId="77777777" w:rsidR="00B236DC" w:rsidRPr="00EB1F05" w:rsidRDefault="00B236DC" w:rsidP="00671FEC">
            <w:pPr>
              <w:jc w:val="center"/>
              <w:rPr>
                <w:lang w:val="uk-UA"/>
              </w:rPr>
            </w:pPr>
            <w:r w:rsidRPr="00EB1F05">
              <w:rPr>
                <w:lang w:val="uk-UA"/>
              </w:rPr>
              <w:t>30</w:t>
            </w:r>
          </w:p>
        </w:tc>
        <w:tc>
          <w:tcPr>
            <w:tcW w:w="1022" w:type="pct"/>
            <w:vAlign w:val="center"/>
          </w:tcPr>
          <w:p w14:paraId="7F055AF2" w14:textId="77777777" w:rsidR="00B236DC" w:rsidRPr="00EB1F05" w:rsidRDefault="00B236DC" w:rsidP="00671FEC">
            <w:pPr>
              <w:jc w:val="center"/>
              <w:rPr>
                <w:lang w:val="uk-UA"/>
              </w:rPr>
            </w:pPr>
            <w:r w:rsidRPr="00EB1F05">
              <w:rPr>
                <w:lang w:val="uk-UA"/>
              </w:rPr>
              <w:t>−</w:t>
            </w:r>
          </w:p>
        </w:tc>
        <w:tc>
          <w:tcPr>
            <w:tcW w:w="479" w:type="pct"/>
            <w:vAlign w:val="center"/>
          </w:tcPr>
          <w:p w14:paraId="0B7EFE49" w14:textId="77777777" w:rsidR="00B236DC" w:rsidRPr="00EB1F05" w:rsidRDefault="00B236DC" w:rsidP="00671FEC">
            <w:pPr>
              <w:jc w:val="center"/>
              <w:rPr>
                <w:lang w:val="uk-UA"/>
              </w:rPr>
            </w:pPr>
            <w:r w:rsidRPr="00EB1F05">
              <w:rPr>
                <w:lang w:val="uk-UA"/>
              </w:rPr>
              <w:t>−</w:t>
            </w:r>
          </w:p>
        </w:tc>
        <w:tc>
          <w:tcPr>
            <w:tcW w:w="1065" w:type="pct"/>
          </w:tcPr>
          <w:p w14:paraId="21EE007A" w14:textId="77777777" w:rsidR="00B236DC" w:rsidRPr="00EB1F05" w:rsidRDefault="00B236DC" w:rsidP="00671FEC">
            <w:pPr>
              <w:jc w:val="center"/>
              <w:rPr>
                <w:lang w:val="uk-UA"/>
              </w:rPr>
            </w:pPr>
            <w:r>
              <w:rPr>
                <w:lang w:val="uk-UA"/>
              </w:rPr>
              <w:t>20</w:t>
            </w:r>
          </w:p>
        </w:tc>
        <w:tc>
          <w:tcPr>
            <w:tcW w:w="555" w:type="pct"/>
            <w:vAlign w:val="center"/>
          </w:tcPr>
          <w:p w14:paraId="42950683" w14:textId="77777777" w:rsidR="00B236DC" w:rsidRPr="00EB1F05" w:rsidRDefault="00B236DC" w:rsidP="00671FEC">
            <w:pPr>
              <w:jc w:val="center"/>
              <w:rPr>
                <w:lang w:val="uk-UA"/>
              </w:rPr>
            </w:pPr>
            <w:r w:rsidRPr="00EB1F05">
              <w:rPr>
                <w:lang w:val="uk-UA"/>
              </w:rPr>
              <w:t>10</w:t>
            </w:r>
          </w:p>
        </w:tc>
        <w:tc>
          <w:tcPr>
            <w:tcW w:w="489" w:type="pct"/>
          </w:tcPr>
          <w:p w14:paraId="6A27A049" w14:textId="77777777" w:rsidR="00B236DC" w:rsidRPr="00EB1F05" w:rsidRDefault="00B236DC" w:rsidP="00671FEC">
            <w:pPr>
              <w:jc w:val="center"/>
              <w:rPr>
                <w:lang w:val="uk-UA"/>
              </w:rPr>
            </w:pPr>
            <w:r w:rsidRPr="00EB1F05">
              <w:rPr>
                <w:lang w:val="uk-UA"/>
              </w:rPr>
              <w:t>40</w:t>
            </w:r>
          </w:p>
        </w:tc>
        <w:tc>
          <w:tcPr>
            <w:tcW w:w="482" w:type="pct"/>
            <w:vAlign w:val="center"/>
          </w:tcPr>
          <w:p w14:paraId="0D3D026A" w14:textId="77777777" w:rsidR="00B236DC" w:rsidRPr="00EB1F05" w:rsidRDefault="00B236DC" w:rsidP="00671FEC">
            <w:pPr>
              <w:jc w:val="center"/>
              <w:rPr>
                <w:lang w:val="uk-UA"/>
              </w:rPr>
            </w:pPr>
            <w:r w:rsidRPr="00EB1F05">
              <w:rPr>
                <w:lang w:val="uk-UA"/>
              </w:rPr>
              <w:t>100</w:t>
            </w:r>
          </w:p>
        </w:tc>
      </w:tr>
    </w:tbl>
    <w:p w14:paraId="4B129849" w14:textId="77777777" w:rsidR="00AD02A6" w:rsidRDefault="00AD02A6" w:rsidP="0075648C">
      <w:pPr>
        <w:ind w:firstLine="709"/>
        <w:rPr>
          <w:rStyle w:val="2"/>
          <w:b w:val="0"/>
          <w:bCs w:val="0"/>
          <w:sz w:val="24"/>
          <w:szCs w:val="24"/>
          <w:lang w:val="uk-UA" w:eastAsia="uk-UA"/>
        </w:rPr>
      </w:pPr>
    </w:p>
    <w:p w14:paraId="23691145" w14:textId="77777777" w:rsidR="00AD02A6" w:rsidRPr="001C3B7C" w:rsidRDefault="00AD02A6" w:rsidP="0075648C">
      <w:pPr>
        <w:ind w:firstLine="709"/>
        <w:rPr>
          <w:rStyle w:val="2"/>
          <w:b w:val="0"/>
          <w:bCs w:val="0"/>
          <w:sz w:val="24"/>
          <w:szCs w:val="24"/>
          <w:lang w:val="uk-UA" w:eastAsia="uk-UA"/>
        </w:rPr>
      </w:pPr>
    </w:p>
    <w:p w14:paraId="47E4B245" w14:textId="77777777" w:rsidR="006C4298" w:rsidRPr="001C3B7C" w:rsidRDefault="006C4298" w:rsidP="0075648C">
      <w:pPr>
        <w:ind w:firstLine="709"/>
        <w:rPr>
          <w:lang w:val="uk-UA" w:eastAsia="uk-UA"/>
        </w:rPr>
      </w:pPr>
      <w:r w:rsidRPr="001C3B7C">
        <w:rPr>
          <w:rStyle w:val="2"/>
          <w:sz w:val="24"/>
          <w:szCs w:val="24"/>
          <w:lang w:val="uk-UA" w:eastAsia="uk-UA"/>
        </w:rPr>
        <w:t xml:space="preserve">Таблиця 2. – </w:t>
      </w:r>
      <w:r w:rsidRPr="001C3B7C">
        <w:rPr>
          <w:lang w:val="uk-UA" w:eastAsia="uk-UA"/>
        </w:rPr>
        <w:t>Шкала оцінювання знань та умінь: національна та ЕСТS</w:t>
      </w:r>
    </w:p>
    <w:p w14:paraId="2B97CB3F" w14:textId="77777777" w:rsidR="0075648C" w:rsidRPr="001C3B7C" w:rsidRDefault="0075648C" w:rsidP="0075648C">
      <w:pPr>
        <w:ind w:firstLine="709"/>
        <w:rPr>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75648C" w:rsidRPr="001C3B7C" w14:paraId="7042EFDD" w14:textId="77777777" w:rsidTr="00D262B4">
        <w:trPr>
          <w:trHeight w:val="377"/>
        </w:trPr>
        <w:tc>
          <w:tcPr>
            <w:tcW w:w="1135" w:type="dxa"/>
            <w:vMerge w:val="restart"/>
            <w:textDirection w:val="btLr"/>
          </w:tcPr>
          <w:p w14:paraId="795D02FB" w14:textId="77777777" w:rsidR="0075648C" w:rsidRPr="001C3B7C" w:rsidRDefault="0075648C" w:rsidP="0075648C">
            <w:pPr>
              <w:tabs>
                <w:tab w:val="left" w:pos="1245"/>
              </w:tabs>
              <w:adjustRightInd w:val="0"/>
              <w:ind w:left="34" w:right="113"/>
              <w:rPr>
                <w:b/>
                <w:bCs/>
                <w:lang w:val="uk-UA"/>
              </w:rPr>
            </w:pPr>
            <w:r w:rsidRPr="001C3B7C">
              <w:rPr>
                <w:b/>
                <w:bCs/>
                <w:lang w:val="uk-UA"/>
              </w:rPr>
              <w:t>Рейтингова</w:t>
            </w:r>
          </w:p>
          <w:p w14:paraId="004841E3" w14:textId="77777777" w:rsidR="0075648C" w:rsidRPr="001C3B7C" w:rsidRDefault="0075648C" w:rsidP="0075648C">
            <w:pPr>
              <w:tabs>
                <w:tab w:val="left" w:pos="1245"/>
              </w:tabs>
              <w:adjustRightInd w:val="0"/>
              <w:ind w:left="34" w:right="113"/>
              <w:rPr>
                <w:b/>
                <w:bCs/>
                <w:lang w:val="uk-UA"/>
              </w:rPr>
            </w:pPr>
            <w:r w:rsidRPr="001C3B7C">
              <w:rPr>
                <w:b/>
                <w:bCs/>
                <w:lang w:val="uk-UA"/>
              </w:rPr>
              <w:t>Оцінка, бали</w:t>
            </w:r>
          </w:p>
        </w:tc>
        <w:tc>
          <w:tcPr>
            <w:tcW w:w="1134" w:type="dxa"/>
            <w:vMerge w:val="restart"/>
            <w:textDirection w:val="btLr"/>
          </w:tcPr>
          <w:p w14:paraId="6F1447C0" w14:textId="77777777" w:rsidR="0075648C" w:rsidRPr="001C3B7C" w:rsidRDefault="0075648C" w:rsidP="0075648C">
            <w:pPr>
              <w:tabs>
                <w:tab w:val="left" w:pos="1245"/>
              </w:tabs>
              <w:adjustRightInd w:val="0"/>
              <w:ind w:left="34" w:right="113"/>
              <w:rPr>
                <w:b/>
                <w:bCs/>
                <w:lang w:val="uk-UA"/>
              </w:rPr>
            </w:pPr>
            <w:r w:rsidRPr="001C3B7C">
              <w:rPr>
                <w:b/>
                <w:bCs/>
                <w:lang w:val="uk-UA"/>
              </w:rPr>
              <w:t>Оцінка ЕСТS та її визначення</w:t>
            </w:r>
          </w:p>
        </w:tc>
        <w:tc>
          <w:tcPr>
            <w:tcW w:w="992" w:type="dxa"/>
            <w:vMerge w:val="restart"/>
            <w:textDirection w:val="btLr"/>
          </w:tcPr>
          <w:p w14:paraId="781189FB" w14:textId="77777777" w:rsidR="0075648C" w:rsidRPr="001C3B7C" w:rsidRDefault="0075648C" w:rsidP="0075648C">
            <w:pPr>
              <w:tabs>
                <w:tab w:val="left" w:pos="1245"/>
              </w:tabs>
              <w:adjustRightInd w:val="0"/>
              <w:ind w:left="34" w:right="113"/>
              <w:rPr>
                <w:b/>
                <w:bCs/>
                <w:lang w:val="uk-UA"/>
              </w:rPr>
            </w:pPr>
            <w:r w:rsidRPr="001C3B7C">
              <w:rPr>
                <w:b/>
                <w:bCs/>
                <w:lang w:val="uk-UA"/>
              </w:rPr>
              <w:t>Національна  оцінка</w:t>
            </w:r>
          </w:p>
        </w:tc>
        <w:tc>
          <w:tcPr>
            <w:tcW w:w="6803" w:type="dxa"/>
            <w:gridSpan w:val="2"/>
          </w:tcPr>
          <w:p w14:paraId="53E76CBA" w14:textId="77777777" w:rsidR="0075648C" w:rsidRPr="001C3B7C" w:rsidRDefault="0075648C" w:rsidP="0075648C">
            <w:pPr>
              <w:tabs>
                <w:tab w:val="left" w:pos="1245"/>
              </w:tabs>
              <w:adjustRightInd w:val="0"/>
              <w:ind w:left="460" w:firstLine="709"/>
              <w:rPr>
                <w:b/>
                <w:bCs/>
                <w:lang w:val="uk-UA"/>
              </w:rPr>
            </w:pPr>
            <w:r w:rsidRPr="001C3B7C">
              <w:rPr>
                <w:b/>
                <w:bCs/>
                <w:lang w:val="uk-UA"/>
              </w:rPr>
              <w:t>Критерії оцінювання</w:t>
            </w:r>
          </w:p>
        </w:tc>
      </w:tr>
      <w:tr w:rsidR="0075648C" w:rsidRPr="001C3B7C" w14:paraId="214FC412" w14:textId="77777777" w:rsidTr="00D262B4">
        <w:trPr>
          <w:trHeight w:val="1268"/>
        </w:trPr>
        <w:tc>
          <w:tcPr>
            <w:tcW w:w="1135" w:type="dxa"/>
            <w:vMerge/>
          </w:tcPr>
          <w:p w14:paraId="52F8D863" w14:textId="77777777" w:rsidR="0075648C" w:rsidRPr="001C3B7C" w:rsidRDefault="0075648C" w:rsidP="0075648C">
            <w:pPr>
              <w:tabs>
                <w:tab w:val="left" w:pos="1245"/>
              </w:tabs>
              <w:adjustRightInd w:val="0"/>
              <w:ind w:left="460" w:firstLine="709"/>
              <w:rPr>
                <w:b/>
                <w:bCs/>
                <w:lang w:val="uk-UA"/>
              </w:rPr>
            </w:pPr>
          </w:p>
        </w:tc>
        <w:tc>
          <w:tcPr>
            <w:tcW w:w="1134" w:type="dxa"/>
            <w:vMerge/>
          </w:tcPr>
          <w:p w14:paraId="2F922568" w14:textId="77777777" w:rsidR="0075648C" w:rsidRPr="001C3B7C" w:rsidRDefault="0075648C" w:rsidP="0075648C">
            <w:pPr>
              <w:tabs>
                <w:tab w:val="left" w:pos="1245"/>
              </w:tabs>
              <w:adjustRightInd w:val="0"/>
              <w:ind w:left="460" w:firstLine="709"/>
              <w:rPr>
                <w:b/>
                <w:bCs/>
                <w:lang w:val="uk-UA"/>
              </w:rPr>
            </w:pPr>
          </w:p>
        </w:tc>
        <w:tc>
          <w:tcPr>
            <w:tcW w:w="992" w:type="dxa"/>
            <w:vMerge/>
          </w:tcPr>
          <w:p w14:paraId="14B1DFA6" w14:textId="77777777" w:rsidR="0075648C" w:rsidRPr="001C3B7C" w:rsidRDefault="0075648C" w:rsidP="0075648C">
            <w:pPr>
              <w:tabs>
                <w:tab w:val="left" w:pos="1245"/>
              </w:tabs>
              <w:adjustRightInd w:val="0"/>
              <w:ind w:left="460" w:firstLine="709"/>
              <w:rPr>
                <w:b/>
                <w:bCs/>
                <w:lang w:val="uk-UA"/>
              </w:rPr>
            </w:pPr>
          </w:p>
        </w:tc>
        <w:tc>
          <w:tcPr>
            <w:tcW w:w="4394" w:type="dxa"/>
          </w:tcPr>
          <w:p w14:paraId="06DDA71E" w14:textId="77777777" w:rsidR="0075648C" w:rsidRPr="001C3B7C" w:rsidRDefault="0075648C" w:rsidP="0075648C">
            <w:pPr>
              <w:tabs>
                <w:tab w:val="left" w:pos="1245"/>
              </w:tabs>
              <w:adjustRightInd w:val="0"/>
              <w:ind w:left="460" w:firstLine="709"/>
              <w:rPr>
                <w:b/>
                <w:bCs/>
                <w:lang w:val="uk-UA"/>
              </w:rPr>
            </w:pPr>
            <w:r w:rsidRPr="001C3B7C">
              <w:rPr>
                <w:b/>
                <w:bCs/>
                <w:lang w:val="uk-UA"/>
              </w:rPr>
              <w:t>позитивні</w:t>
            </w:r>
          </w:p>
        </w:tc>
        <w:tc>
          <w:tcPr>
            <w:tcW w:w="2409" w:type="dxa"/>
          </w:tcPr>
          <w:p w14:paraId="0060EC24" w14:textId="77777777" w:rsidR="0075648C" w:rsidRPr="001C3B7C" w:rsidRDefault="0075648C" w:rsidP="0075648C">
            <w:pPr>
              <w:tabs>
                <w:tab w:val="left" w:pos="1245"/>
              </w:tabs>
              <w:adjustRightInd w:val="0"/>
              <w:ind w:left="460" w:hanging="284"/>
              <w:rPr>
                <w:b/>
                <w:bCs/>
                <w:lang w:val="uk-UA"/>
              </w:rPr>
            </w:pPr>
            <w:r w:rsidRPr="001C3B7C">
              <w:rPr>
                <w:b/>
                <w:bCs/>
                <w:lang w:val="uk-UA"/>
              </w:rPr>
              <w:t>негативні</w:t>
            </w:r>
          </w:p>
        </w:tc>
      </w:tr>
      <w:tr w:rsidR="0075648C" w:rsidRPr="001C3B7C" w14:paraId="11E48EFC" w14:textId="77777777" w:rsidTr="00D262B4">
        <w:trPr>
          <w:trHeight w:val="321"/>
        </w:trPr>
        <w:tc>
          <w:tcPr>
            <w:tcW w:w="1135" w:type="dxa"/>
          </w:tcPr>
          <w:p w14:paraId="0C21B9B7" w14:textId="77777777" w:rsidR="0075648C" w:rsidRPr="001C3B7C" w:rsidRDefault="0075648C" w:rsidP="0075648C">
            <w:pPr>
              <w:tabs>
                <w:tab w:val="left" w:pos="1245"/>
              </w:tabs>
              <w:adjustRightInd w:val="0"/>
              <w:ind w:left="-250" w:firstLine="709"/>
              <w:jc w:val="center"/>
              <w:rPr>
                <w:b/>
                <w:bCs/>
                <w:lang w:val="uk-UA"/>
              </w:rPr>
            </w:pPr>
            <w:r w:rsidRPr="001C3B7C">
              <w:rPr>
                <w:b/>
                <w:bCs/>
                <w:lang w:val="uk-UA"/>
              </w:rPr>
              <w:t>1</w:t>
            </w:r>
          </w:p>
        </w:tc>
        <w:tc>
          <w:tcPr>
            <w:tcW w:w="1134" w:type="dxa"/>
          </w:tcPr>
          <w:p w14:paraId="04DE54CF" w14:textId="77777777" w:rsidR="0075648C" w:rsidRPr="001C3B7C" w:rsidRDefault="0075648C" w:rsidP="0075648C">
            <w:pPr>
              <w:adjustRightInd w:val="0"/>
              <w:ind w:left="-250" w:firstLine="709"/>
              <w:jc w:val="center"/>
              <w:rPr>
                <w:b/>
                <w:bCs/>
                <w:lang w:val="uk-UA"/>
              </w:rPr>
            </w:pPr>
            <w:r w:rsidRPr="001C3B7C">
              <w:rPr>
                <w:b/>
                <w:bCs/>
                <w:lang w:val="uk-UA"/>
              </w:rPr>
              <w:t>2</w:t>
            </w:r>
          </w:p>
        </w:tc>
        <w:tc>
          <w:tcPr>
            <w:tcW w:w="992" w:type="dxa"/>
          </w:tcPr>
          <w:p w14:paraId="60684CEF" w14:textId="77777777" w:rsidR="0075648C" w:rsidRPr="001C3B7C" w:rsidRDefault="0075648C" w:rsidP="0075648C">
            <w:pPr>
              <w:tabs>
                <w:tab w:val="left" w:pos="1245"/>
              </w:tabs>
              <w:adjustRightInd w:val="0"/>
              <w:ind w:left="-250" w:firstLine="709"/>
              <w:jc w:val="center"/>
              <w:rPr>
                <w:b/>
                <w:bCs/>
                <w:lang w:val="uk-UA"/>
              </w:rPr>
            </w:pPr>
            <w:r w:rsidRPr="001C3B7C">
              <w:rPr>
                <w:b/>
                <w:bCs/>
                <w:lang w:val="uk-UA"/>
              </w:rPr>
              <w:t>3</w:t>
            </w:r>
          </w:p>
        </w:tc>
        <w:tc>
          <w:tcPr>
            <w:tcW w:w="4394" w:type="dxa"/>
          </w:tcPr>
          <w:p w14:paraId="1C5C4E75" w14:textId="77777777" w:rsidR="0075648C" w:rsidRPr="001C3B7C" w:rsidRDefault="0075648C" w:rsidP="0075648C">
            <w:pPr>
              <w:tabs>
                <w:tab w:val="left" w:pos="1245"/>
              </w:tabs>
              <w:adjustRightInd w:val="0"/>
              <w:ind w:left="460" w:firstLine="709"/>
              <w:rPr>
                <w:b/>
                <w:bCs/>
                <w:lang w:val="uk-UA"/>
              </w:rPr>
            </w:pPr>
            <w:r w:rsidRPr="001C3B7C">
              <w:rPr>
                <w:b/>
                <w:bCs/>
                <w:lang w:val="uk-UA"/>
              </w:rPr>
              <w:t>4</w:t>
            </w:r>
          </w:p>
        </w:tc>
        <w:tc>
          <w:tcPr>
            <w:tcW w:w="2409" w:type="dxa"/>
          </w:tcPr>
          <w:p w14:paraId="1C3AABFB" w14:textId="77777777" w:rsidR="0075648C" w:rsidRPr="001C3B7C" w:rsidRDefault="0075648C" w:rsidP="0075648C">
            <w:pPr>
              <w:tabs>
                <w:tab w:val="left" w:pos="1245"/>
              </w:tabs>
              <w:adjustRightInd w:val="0"/>
              <w:ind w:left="460" w:firstLine="709"/>
              <w:rPr>
                <w:b/>
                <w:bCs/>
                <w:lang w:val="uk-UA"/>
              </w:rPr>
            </w:pPr>
            <w:r w:rsidRPr="001C3B7C">
              <w:rPr>
                <w:b/>
                <w:bCs/>
                <w:lang w:val="uk-UA"/>
              </w:rPr>
              <w:t>5</w:t>
            </w:r>
          </w:p>
        </w:tc>
      </w:tr>
      <w:tr w:rsidR="0075648C" w:rsidRPr="00671FEC" w14:paraId="2AEEFD54" w14:textId="77777777" w:rsidTr="00D262B4">
        <w:trPr>
          <w:trHeight w:val="3735"/>
        </w:trPr>
        <w:tc>
          <w:tcPr>
            <w:tcW w:w="1135" w:type="dxa"/>
          </w:tcPr>
          <w:p w14:paraId="084E0203" w14:textId="77777777" w:rsidR="0075648C" w:rsidRPr="001C3B7C" w:rsidRDefault="0075648C" w:rsidP="0075648C">
            <w:pPr>
              <w:tabs>
                <w:tab w:val="left" w:pos="1245"/>
              </w:tabs>
              <w:adjustRightInd w:val="0"/>
              <w:ind w:left="460" w:firstLine="709"/>
              <w:jc w:val="center"/>
              <w:rPr>
                <w:lang w:val="uk-UA"/>
              </w:rPr>
            </w:pPr>
          </w:p>
          <w:p w14:paraId="33AFE3DD" w14:textId="77777777" w:rsidR="0075648C" w:rsidRPr="001C3B7C" w:rsidRDefault="0075648C" w:rsidP="0075648C">
            <w:pPr>
              <w:tabs>
                <w:tab w:val="left" w:pos="1245"/>
              </w:tabs>
              <w:adjustRightInd w:val="0"/>
              <w:ind w:left="460" w:firstLine="709"/>
              <w:jc w:val="center"/>
              <w:rPr>
                <w:lang w:val="uk-UA"/>
              </w:rPr>
            </w:pPr>
          </w:p>
          <w:p w14:paraId="7DC566A7" w14:textId="77777777" w:rsidR="0075648C" w:rsidRPr="001C3B7C" w:rsidRDefault="0075648C" w:rsidP="0075648C">
            <w:pPr>
              <w:tabs>
                <w:tab w:val="left" w:pos="1245"/>
              </w:tabs>
              <w:adjustRightInd w:val="0"/>
              <w:ind w:left="460" w:firstLine="709"/>
              <w:jc w:val="center"/>
              <w:rPr>
                <w:lang w:val="uk-UA"/>
              </w:rPr>
            </w:pPr>
          </w:p>
          <w:p w14:paraId="19001EEA" w14:textId="77777777" w:rsidR="0075648C" w:rsidRPr="001C3B7C" w:rsidRDefault="0075648C" w:rsidP="0075648C">
            <w:pPr>
              <w:tabs>
                <w:tab w:val="left" w:pos="1245"/>
              </w:tabs>
              <w:adjustRightInd w:val="0"/>
              <w:ind w:left="460" w:firstLine="709"/>
              <w:jc w:val="center"/>
              <w:rPr>
                <w:lang w:val="uk-UA"/>
              </w:rPr>
            </w:pPr>
          </w:p>
          <w:p w14:paraId="34AEAF6E" w14:textId="77777777" w:rsidR="0075648C" w:rsidRPr="001C3B7C" w:rsidRDefault="0075648C" w:rsidP="0075648C">
            <w:pPr>
              <w:tabs>
                <w:tab w:val="left" w:pos="1245"/>
              </w:tabs>
              <w:adjustRightInd w:val="0"/>
              <w:ind w:left="460" w:firstLine="709"/>
              <w:jc w:val="center"/>
              <w:rPr>
                <w:lang w:val="uk-UA"/>
              </w:rPr>
            </w:pPr>
          </w:p>
          <w:p w14:paraId="2C8CE02F" w14:textId="77777777" w:rsidR="0075648C" w:rsidRPr="001C3B7C" w:rsidRDefault="0075648C" w:rsidP="0075648C">
            <w:pPr>
              <w:tabs>
                <w:tab w:val="left" w:pos="1245"/>
              </w:tabs>
              <w:adjustRightInd w:val="0"/>
              <w:ind w:left="460" w:firstLine="709"/>
              <w:jc w:val="center"/>
              <w:rPr>
                <w:lang w:val="uk-UA"/>
              </w:rPr>
            </w:pPr>
          </w:p>
          <w:p w14:paraId="33814105" w14:textId="77777777" w:rsidR="0075648C" w:rsidRPr="001C3B7C" w:rsidRDefault="0075648C" w:rsidP="0075648C">
            <w:pPr>
              <w:tabs>
                <w:tab w:val="left" w:pos="1245"/>
              </w:tabs>
              <w:adjustRightInd w:val="0"/>
              <w:ind w:left="460" w:firstLine="709"/>
              <w:jc w:val="center"/>
              <w:rPr>
                <w:lang w:val="uk-UA"/>
              </w:rPr>
            </w:pPr>
          </w:p>
          <w:p w14:paraId="00A81D69" w14:textId="77777777" w:rsidR="0075648C" w:rsidRPr="001C3B7C" w:rsidRDefault="0075648C" w:rsidP="0075648C">
            <w:pPr>
              <w:tabs>
                <w:tab w:val="left" w:pos="49"/>
                <w:tab w:val="left" w:pos="1245"/>
              </w:tabs>
              <w:adjustRightInd w:val="0"/>
              <w:ind w:left="34" w:firstLine="142"/>
              <w:jc w:val="center"/>
              <w:rPr>
                <w:lang w:val="uk-UA"/>
              </w:rPr>
            </w:pPr>
            <w:r w:rsidRPr="001C3B7C">
              <w:rPr>
                <w:lang w:val="uk-UA"/>
              </w:rPr>
              <w:t>90-100</w:t>
            </w:r>
          </w:p>
        </w:tc>
        <w:tc>
          <w:tcPr>
            <w:tcW w:w="1134" w:type="dxa"/>
          </w:tcPr>
          <w:p w14:paraId="4C7CE849" w14:textId="77777777" w:rsidR="0075648C" w:rsidRPr="001C3B7C" w:rsidRDefault="0075648C" w:rsidP="0075648C">
            <w:pPr>
              <w:tabs>
                <w:tab w:val="left" w:pos="1245"/>
              </w:tabs>
              <w:adjustRightInd w:val="0"/>
              <w:ind w:left="460" w:firstLine="709"/>
              <w:jc w:val="center"/>
              <w:rPr>
                <w:lang w:val="uk-UA"/>
              </w:rPr>
            </w:pPr>
          </w:p>
          <w:p w14:paraId="6EE819A0" w14:textId="77777777" w:rsidR="0075648C" w:rsidRPr="001C3B7C" w:rsidRDefault="0075648C" w:rsidP="0075648C">
            <w:pPr>
              <w:tabs>
                <w:tab w:val="left" w:pos="1245"/>
              </w:tabs>
              <w:adjustRightInd w:val="0"/>
              <w:ind w:left="460" w:firstLine="709"/>
              <w:jc w:val="center"/>
              <w:rPr>
                <w:lang w:val="uk-UA"/>
              </w:rPr>
            </w:pPr>
          </w:p>
          <w:p w14:paraId="592C0403" w14:textId="77777777" w:rsidR="0075648C" w:rsidRPr="001C3B7C" w:rsidRDefault="0075648C" w:rsidP="0075648C">
            <w:pPr>
              <w:tabs>
                <w:tab w:val="left" w:pos="1245"/>
              </w:tabs>
              <w:adjustRightInd w:val="0"/>
              <w:ind w:left="460" w:firstLine="709"/>
              <w:jc w:val="center"/>
              <w:rPr>
                <w:lang w:val="uk-UA"/>
              </w:rPr>
            </w:pPr>
          </w:p>
          <w:p w14:paraId="08A2CEB8" w14:textId="77777777" w:rsidR="0075648C" w:rsidRPr="001C3B7C" w:rsidRDefault="0075648C" w:rsidP="0075648C">
            <w:pPr>
              <w:tabs>
                <w:tab w:val="left" w:pos="1245"/>
              </w:tabs>
              <w:adjustRightInd w:val="0"/>
              <w:ind w:left="460" w:firstLine="709"/>
              <w:jc w:val="center"/>
              <w:rPr>
                <w:lang w:val="uk-UA"/>
              </w:rPr>
            </w:pPr>
          </w:p>
          <w:p w14:paraId="68E12456" w14:textId="77777777" w:rsidR="0075648C" w:rsidRPr="001C3B7C" w:rsidRDefault="0075648C" w:rsidP="0075648C">
            <w:pPr>
              <w:tabs>
                <w:tab w:val="left" w:pos="1245"/>
              </w:tabs>
              <w:adjustRightInd w:val="0"/>
              <w:ind w:left="460" w:firstLine="709"/>
              <w:jc w:val="center"/>
              <w:rPr>
                <w:lang w:val="uk-UA"/>
              </w:rPr>
            </w:pPr>
          </w:p>
          <w:p w14:paraId="203BD9A0" w14:textId="77777777" w:rsidR="0075648C" w:rsidRPr="001C3B7C" w:rsidRDefault="0075648C" w:rsidP="0075648C">
            <w:pPr>
              <w:tabs>
                <w:tab w:val="left" w:pos="1245"/>
              </w:tabs>
              <w:adjustRightInd w:val="0"/>
              <w:ind w:left="460" w:firstLine="709"/>
              <w:jc w:val="center"/>
              <w:rPr>
                <w:lang w:val="uk-UA"/>
              </w:rPr>
            </w:pPr>
          </w:p>
          <w:p w14:paraId="3318958F" w14:textId="77777777" w:rsidR="0075648C" w:rsidRPr="001C3B7C" w:rsidRDefault="0075648C" w:rsidP="0075648C">
            <w:pPr>
              <w:tabs>
                <w:tab w:val="left" w:pos="1245"/>
              </w:tabs>
              <w:adjustRightInd w:val="0"/>
              <w:ind w:left="460" w:firstLine="709"/>
              <w:jc w:val="center"/>
              <w:rPr>
                <w:lang w:val="uk-UA"/>
              </w:rPr>
            </w:pPr>
          </w:p>
          <w:p w14:paraId="512E5EE6" w14:textId="77777777" w:rsidR="0075648C" w:rsidRPr="001C3B7C" w:rsidRDefault="0075648C" w:rsidP="0075648C">
            <w:pPr>
              <w:tabs>
                <w:tab w:val="left" w:pos="1245"/>
              </w:tabs>
              <w:adjustRightInd w:val="0"/>
              <w:ind w:left="-250" w:firstLine="567"/>
              <w:jc w:val="center"/>
              <w:rPr>
                <w:lang w:val="uk-UA"/>
              </w:rPr>
            </w:pPr>
            <w:r w:rsidRPr="001C3B7C">
              <w:rPr>
                <w:lang w:val="uk-UA"/>
              </w:rPr>
              <w:t>А</w:t>
            </w:r>
          </w:p>
          <w:p w14:paraId="7AFB701F" w14:textId="77777777" w:rsidR="0075648C" w:rsidRPr="001C3B7C" w:rsidRDefault="0075648C" w:rsidP="0075648C">
            <w:pPr>
              <w:tabs>
                <w:tab w:val="left" w:pos="1245"/>
              </w:tabs>
              <w:adjustRightInd w:val="0"/>
              <w:ind w:left="460" w:firstLine="709"/>
              <w:jc w:val="center"/>
              <w:rPr>
                <w:lang w:val="uk-UA"/>
              </w:rPr>
            </w:pPr>
          </w:p>
        </w:tc>
        <w:tc>
          <w:tcPr>
            <w:tcW w:w="992" w:type="dxa"/>
          </w:tcPr>
          <w:p w14:paraId="1B095BE9" w14:textId="77777777" w:rsidR="0075648C" w:rsidRPr="001C3B7C" w:rsidRDefault="0075648C" w:rsidP="0075648C">
            <w:pPr>
              <w:tabs>
                <w:tab w:val="left" w:pos="1245"/>
              </w:tabs>
              <w:adjustRightInd w:val="0"/>
              <w:ind w:left="460" w:firstLine="709"/>
              <w:jc w:val="center"/>
              <w:rPr>
                <w:lang w:val="uk-UA"/>
              </w:rPr>
            </w:pPr>
          </w:p>
          <w:p w14:paraId="5117BCDB" w14:textId="77777777" w:rsidR="0075648C" w:rsidRPr="001C3B7C" w:rsidRDefault="0075648C" w:rsidP="0075648C">
            <w:pPr>
              <w:tabs>
                <w:tab w:val="left" w:pos="1245"/>
              </w:tabs>
              <w:adjustRightInd w:val="0"/>
              <w:ind w:left="460" w:firstLine="709"/>
              <w:jc w:val="center"/>
              <w:rPr>
                <w:lang w:val="uk-UA"/>
              </w:rPr>
            </w:pPr>
          </w:p>
          <w:p w14:paraId="16B4F4C7" w14:textId="77777777" w:rsidR="0075648C" w:rsidRPr="001C3B7C" w:rsidRDefault="0075648C" w:rsidP="0075648C">
            <w:pPr>
              <w:tabs>
                <w:tab w:val="left" w:pos="1245"/>
              </w:tabs>
              <w:adjustRightInd w:val="0"/>
              <w:ind w:left="460" w:firstLine="709"/>
              <w:jc w:val="center"/>
              <w:rPr>
                <w:lang w:val="uk-UA"/>
              </w:rPr>
            </w:pPr>
          </w:p>
          <w:p w14:paraId="371F3A41" w14:textId="77777777" w:rsidR="0075648C" w:rsidRPr="001C3B7C" w:rsidRDefault="0075648C" w:rsidP="0075648C">
            <w:pPr>
              <w:tabs>
                <w:tab w:val="left" w:pos="1245"/>
              </w:tabs>
              <w:adjustRightInd w:val="0"/>
              <w:ind w:left="460" w:firstLine="709"/>
              <w:jc w:val="center"/>
              <w:rPr>
                <w:lang w:val="uk-UA"/>
              </w:rPr>
            </w:pPr>
          </w:p>
          <w:p w14:paraId="440A9FC9" w14:textId="77777777" w:rsidR="0075648C" w:rsidRPr="001C3B7C" w:rsidRDefault="0075648C" w:rsidP="0075648C">
            <w:pPr>
              <w:tabs>
                <w:tab w:val="left" w:pos="1245"/>
              </w:tabs>
              <w:adjustRightInd w:val="0"/>
              <w:ind w:left="460" w:firstLine="709"/>
              <w:jc w:val="center"/>
              <w:rPr>
                <w:lang w:val="uk-UA"/>
              </w:rPr>
            </w:pPr>
          </w:p>
          <w:p w14:paraId="66A0C97E" w14:textId="77777777" w:rsidR="0075648C" w:rsidRPr="001C3B7C" w:rsidRDefault="0075648C" w:rsidP="0075648C">
            <w:pPr>
              <w:tabs>
                <w:tab w:val="left" w:pos="1245"/>
              </w:tabs>
              <w:adjustRightInd w:val="0"/>
              <w:ind w:left="176"/>
              <w:rPr>
                <w:lang w:val="uk-UA"/>
              </w:rPr>
            </w:pPr>
          </w:p>
          <w:p w14:paraId="415EE10F" w14:textId="77777777" w:rsidR="0075648C" w:rsidRPr="001C3B7C" w:rsidRDefault="0075648C" w:rsidP="0075648C">
            <w:pPr>
              <w:tabs>
                <w:tab w:val="left" w:pos="1245"/>
              </w:tabs>
              <w:adjustRightInd w:val="0"/>
              <w:ind w:left="176"/>
              <w:rPr>
                <w:lang w:val="uk-UA"/>
              </w:rPr>
            </w:pPr>
            <w:r w:rsidRPr="001C3B7C">
              <w:rPr>
                <w:lang w:val="uk-UA"/>
              </w:rPr>
              <w:t>Відмінно</w:t>
            </w:r>
          </w:p>
          <w:p w14:paraId="6FECC0B5" w14:textId="77777777" w:rsidR="0075648C" w:rsidRPr="001C3B7C" w:rsidRDefault="0075648C" w:rsidP="0075648C">
            <w:pPr>
              <w:adjustRightInd w:val="0"/>
              <w:ind w:left="460" w:firstLine="709"/>
              <w:jc w:val="center"/>
              <w:rPr>
                <w:lang w:val="uk-UA"/>
              </w:rPr>
            </w:pPr>
          </w:p>
        </w:tc>
        <w:tc>
          <w:tcPr>
            <w:tcW w:w="4394" w:type="dxa"/>
          </w:tcPr>
          <w:p w14:paraId="68A9CBCC" w14:textId="77777777" w:rsidR="0075648C" w:rsidRPr="001C3B7C" w:rsidRDefault="0075648C" w:rsidP="0075648C">
            <w:pPr>
              <w:tabs>
                <w:tab w:val="left" w:pos="1245"/>
              </w:tabs>
              <w:adjustRightInd w:val="0"/>
              <w:ind w:left="33"/>
              <w:jc w:val="both"/>
              <w:rPr>
                <w:b/>
                <w:bCs/>
                <w:lang w:val="uk-UA"/>
              </w:rPr>
            </w:pPr>
            <w:r w:rsidRPr="001C3B7C">
              <w:rPr>
                <w:lang w:val="uk-UA"/>
              </w:rPr>
              <w:t xml:space="preserve">- </w:t>
            </w:r>
            <w:r w:rsidRPr="001C3B7C">
              <w:rPr>
                <w:b/>
                <w:bCs/>
                <w:lang w:val="uk-UA"/>
              </w:rPr>
              <w:t xml:space="preserve">Глибоке знання </w:t>
            </w:r>
            <w:r w:rsidRPr="001C3B7C">
              <w:rPr>
                <w:lang w:val="uk-UA"/>
              </w:rPr>
              <w:t xml:space="preserve">навчального матеріалу модуля, що містяться в </w:t>
            </w:r>
            <w:r w:rsidRPr="001C3B7C">
              <w:rPr>
                <w:b/>
                <w:bCs/>
                <w:lang w:val="uk-UA"/>
              </w:rPr>
              <w:t>основних і додаткових літературних джерелах;</w:t>
            </w:r>
          </w:p>
          <w:p w14:paraId="54FC4E9D" w14:textId="77777777" w:rsidR="0075648C" w:rsidRPr="001C3B7C" w:rsidRDefault="0075648C" w:rsidP="0075648C">
            <w:pPr>
              <w:tabs>
                <w:tab w:val="left" w:pos="1245"/>
              </w:tabs>
              <w:adjustRightInd w:val="0"/>
              <w:ind w:left="33"/>
              <w:jc w:val="both"/>
              <w:rPr>
                <w:lang w:val="uk-UA"/>
              </w:rPr>
            </w:pPr>
            <w:r w:rsidRPr="001C3B7C">
              <w:rPr>
                <w:lang w:val="uk-UA"/>
              </w:rPr>
              <w:t xml:space="preserve">- </w:t>
            </w:r>
            <w:r w:rsidRPr="001C3B7C">
              <w:rPr>
                <w:b/>
                <w:bCs/>
                <w:lang w:val="uk-UA"/>
              </w:rPr>
              <w:t>вміння аналізувати</w:t>
            </w:r>
            <w:r w:rsidRPr="001C3B7C">
              <w:rPr>
                <w:lang w:val="uk-UA"/>
              </w:rPr>
              <w:t xml:space="preserve"> явища, які вивчаються, в їхньому взаємозв’язку і розвитку;</w:t>
            </w:r>
          </w:p>
          <w:p w14:paraId="6E60C063" w14:textId="77777777" w:rsidR="0075648C" w:rsidRPr="001C3B7C" w:rsidRDefault="0075648C" w:rsidP="0075648C">
            <w:pPr>
              <w:tabs>
                <w:tab w:val="left" w:pos="1245"/>
              </w:tabs>
              <w:adjustRightInd w:val="0"/>
              <w:ind w:left="33"/>
              <w:jc w:val="both"/>
              <w:rPr>
                <w:lang w:val="uk-UA"/>
              </w:rPr>
            </w:pPr>
            <w:r w:rsidRPr="001C3B7C">
              <w:rPr>
                <w:lang w:val="uk-UA"/>
              </w:rPr>
              <w:t xml:space="preserve">- </w:t>
            </w:r>
            <w:r w:rsidRPr="001C3B7C">
              <w:rPr>
                <w:b/>
                <w:bCs/>
                <w:lang w:val="uk-UA"/>
              </w:rPr>
              <w:t>вміння</w:t>
            </w:r>
            <w:r w:rsidRPr="001C3B7C">
              <w:rPr>
                <w:lang w:val="uk-UA"/>
              </w:rPr>
              <w:t xml:space="preserve"> проводити </w:t>
            </w:r>
            <w:r w:rsidRPr="001C3B7C">
              <w:rPr>
                <w:b/>
                <w:bCs/>
                <w:lang w:val="uk-UA"/>
              </w:rPr>
              <w:t>теоретичні розрахунки</w:t>
            </w:r>
            <w:r w:rsidRPr="001C3B7C">
              <w:rPr>
                <w:lang w:val="uk-UA"/>
              </w:rPr>
              <w:t>;</w:t>
            </w:r>
          </w:p>
          <w:p w14:paraId="10C190A0" w14:textId="77777777" w:rsidR="0075648C" w:rsidRPr="001C3B7C" w:rsidRDefault="0075648C" w:rsidP="0075648C">
            <w:pPr>
              <w:tabs>
                <w:tab w:val="left" w:pos="1245"/>
              </w:tabs>
              <w:adjustRightInd w:val="0"/>
              <w:ind w:left="33"/>
              <w:jc w:val="both"/>
              <w:rPr>
                <w:b/>
                <w:bCs/>
                <w:lang w:val="uk-UA"/>
              </w:rPr>
            </w:pPr>
            <w:r w:rsidRPr="001C3B7C">
              <w:rPr>
                <w:lang w:val="uk-UA"/>
              </w:rPr>
              <w:t xml:space="preserve">- </w:t>
            </w:r>
            <w:r w:rsidRPr="001C3B7C">
              <w:rPr>
                <w:b/>
                <w:bCs/>
                <w:lang w:val="uk-UA"/>
              </w:rPr>
              <w:t>відповіді</w:t>
            </w:r>
            <w:r w:rsidRPr="001C3B7C">
              <w:rPr>
                <w:lang w:val="uk-UA"/>
              </w:rPr>
              <w:t xml:space="preserve"> на запитання </w:t>
            </w:r>
            <w:r w:rsidRPr="001C3B7C">
              <w:rPr>
                <w:b/>
                <w:bCs/>
                <w:lang w:val="uk-UA"/>
              </w:rPr>
              <w:t>чіткі</w:t>
            </w:r>
            <w:r w:rsidRPr="001C3B7C">
              <w:rPr>
                <w:lang w:val="uk-UA"/>
              </w:rPr>
              <w:t xml:space="preserve">, </w:t>
            </w:r>
            <w:r w:rsidRPr="001C3B7C">
              <w:rPr>
                <w:b/>
                <w:bCs/>
                <w:lang w:val="uk-UA"/>
              </w:rPr>
              <w:t>лаконічні, логічно послідовні;</w:t>
            </w:r>
          </w:p>
          <w:p w14:paraId="6CD60AF0" w14:textId="77777777" w:rsidR="0075648C" w:rsidRPr="001C3B7C" w:rsidRDefault="0075648C" w:rsidP="0075648C">
            <w:pPr>
              <w:tabs>
                <w:tab w:val="left" w:pos="1245"/>
              </w:tabs>
              <w:adjustRightInd w:val="0"/>
              <w:ind w:left="33"/>
              <w:jc w:val="both"/>
              <w:rPr>
                <w:lang w:val="uk-UA"/>
              </w:rPr>
            </w:pPr>
            <w:r w:rsidRPr="001C3B7C">
              <w:rPr>
                <w:b/>
                <w:bCs/>
                <w:lang w:val="uk-UA"/>
              </w:rPr>
              <w:t>- вміння  вирішувати складні практичні задачі.</w:t>
            </w:r>
          </w:p>
        </w:tc>
        <w:tc>
          <w:tcPr>
            <w:tcW w:w="2409" w:type="dxa"/>
          </w:tcPr>
          <w:p w14:paraId="6A6E7798" w14:textId="77777777" w:rsidR="0075648C" w:rsidRPr="001C3B7C" w:rsidRDefault="0075648C" w:rsidP="0075648C">
            <w:pPr>
              <w:tabs>
                <w:tab w:val="left" w:pos="1245"/>
              </w:tabs>
              <w:adjustRightInd w:val="0"/>
              <w:ind w:left="34"/>
              <w:rPr>
                <w:lang w:val="uk-UA"/>
              </w:rPr>
            </w:pPr>
            <w:r w:rsidRPr="001C3B7C">
              <w:rPr>
                <w:lang w:val="uk-UA"/>
              </w:rPr>
              <w:t xml:space="preserve">Відповіді на запитання можуть  містити </w:t>
            </w:r>
            <w:r w:rsidRPr="001C3B7C">
              <w:rPr>
                <w:b/>
                <w:bCs/>
                <w:lang w:val="uk-UA"/>
              </w:rPr>
              <w:t>незначні неточності</w:t>
            </w:r>
            <w:r w:rsidRPr="001C3B7C">
              <w:rPr>
                <w:lang w:val="uk-UA"/>
              </w:rPr>
              <w:t xml:space="preserve">                </w:t>
            </w:r>
          </w:p>
        </w:tc>
      </w:tr>
      <w:tr w:rsidR="0075648C" w:rsidRPr="00671FEC" w14:paraId="41ECCBCD" w14:textId="77777777" w:rsidTr="00D262B4">
        <w:trPr>
          <w:trHeight w:val="145"/>
        </w:trPr>
        <w:tc>
          <w:tcPr>
            <w:tcW w:w="1135" w:type="dxa"/>
          </w:tcPr>
          <w:p w14:paraId="2D7943B4" w14:textId="77777777" w:rsidR="0075648C" w:rsidRPr="001C3B7C" w:rsidRDefault="0075648C" w:rsidP="0075648C">
            <w:pPr>
              <w:tabs>
                <w:tab w:val="left" w:pos="1245"/>
              </w:tabs>
              <w:adjustRightInd w:val="0"/>
              <w:ind w:left="460" w:firstLine="709"/>
              <w:rPr>
                <w:lang w:val="uk-UA"/>
              </w:rPr>
            </w:pPr>
          </w:p>
          <w:p w14:paraId="20270F1C" w14:textId="77777777" w:rsidR="0075648C" w:rsidRPr="001C3B7C" w:rsidRDefault="0075648C" w:rsidP="0075648C">
            <w:pPr>
              <w:tabs>
                <w:tab w:val="left" w:pos="1245"/>
              </w:tabs>
              <w:adjustRightInd w:val="0"/>
              <w:ind w:left="460" w:firstLine="709"/>
              <w:rPr>
                <w:lang w:val="uk-UA"/>
              </w:rPr>
            </w:pPr>
          </w:p>
          <w:p w14:paraId="157B59ED" w14:textId="77777777" w:rsidR="0075648C" w:rsidRPr="001C3B7C" w:rsidRDefault="0075648C" w:rsidP="0075648C">
            <w:pPr>
              <w:tabs>
                <w:tab w:val="left" w:pos="1245"/>
              </w:tabs>
              <w:adjustRightInd w:val="0"/>
              <w:ind w:left="460" w:firstLine="709"/>
              <w:rPr>
                <w:lang w:val="uk-UA"/>
              </w:rPr>
            </w:pPr>
          </w:p>
          <w:p w14:paraId="383587C7" w14:textId="77777777" w:rsidR="0075648C" w:rsidRPr="001C3B7C" w:rsidRDefault="0075648C" w:rsidP="00C475E3">
            <w:pPr>
              <w:tabs>
                <w:tab w:val="left" w:pos="1245"/>
              </w:tabs>
              <w:adjustRightInd w:val="0"/>
              <w:ind w:left="-675" w:firstLine="709"/>
              <w:rPr>
                <w:lang w:val="uk-UA"/>
              </w:rPr>
            </w:pPr>
            <w:r w:rsidRPr="001C3B7C">
              <w:rPr>
                <w:lang w:val="uk-UA"/>
              </w:rPr>
              <w:t>82-89</w:t>
            </w:r>
          </w:p>
        </w:tc>
        <w:tc>
          <w:tcPr>
            <w:tcW w:w="1134" w:type="dxa"/>
          </w:tcPr>
          <w:p w14:paraId="78A6BD59" w14:textId="77777777" w:rsidR="0075648C" w:rsidRPr="001C3B7C" w:rsidRDefault="0075648C" w:rsidP="0075648C">
            <w:pPr>
              <w:tabs>
                <w:tab w:val="left" w:pos="1245"/>
              </w:tabs>
              <w:adjustRightInd w:val="0"/>
              <w:ind w:left="460" w:firstLine="709"/>
              <w:rPr>
                <w:lang w:val="uk-UA"/>
              </w:rPr>
            </w:pPr>
          </w:p>
          <w:p w14:paraId="2FBAFA4A" w14:textId="77777777" w:rsidR="0075648C" w:rsidRPr="001C3B7C" w:rsidRDefault="0075648C" w:rsidP="0075648C">
            <w:pPr>
              <w:tabs>
                <w:tab w:val="left" w:pos="1245"/>
              </w:tabs>
              <w:adjustRightInd w:val="0"/>
              <w:ind w:left="460" w:firstLine="709"/>
              <w:rPr>
                <w:lang w:val="uk-UA"/>
              </w:rPr>
            </w:pPr>
          </w:p>
          <w:p w14:paraId="3320C592" w14:textId="77777777" w:rsidR="0075648C" w:rsidRPr="001C3B7C" w:rsidRDefault="0075648C" w:rsidP="0075648C">
            <w:pPr>
              <w:tabs>
                <w:tab w:val="left" w:pos="1245"/>
              </w:tabs>
              <w:adjustRightInd w:val="0"/>
              <w:ind w:left="460" w:firstLine="709"/>
              <w:rPr>
                <w:lang w:val="uk-UA"/>
              </w:rPr>
            </w:pPr>
          </w:p>
          <w:p w14:paraId="0B483FF8" w14:textId="77777777" w:rsidR="0075648C" w:rsidRPr="001C3B7C" w:rsidRDefault="0075648C" w:rsidP="0075648C">
            <w:pPr>
              <w:tabs>
                <w:tab w:val="left" w:pos="1245"/>
              </w:tabs>
              <w:adjustRightInd w:val="0"/>
              <w:ind w:left="-250" w:firstLine="709"/>
              <w:rPr>
                <w:lang w:val="uk-UA"/>
              </w:rPr>
            </w:pPr>
            <w:r w:rsidRPr="001C3B7C">
              <w:rPr>
                <w:lang w:val="uk-UA"/>
              </w:rPr>
              <w:t>В</w:t>
            </w:r>
          </w:p>
        </w:tc>
        <w:tc>
          <w:tcPr>
            <w:tcW w:w="992" w:type="dxa"/>
          </w:tcPr>
          <w:p w14:paraId="6DCABCF8" w14:textId="77777777" w:rsidR="0075648C" w:rsidRPr="001C3B7C" w:rsidRDefault="0075648C" w:rsidP="0075648C">
            <w:pPr>
              <w:tabs>
                <w:tab w:val="left" w:pos="1245"/>
              </w:tabs>
              <w:adjustRightInd w:val="0"/>
              <w:ind w:left="460" w:firstLine="709"/>
              <w:rPr>
                <w:lang w:val="uk-UA"/>
              </w:rPr>
            </w:pPr>
          </w:p>
          <w:p w14:paraId="15C078EC" w14:textId="77777777" w:rsidR="0075648C" w:rsidRPr="001C3B7C" w:rsidRDefault="0075648C" w:rsidP="0075648C">
            <w:pPr>
              <w:tabs>
                <w:tab w:val="left" w:pos="1245"/>
              </w:tabs>
              <w:adjustRightInd w:val="0"/>
              <w:ind w:left="460" w:firstLine="709"/>
              <w:rPr>
                <w:lang w:val="uk-UA"/>
              </w:rPr>
            </w:pPr>
          </w:p>
          <w:p w14:paraId="13EBAEE8" w14:textId="77777777" w:rsidR="0075648C" w:rsidRPr="001C3B7C" w:rsidRDefault="0075648C" w:rsidP="0075648C">
            <w:pPr>
              <w:tabs>
                <w:tab w:val="left" w:pos="1245"/>
              </w:tabs>
              <w:adjustRightInd w:val="0"/>
              <w:ind w:left="460" w:firstLine="709"/>
              <w:rPr>
                <w:lang w:val="uk-UA"/>
              </w:rPr>
            </w:pPr>
          </w:p>
          <w:p w14:paraId="53A1C476" w14:textId="77777777" w:rsidR="0075648C" w:rsidRPr="001C3B7C" w:rsidRDefault="0075648C" w:rsidP="0075648C">
            <w:pPr>
              <w:tabs>
                <w:tab w:val="left" w:pos="1245"/>
              </w:tabs>
              <w:adjustRightInd w:val="0"/>
              <w:ind w:left="460" w:hanging="143"/>
              <w:rPr>
                <w:lang w:val="uk-UA"/>
              </w:rPr>
            </w:pPr>
            <w:r w:rsidRPr="001C3B7C">
              <w:rPr>
                <w:lang w:val="uk-UA"/>
              </w:rPr>
              <w:t>Добре</w:t>
            </w:r>
          </w:p>
          <w:p w14:paraId="7FFAB5F6" w14:textId="77777777" w:rsidR="0075648C" w:rsidRPr="001C3B7C" w:rsidRDefault="0075648C" w:rsidP="0075648C">
            <w:pPr>
              <w:tabs>
                <w:tab w:val="left" w:pos="1245"/>
              </w:tabs>
              <w:adjustRightInd w:val="0"/>
              <w:ind w:left="460" w:firstLine="709"/>
              <w:rPr>
                <w:lang w:val="uk-UA"/>
              </w:rPr>
            </w:pPr>
          </w:p>
        </w:tc>
        <w:tc>
          <w:tcPr>
            <w:tcW w:w="4394" w:type="dxa"/>
          </w:tcPr>
          <w:p w14:paraId="50238910" w14:textId="77777777" w:rsidR="0075648C" w:rsidRPr="001C3B7C" w:rsidRDefault="0075648C" w:rsidP="0075648C">
            <w:pPr>
              <w:tabs>
                <w:tab w:val="left" w:pos="1245"/>
              </w:tabs>
              <w:adjustRightInd w:val="0"/>
              <w:ind w:left="33" w:firstLine="142"/>
              <w:rPr>
                <w:lang w:val="uk-UA"/>
              </w:rPr>
            </w:pPr>
            <w:r w:rsidRPr="001C3B7C">
              <w:rPr>
                <w:lang w:val="uk-UA"/>
              </w:rPr>
              <w:t xml:space="preserve">- </w:t>
            </w:r>
            <w:r w:rsidRPr="001C3B7C">
              <w:rPr>
                <w:b/>
                <w:bCs/>
                <w:lang w:val="uk-UA"/>
              </w:rPr>
              <w:t>Глибокий рівень знань</w:t>
            </w:r>
            <w:r w:rsidRPr="001C3B7C">
              <w:rPr>
                <w:lang w:val="uk-UA"/>
              </w:rPr>
              <w:t xml:space="preserve"> в обсязі </w:t>
            </w:r>
            <w:r w:rsidRPr="001C3B7C">
              <w:rPr>
                <w:b/>
                <w:bCs/>
                <w:lang w:val="uk-UA"/>
              </w:rPr>
              <w:t>обов’язкового матеріалу</w:t>
            </w:r>
            <w:r w:rsidRPr="001C3B7C">
              <w:rPr>
                <w:lang w:val="uk-UA"/>
              </w:rPr>
              <w:t>, що передбачений модулем;</w:t>
            </w:r>
          </w:p>
          <w:p w14:paraId="7E4E1DD3"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давати </w:t>
            </w:r>
            <w:r w:rsidRPr="001C3B7C">
              <w:rPr>
                <w:b/>
                <w:bCs/>
                <w:lang w:val="uk-UA"/>
              </w:rPr>
              <w:t>аргументовані відповіді</w:t>
            </w:r>
            <w:r w:rsidRPr="001C3B7C">
              <w:rPr>
                <w:lang w:val="uk-UA"/>
              </w:rPr>
              <w:t xml:space="preserve"> на запитання і проводити </w:t>
            </w:r>
            <w:r w:rsidRPr="001C3B7C">
              <w:rPr>
                <w:b/>
                <w:bCs/>
                <w:lang w:val="uk-UA"/>
              </w:rPr>
              <w:t>теоретичні розрахунки</w:t>
            </w:r>
            <w:r w:rsidRPr="001C3B7C">
              <w:rPr>
                <w:lang w:val="uk-UA"/>
              </w:rPr>
              <w:t>;</w:t>
            </w:r>
          </w:p>
          <w:p w14:paraId="15DB20E4"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вирішувати </w:t>
            </w:r>
            <w:r w:rsidRPr="001C3B7C">
              <w:rPr>
                <w:b/>
                <w:bCs/>
                <w:lang w:val="uk-UA"/>
              </w:rPr>
              <w:t>складні практичні задачі.</w:t>
            </w:r>
          </w:p>
        </w:tc>
        <w:tc>
          <w:tcPr>
            <w:tcW w:w="2409" w:type="dxa"/>
          </w:tcPr>
          <w:p w14:paraId="12897A69" w14:textId="77777777" w:rsidR="0075648C" w:rsidRPr="001C3B7C" w:rsidRDefault="0075648C" w:rsidP="0075648C">
            <w:pPr>
              <w:tabs>
                <w:tab w:val="left" w:pos="1245"/>
              </w:tabs>
              <w:adjustRightInd w:val="0"/>
              <w:ind w:left="34" w:hanging="34"/>
              <w:rPr>
                <w:b/>
                <w:bCs/>
                <w:lang w:val="uk-UA"/>
              </w:rPr>
            </w:pPr>
            <w:r w:rsidRPr="001C3B7C">
              <w:rPr>
                <w:lang w:val="uk-UA"/>
              </w:rPr>
              <w:t xml:space="preserve">Відповіді на запитання містять </w:t>
            </w:r>
            <w:r w:rsidRPr="001C3B7C">
              <w:rPr>
                <w:b/>
                <w:bCs/>
                <w:lang w:val="uk-UA"/>
              </w:rPr>
              <w:t>певні неточності;</w:t>
            </w:r>
          </w:p>
          <w:p w14:paraId="3F29CEBC" w14:textId="77777777" w:rsidR="0075648C" w:rsidRPr="001C3B7C" w:rsidRDefault="0075648C" w:rsidP="0075648C">
            <w:pPr>
              <w:tabs>
                <w:tab w:val="left" w:pos="1245"/>
              </w:tabs>
              <w:adjustRightInd w:val="0"/>
              <w:ind w:left="460" w:firstLine="709"/>
              <w:rPr>
                <w:lang w:val="uk-UA"/>
              </w:rPr>
            </w:pPr>
          </w:p>
        </w:tc>
      </w:tr>
      <w:tr w:rsidR="0075648C" w:rsidRPr="00671FEC" w14:paraId="77BF34C9" w14:textId="77777777" w:rsidTr="00D262B4">
        <w:trPr>
          <w:trHeight w:val="145"/>
        </w:trPr>
        <w:tc>
          <w:tcPr>
            <w:tcW w:w="1135" w:type="dxa"/>
          </w:tcPr>
          <w:p w14:paraId="34535895" w14:textId="77777777" w:rsidR="0075648C" w:rsidRPr="001C3B7C" w:rsidRDefault="0075648C" w:rsidP="0075648C">
            <w:pPr>
              <w:tabs>
                <w:tab w:val="left" w:pos="1245"/>
              </w:tabs>
              <w:adjustRightInd w:val="0"/>
              <w:ind w:left="460" w:firstLine="709"/>
              <w:rPr>
                <w:lang w:val="uk-UA"/>
              </w:rPr>
            </w:pPr>
          </w:p>
          <w:p w14:paraId="7C7A0F30" w14:textId="77777777" w:rsidR="0075648C" w:rsidRPr="001C3B7C" w:rsidRDefault="0075648C" w:rsidP="0075648C">
            <w:pPr>
              <w:adjustRightInd w:val="0"/>
              <w:ind w:left="460" w:firstLine="709"/>
              <w:rPr>
                <w:lang w:val="uk-UA"/>
              </w:rPr>
            </w:pPr>
          </w:p>
          <w:p w14:paraId="71A59414" w14:textId="77777777" w:rsidR="0075648C" w:rsidRPr="001C3B7C" w:rsidRDefault="0075648C" w:rsidP="0075648C">
            <w:pPr>
              <w:adjustRightInd w:val="0"/>
              <w:ind w:left="460" w:firstLine="709"/>
              <w:rPr>
                <w:lang w:val="uk-UA"/>
              </w:rPr>
            </w:pPr>
          </w:p>
          <w:p w14:paraId="782EB5FA" w14:textId="77777777" w:rsidR="0075648C" w:rsidRPr="001C3B7C" w:rsidRDefault="0075648C" w:rsidP="0075648C">
            <w:pPr>
              <w:adjustRightInd w:val="0"/>
              <w:ind w:left="460" w:hanging="426"/>
              <w:rPr>
                <w:lang w:val="uk-UA"/>
              </w:rPr>
            </w:pPr>
            <w:r w:rsidRPr="001C3B7C">
              <w:rPr>
                <w:lang w:val="uk-UA"/>
              </w:rPr>
              <w:t>75-81</w:t>
            </w:r>
          </w:p>
        </w:tc>
        <w:tc>
          <w:tcPr>
            <w:tcW w:w="1134" w:type="dxa"/>
          </w:tcPr>
          <w:p w14:paraId="33083B9F" w14:textId="77777777" w:rsidR="0075648C" w:rsidRPr="001C3B7C" w:rsidRDefault="0075648C" w:rsidP="0075648C">
            <w:pPr>
              <w:tabs>
                <w:tab w:val="left" w:pos="1245"/>
              </w:tabs>
              <w:adjustRightInd w:val="0"/>
              <w:ind w:left="460" w:firstLine="709"/>
              <w:rPr>
                <w:lang w:val="uk-UA"/>
              </w:rPr>
            </w:pPr>
          </w:p>
          <w:p w14:paraId="5DE409B8" w14:textId="77777777" w:rsidR="0075648C" w:rsidRPr="001C3B7C" w:rsidRDefault="0075648C" w:rsidP="0075648C">
            <w:pPr>
              <w:tabs>
                <w:tab w:val="left" w:pos="1245"/>
              </w:tabs>
              <w:adjustRightInd w:val="0"/>
              <w:ind w:left="460" w:firstLine="709"/>
              <w:rPr>
                <w:lang w:val="uk-UA"/>
              </w:rPr>
            </w:pPr>
          </w:p>
          <w:p w14:paraId="1055B236" w14:textId="77777777" w:rsidR="0075648C" w:rsidRPr="001C3B7C" w:rsidRDefault="0075648C" w:rsidP="0075648C">
            <w:pPr>
              <w:tabs>
                <w:tab w:val="left" w:pos="1245"/>
              </w:tabs>
              <w:adjustRightInd w:val="0"/>
              <w:ind w:left="460" w:firstLine="709"/>
              <w:rPr>
                <w:lang w:val="uk-UA"/>
              </w:rPr>
            </w:pPr>
          </w:p>
          <w:p w14:paraId="42A27757" w14:textId="77777777" w:rsidR="0075648C" w:rsidRPr="001C3B7C" w:rsidRDefault="0075648C" w:rsidP="001F2E56">
            <w:pPr>
              <w:tabs>
                <w:tab w:val="left" w:pos="1245"/>
              </w:tabs>
              <w:adjustRightInd w:val="0"/>
              <w:ind w:left="460" w:hanging="426"/>
              <w:jc w:val="center"/>
              <w:rPr>
                <w:lang w:val="uk-UA"/>
              </w:rPr>
            </w:pPr>
            <w:r w:rsidRPr="001C3B7C">
              <w:rPr>
                <w:lang w:val="uk-UA"/>
              </w:rPr>
              <w:t>С</w:t>
            </w:r>
          </w:p>
        </w:tc>
        <w:tc>
          <w:tcPr>
            <w:tcW w:w="992" w:type="dxa"/>
          </w:tcPr>
          <w:p w14:paraId="6DC92782" w14:textId="77777777" w:rsidR="0075648C" w:rsidRPr="001C3B7C" w:rsidRDefault="0075648C" w:rsidP="0075648C">
            <w:pPr>
              <w:tabs>
                <w:tab w:val="left" w:pos="1245"/>
              </w:tabs>
              <w:adjustRightInd w:val="0"/>
              <w:ind w:left="460" w:firstLine="709"/>
              <w:rPr>
                <w:lang w:val="uk-UA"/>
              </w:rPr>
            </w:pPr>
          </w:p>
          <w:p w14:paraId="58FD9D70" w14:textId="77777777" w:rsidR="0075648C" w:rsidRPr="001C3B7C" w:rsidRDefault="0075648C" w:rsidP="0075648C">
            <w:pPr>
              <w:tabs>
                <w:tab w:val="left" w:pos="1245"/>
              </w:tabs>
              <w:adjustRightInd w:val="0"/>
              <w:ind w:left="460" w:firstLine="709"/>
              <w:rPr>
                <w:lang w:val="uk-UA"/>
              </w:rPr>
            </w:pPr>
          </w:p>
          <w:p w14:paraId="148DAB3B" w14:textId="77777777" w:rsidR="0075648C" w:rsidRPr="001C3B7C" w:rsidRDefault="0075648C" w:rsidP="0075648C">
            <w:pPr>
              <w:tabs>
                <w:tab w:val="left" w:pos="1245"/>
              </w:tabs>
              <w:adjustRightInd w:val="0"/>
              <w:ind w:left="460" w:firstLine="709"/>
              <w:rPr>
                <w:lang w:val="uk-UA"/>
              </w:rPr>
            </w:pPr>
          </w:p>
          <w:p w14:paraId="19EEAC3C" w14:textId="77777777" w:rsidR="0075648C" w:rsidRPr="001C3B7C" w:rsidRDefault="0075648C" w:rsidP="0075648C">
            <w:pPr>
              <w:tabs>
                <w:tab w:val="left" w:pos="1245"/>
              </w:tabs>
              <w:adjustRightInd w:val="0"/>
              <w:ind w:left="460" w:hanging="426"/>
              <w:rPr>
                <w:lang w:val="uk-UA"/>
              </w:rPr>
            </w:pPr>
            <w:r w:rsidRPr="001C3B7C">
              <w:rPr>
                <w:lang w:val="uk-UA"/>
              </w:rPr>
              <w:t>Добре</w:t>
            </w:r>
          </w:p>
          <w:p w14:paraId="74523D4E" w14:textId="77777777" w:rsidR="0075648C" w:rsidRPr="001C3B7C" w:rsidRDefault="0075648C" w:rsidP="0075648C">
            <w:pPr>
              <w:tabs>
                <w:tab w:val="left" w:pos="1245"/>
              </w:tabs>
              <w:adjustRightInd w:val="0"/>
              <w:ind w:left="460" w:firstLine="709"/>
              <w:rPr>
                <w:lang w:val="uk-UA"/>
              </w:rPr>
            </w:pPr>
          </w:p>
        </w:tc>
        <w:tc>
          <w:tcPr>
            <w:tcW w:w="4394" w:type="dxa"/>
          </w:tcPr>
          <w:p w14:paraId="1206CC6E" w14:textId="77777777" w:rsidR="0075648C" w:rsidRPr="001C3B7C" w:rsidRDefault="0075648C" w:rsidP="0075648C">
            <w:pPr>
              <w:tabs>
                <w:tab w:val="left" w:pos="1245"/>
              </w:tabs>
              <w:adjustRightInd w:val="0"/>
              <w:ind w:left="33" w:firstLine="142"/>
              <w:rPr>
                <w:b/>
                <w:bCs/>
                <w:lang w:val="uk-UA"/>
              </w:rPr>
            </w:pPr>
            <w:r w:rsidRPr="001C3B7C">
              <w:rPr>
                <w:lang w:val="uk-UA"/>
              </w:rPr>
              <w:t xml:space="preserve">- </w:t>
            </w:r>
            <w:r w:rsidRPr="001C3B7C">
              <w:rPr>
                <w:b/>
                <w:bCs/>
                <w:lang w:val="uk-UA"/>
              </w:rPr>
              <w:t>Міцні знання</w:t>
            </w:r>
            <w:r w:rsidRPr="001C3B7C">
              <w:rPr>
                <w:lang w:val="uk-UA"/>
              </w:rPr>
              <w:t xml:space="preserve"> матеріалу, що вивчається, та його </w:t>
            </w:r>
            <w:r w:rsidRPr="001C3B7C">
              <w:rPr>
                <w:b/>
                <w:bCs/>
                <w:lang w:val="uk-UA"/>
              </w:rPr>
              <w:t>практичного застосування;</w:t>
            </w:r>
          </w:p>
          <w:p w14:paraId="29DD4B70" w14:textId="77777777" w:rsidR="0075648C" w:rsidRPr="001C3B7C" w:rsidRDefault="0075648C" w:rsidP="0075648C">
            <w:pPr>
              <w:tabs>
                <w:tab w:val="left" w:pos="1245"/>
              </w:tabs>
              <w:adjustRightInd w:val="0"/>
              <w:ind w:left="33" w:firstLine="142"/>
              <w:rPr>
                <w:lang w:val="uk-UA"/>
              </w:rPr>
            </w:pPr>
            <w:r w:rsidRPr="001C3B7C">
              <w:rPr>
                <w:b/>
                <w:bCs/>
                <w:lang w:val="uk-UA"/>
              </w:rPr>
              <w:t>-</w:t>
            </w:r>
            <w:r w:rsidRPr="001C3B7C">
              <w:rPr>
                <w:lang w:val="uk-UA"/>
              </w:rPr>
              <w:t xml:space="preserve"> вміння давати </w:t>
            </w:r>
            <w:r w:rsidRPr="001C3B7C">
              <w:rPr>
                <w:b/>
                <w:bCs/>
                <w:lang w:val="uk-UA"/>
              </w:rPr>
              <w:t>аргументовані відповіді</w:t>
            </w:r>
            <w:r w:rsidRPr="001C3B7C">
              <w:rPr>
                <w:lang w:val="uk-UA"/>
              </w:rPr>
              <w:t xml:space="preserve"> на запитання і проводити </w:t>
            </w:r>
            <w:r w:rsidRPr="001C3B7C">
              <w:rPr>
                <w:b/>
                <w:bCs/>
                <w:lang w:val="uk-UA"/>
              </w:rPr>
              <w:t>теоретичні розрахунки</w:t>
            </w:r>
            <w:r w:rsidRPr="001C3B7C">
              <w:rPr>
                <w:lang w:val="uk-UA"/>
              </w:rPr>
              <w:t>;</w:t>
            </w:r>
          </w:p>
          <w:p w14:paraId="29A3D95C" w14:textId="77777777" w:rsidR="0075648C" w:rsidRPr="001C3B7C" w:rsidRDefault="0075648C" w:rsidP="0075648C">
            <w:pPr>
              <w:tabs>
                <w:tab w:val="left" w:pos="1245"/>
              </w:tabs>
              <w:adjustRightInd w:val="0"/>
              <w:ind w:left="33" w:firstLine="142"/>
              <w:rPr>
                <w:lang w:val="uk-UA"/>
              </w:rPr>
            </w:pPr>
            <w:r w:rsidRPr="001C3B7C">
              <w:rPr>
                <w:lang w:val="uk-UA"/>
              </w:rPr>
              <w:t xml:space="preserve">- вміння вирішувати </w:t>
            </w:r>
            <w:r w:rsidRPr="001C3B7C">
              <w:rPr>
                <w:b/>
                <w:bCs/>
                <w:lang w:val="uk-UA"/>
              </w:rPr>
              <w:t>практичні задачі.</w:t>
            </w:r>
          </w:p>
        </w:tc>
        <w:tc>
          <w:tcPr>
            <w:tcW w:w="2409" w:type="dxa"/>
          </w:tcPr>
          <w:p w14:paraId="0DD677D1" w14:textId="77777777" w:rsidR="0075648C" w:rsidRPr="001C3B7C" w:rsidRDefault="0075648C" w:rsidP="0075648C">
            <w:pPr>
              <w:tabs>
                <w:tab w:val="left" w:pos="1245"/>
              </w:tabs>
              <w:adjustRightInd w:val="0"/>
              <w:ind w:left="34" w:hanging="34"/>
              <w:rPr>
                <w:lang w:val="uk-UA"/>
              </w:rPr>
            </w:pPr>
            <w:r w:rsidRPr="001C3B7C">
              <w:rPr>
                <w:b/>
                <w:bCs/>
                <w:lang w:val="uk-UA"/>
              </w:rPr>
              <w:t xml:space="preserve">- </w:t>
            </w:r>
            <w:r w:rsidRPr="001C3B7C">
              <w:rPr>
                <w:lang w:val="uk-UA"/>
              </w:rPr>
              <w:t>невміння використовувати теоретичні знання для вирішення</w:t>
            </w:r>
            <w:r w:rsidRPr="001C3B7C">
              <w:rPr>
                <w:b/>
                <w:bCs/>
                <w:lang w:val="uk-UA"/>
              </w:rPr>
              <w:t xml:space="preserve"> складних практичних задач.</w:t>
            </w:r>
          </w:p>
        </w:tc>
      </w:tr>
      <w:tr w:rsidR="00D262B4" w:rsidRPr="00671FEC" w14:paraId="31FA2938" w14:textId="77777777" w:rsidTr="00D262B4">
        <w:trPr>
          <w:trHeight w:val="145"/>
        </w:trPr>
        <w:tc>
          <w:tcPr>
            <w:tcW w:w="1135" w:type="dxa"/>
          </w:tcPr>
          <w:p w14:paraId="7D58F522" w14:textId="77777777" w:rsidR="0075648C" w:rsidRPr="001C3B7C" w:rsidRDefault="0075648C" w:rsidP="0075648C">
            <w:pPr>
              <w:tabs>
                <w:tab w:val="left" w:pos="1245"/>
              </w:tabs>
              <w:adjustRightInd w:val="0"/>
              <w:ind w:left="460" w:firstLine="709"/>
              <w:rPr>
                <w:lang w:val="uk-UA"/>
              </w:rPr>
            </w:pPr>
          </w:p>
          <w:p w14:paraId="58C10BC4" w14:textId="77777777" w:rsidR="0075648C" w:rsidRPr="001C3B7C" w:rsidRDefault="0075648C" w:rsidP="0075648C">
            <w:pPr>
              <w:tabs>
                <w:tab w:val="left" w:pos="1245"/>
              </w:tabs>
              <w:adjustRightInd w:val="0"/>
              <w:ind w:left="460" w:firstLine="709"/>
              <w:rPr>
                <w:lang w:val="uk-UA"/>
              </w:rPr>
            </w:pPr>
          </w:p>
          <w:p w14:paraId="00ED4622" w14:textId="77777777" w:rsidR="0075648C" w:rsidRPr="001C3B7C" w:rsidRDefault="0075648C" w:rsidP="0075648C">
            <w:pPr>
              <w:tabs>
                <w:tab w:val="left" w:pos="1245"/>
              </w:tabs>
              <w:adjustRightInd w:val="0"/>
              <w:ind w:left="460" w:firstLine="709"/>
              <w:rPr>
                <w:lang w:val="uk-UA"/>
              </w:rPr>
            </w:pPr>
          </w:p>
          <w:p w14:paraId="29A8375B" w14:textId="77777777" w:rsidR="0075648C" w:rsidRPr="001C3B7C" w:rsidRDefault="0075648C" w:rsidP="0075648C">
            <w:pPr>
              <w:tabs>
                <w:tab w:val="left" w:pos="1245"/>
              </w:tabs>
              <w:adjustRightInd w:val="0"/>
              <w:ind w:left="460" w:firstLine="709"/>
              <w:rPr>
                <w:lang w:val="uk-UA"/>
              </w:rPr>
            </w:pPr>
          </w:p>
          <w:p w14:paraId="35606FF5" w14:textId="77777777" w:rsidR="0075648C" w:rsidRPr="001C3B7C" w:rsidRDefault="0075648C" w:rsidP="00D262B4">
            <w:pPr>
              <w:tabs>
                <w:tab w:val="left" w:pos="1245"/>
              </w:tabs>
              <w:adjustRightInd w:val="0"/>
              <w:ind w:firstLine="176"/>
              <w:rPr>
                <w:lang w:val="uk-UA"/>
              </w:rPr>
            </w:pPr>
            <w:r w:rsidRPr="001C3B7C">
              <w:rPr>
                <w:lang w:val="uk-UA"/>
              </w:rPr>
              <w:t>64-74</w:t>
            </w:r>
          </w:p>
        </w:tc>
        <w:tc>
          <w:tcPr>
            <w:tcW w:w="1134" w:type="dxa"/>
          </w:tcPr>
          <w:p w14:paraId="4FB3DD70" w14:textId="77777777" w:rsidR="0075648C" w:rsidRPr="001C3B7C" w:rsidRDefault="0075648C" w:rsidP="0075648C">
            <w:pPr>
              <w:tabs>
                <w:tab w:val="left" w:pos="1245"/>
              </w:tabs>
              <w:adjustRightInd w:val="0"/>
              <w:ind w:left="460" w:firstLine="709"/>
              <w:rPr>
                <w:lang w:val="uk-UA"/>
              </w:rPr>
            </w:pPr>
          </w:p>
          <w:p w14:paraId="4242E233" w14:textId="77777777" w:rsidR="002B2F46" w:rsidRPr="001C3B7C" w:rsidRDefault="002B2F46" w:rsidP="00D262B4">
            <w:pPr>
              <w:tabs>
                <w:tab w:val="left" w:pos="1245"/>
              </w:tabs>
              <w:adjustRightInd w:val="0"/>
              <w:ind w:left="-251" w:firstLine="709"/>
              <w:rPr>
                <w:lang w:val="uk-UA" w:eastAsia="uk-UA"/>
              </w:rPr>
            </w:pPr>
          </w:p>
          <w:p w14:paraId="1AEC8BDB" w14:textId="77777777" w:rsidR="002B2F46" w:rsidRPr="001C3B7C" w:rsidRDefault="002B2F46" w:rsidP="00D262B4">
            <w:pPr>
              <w:tabs>
                <w:tab w:val="left" w:pos="1245"/>
              </w:tabs>
              <w:adjustRightInd w:val="0"/>
              <w:ind w:left="-251" w:firstLine="709"/>
              <w:rPr>
                <w:lang w:val="uk-UA" w:eastAsia="uk-UA"/>
              </w:rPr>
            </w:pPr>
          </w:p>
          <w:p w14:paraId="7FBE156A" w14:textId="77777777" w:rsidR="0075648C" w:rsidRPr="001C3B7C" w:rsidRDefault="002B2F46" w:rsidP="00D262B4">
            <w:pPr>
              <w:tabs>
                <w:tab w:val="left" w:pos="1245"/>
              </w:tabs>
              <w:adjustRightInd w:val="0"/>
              <w:ind w:left="-251" w:firstLine="709"/>
              <w:rPr>
                <w:lang w:val="uk-UA" w:eastAsia="uk-UA"/>
              </w:rPr>
            </w:pPr>
            <w:r w:rsidRPr="001C3B7C">
              <w:rPr>
                <w:lang w:val="uk-UA" w:eastAsia="uk-UA"/>
              </w:rPr>
              <w:t>D</w:t>
            </w:r>
          </w:p>
          <w:p w14:paraId="3A4880F0" w14:textId="77777777" w:rsidR="002B2F46" w:rsidRPr="001C3B7C" w:rsidRDefault="002B2F46" w:rsidP="00D262B4">
            <w:pPr>
              <w:tabs>
                <w:tab w:val="left" w:pos="1245"/>
              </w:tabs>
              <w:adjustRightInd w:val="0"/>
              <w:ind w:left="-251" w:firstLine="709"/>
              <w:rPr>
                <w:lang w:val="uk-UA" w:eastAsia="uk-UA"/>
              </w:rPr>
            </w:pPr>
          </w:p>
          <w:p w14:paraId="0A8753BA" w14:textId="77777777" w:rsidR="002B2F46" w:rsidRPr="001C3B7C" w:rsidRDefault="002B2F46" w:rsidP="00D262B4">
            <w:pPr>
              <w:tabs>
                <w:tab w:val="left" w:pos="1245"/>
              </w:tabs>
              <w:adjustRightInd w:val="0"/>
              <w:ind w:left="-251" w:firstLine="709"/>
              <w:rPr>
                <w:lang w:val="uk-UA"/>
              </w:rPr>
            </w:pPr>
          </w:p>
          <w:p w14:paraId="04A3C690" w14:textId="77777777" w:rsidR="0075648C" w:rsidRPr="001C3B7C" w:rsidRDefault="0075648C" w:rsidP="0075648C">
            <w:pPr>
              <w:tabs>
                <w:tab w:val="left" w:pos="1245"/>
              </w:tabs>
              <w:adjustRightInd w:val="0"/>
              <w:ind w:left="460" w:firstLine="709"/>
              <w:rPr>
                <w:lang w:val="uk-UA"/>
              </w:rPr>
            </w:pPr>
          </w:p>
          <w:p w14:paraId="1A053A70" w14:textId="77777777" w:rsidR="0075648C" w:rsidRPr="001C3B7C" w:rsidRDefault="0075648C" w:rsidP="00D262B4">
            <w:pPr>
              <w:tabs>
                <w:tab w:val="left" w:pos="1245"/>
              </w:tabs>
              <w:adjustRightInd w:val="0"/>
              <w:ind w:left="33" w:firstLine="1136"/>
              <w:rPr>
                <w:lang w:val="uk-UA"/>
              </w:rPr>
            </w:pPr>
            <w:r w:rsidRPr="001C3B7C">
              <w:rPr>
                <w:lang w:val="uk-UA"/>
              </w:rPr>
              <w:t>Д</w:t>
            </w:r>
          </w:p>
        </w:tc>
        <w:tc>
          <w:tcPr>
            <w:tcW w:w="992" w:type="dxa"/>
          </w:tcPr>
          <w:p w14:paraId="559F9009" w14:textId="77777777" w:rsidR="0075648C" w:rsidRPr="001C3B7C" w:rsidRDefault="0075648C" w:rsidP="0075648C">
            <w:pPr>
              <w:tabs>
                <w:tab w:val="left" w:pos="1245"/>
              </w:tabs>
              <w:adjustRightInd w:val="0"/>
              <w:ind w:left="460" w:firstLine="709"/>
              <w:rPr>
                <w:lang w:val="uk-UA"/>
              </w:rPr>
            </w:pPr>
          </w:p>
          <w:p w14:paraId="65658FB2" w14:textId="77777777" w:rsidR="0075648C" w:rsidRPr="001C3B7C" w:rsidRDefault="0075648C" w:rsidP="0075648C">
            <w:pPr>
              <w:tabs>
                <w:tab w:val="left" w:pos="1245"/>
              </w:tabs>
              <w:adjustRightInd w:val="0"/>
              <w:ind w:left="460" w:firstLine="709"/>
              <w:rPr>
                <w:lang w:val="uk-UA"/>
              </w:rPr>
            </w:pPr>
          </w:p>
          <w:p w14:paraId="0446851F" w14:textId="77777777" w:rsidR="0075648C" w:rsidRPr="001C3B7C" w:rsidRDefault="0075648C" w:rsidP="0075648C">
            <w:pPr>
              <w:tabs>
                <w:tab w:val="left" w:pos="1245"/>
              </w:tabs>
              <w:adjustRightInd w:val="0"/>
              <w:ind w:left="460" w:firstLine="709"/>
              <w:rPr>
                <w:lang w:val="uk-UA"/>
              </w:rPr>
            </w:pPr>
          </w:p>
          <w:p w14:paraId="206DA77E" w14:textId="77777777" w:rsidR="0075648C" w:rsidRPr="001C3B7C" w:rsidRDefault="0075648C" w:rsidP="00D262B4">
            <w:pPr>
              <w:tabs>
                <w:tab w:val="left" w:pos="1245"/>
              </w:tabs>
              <w:adjustRightInd w:val="0"/>
              <w:ind w:left="-44" w:hanging="64"/>
              <w:rPr>
                <w:lang w:val="uk-UA"/>
              </w:rPr>
            </w:pPr>
            <w:r w:rsidRPr="001C3B7C">
              <w:rPr>
                <w:lang w:val="uk-UA"/>
              </w:rPr>
              <w:t>Задовільно</w:t>
            </w:r>
          </w:p>
          <w:p w14:paraId="29BF4D37" w14:textId="77777777" w:rsidR="0075648C" w:rsidRPr="001C3B7C" w:rsidRDefault="0075648C" w:rsidP="0075648C">
            <w:pPr>
              <w:tabs>
                <w:tab w:val="left" w:pos="1245"/>
              </w:tabs>
              <w:adjustRightInd w:val="0"/>
              <w:ind w:left="460" w:firstLine="709"/>
              <w:rPr>
                <w:lang w:val="uk-UA"/>
              </w:rPr>
            </w:pPr>
          </w:p>
        </w:tc>
        <w:tc>
          <w:tcPr>
            <w:tcW w:w="4394" w:type="dxa"/>
          </w:tcPr>
          <w:p w14:paraId="2B01F28D" w14:textId="77777777" w:rsidR="0075648C" w:rsidRPr="001C3B7C" w:rsidRDefault="0075648C" w:rsidP="002B2F46">
            <w:pPr>
              <w:tabs>
                <w:tab w:val="left" w:pos="1245"/>
              </w:tabs>
              <w:adjustRightInd w:val="0"/>
              <w:ind w:firstLine="425"/>
              <w:rPr>
                <w:lang w:val="uk-UA"/>
              </w:rPr>
            </w:pPr>
            <w:r w:rsidRPr="001C3B7C">
              <w:rPr>
                <w:lang w:val="uk-UA"/>
              </w:rPr>
              <w:t xml:space="preserve">- Знання </w:t>
            </w:r>
            <w:r w:rsidRPr="001C3B7C">
              <w:rPr>
                <w:b/>
                <w:bCs/>
                <w:lang w:val="uk-UA"/>
              </w:rPr>
              <w:t>основних фундаментальних положень</w:t>
            </w:r>
            <w:r w:rsidRPr="001C3B7C">
              <w:rPr>
                <w:lang w:val="uk-UA"/>
              </w:rPr>
              <w:t xml:space="preserve"> матеріалу, що вивчається, та їх </w:t>
            </w:r>
            <w:r w:rsidRPr="001C3B7C">
              <w:rPr>
                <w:b/>
                <w:bCs/>
                <w:lang w:val="uk-UA"/>
              </w:rPr>
              <w:t>практичного застосування</w:t>
            </w:r>
            <w:r w:rsidRPr="001C3B7C">
              <w:rPr>
                <w:lang w:val="uk-UA"/>
              </w:rPr>
              <w:t>;</w:t>
            </w:r>
          </w:p>
          <w:p w14:paraId="04C2CE36" w14:textId="77777777" w:rsidR="0075648C" w:rsidRPr="001C3B7C" w:rsidRDefault="0075648C" w:rsidP="002B2F46">
            <w:pPr>
              <w:tabs>
                <w:tab w:val="left" w:pos="1245"/>
              </w:tabs>
              <w:adjustRightInd w:val="0"/>
              <w:ind w:firstLine="425"/>
              <w:rPr>
                <w:lang w:val="uk-UA"/>
              </w:rPr>
            </w:pPr>
            <w:r w:rsidRPr="001C3B7C">
              <w:rPr>
                <w:lang w:val="uk-UA"/>
              </w:rPr>
              <w:t xml:space="preserve">- вміння вирішувати прості </w:t>
            </w:r>
            <w:r w:rsidRPr="001C3B7C">
              <w:rPr>
                <w:b/>
                <w:bCs/>
                <w:lang w:val="uk-UA"/>
              </w:rPr>
              <w:t>практичні задачі</w:t>
            </w:r>
            <w:r w:rsidRPr="001C3B7C">
              <w:rPr>
                <w:lang w:val="uk-UA"/>
              </w:rPr>
              <w:t>.</w:t>
            </w:r>
          </w:p>
        </w:tc>
        <w:tc>
          <w:tcPr>
            <w:tcW w:w="2409" w:type="dxa"/>
          </w:tcPr>
          <w:p w14:paraId="406DAFEE" w14:textId="77777777" w:rsidR="0075648C" w:rsidRPr="001C3B7C" w:rsidRDefault="0075648C" w:rsidP="00D262B4">
            <w:pPr>
              <w:tabs>
                <w:tab w:val="left" w:pos="1245"/>
              </w:tabs>
              <w:adjustRightInd w:val="0"/>
              <w:ind w:left="34" w:firstLine="283"/>
              <w:rPr>
                <w:lang w:val="uk-UA"/>
              </w:rPr>
            </w:pPr>
            <w:r w:rsidRPr="001C3B7C">
              <w:rPr>
                <w:lang w:val="uk-UA"/>
              </w:rPr>
              <w:t xml:space="preserve">Невміння давати </w:t>
            </w:r>
            <w:r w:rsidRPr="001C3B7C">
              <w:rPr>
                <w:b/>
                <w:bCs/>
                <w:lang w:val="uk-UA"/>
              </w:rPr>
              <w:t>аргументовані відповіді</w:t>
            </w:r>
            <w:r w:rsidRPr="001C3B7C">
              <w:rPr>
                <w:lang w:val="uk-UA"/>
              </w:rPr>
              <w:t xml:space="preserve"> на запитання;</w:t>
            </w:r>
          </w:p>
          <w:p w14:paraId="4B030DC9" w14:textId="77777777" w:rsidR="0075648C" w:rsidRPr="001C3B7C" w:rsidRDefault="0075648C" w:rsidP="00D262B4">
            <w:pPr>
              <w:tabs>
                <w:tab w:val="left" w:pos="1245"/>
              </w:tabs>
              <w:adjustRightInd w:val="0"/>
              <w:ind w:left="34" w:firstLine="283"/>
              <w:rPr>
                <w:b/>
                <w:bCs/>
                <w:lang w:val="uk-UA"/>
              </w:rPr>
            </w:pPr>
            <w:r w:rsidRPr="001C3B7C">
              <w:rPr>
                <w:lang w:val="uk-UA"/>
              </w:rPr>
              <w:t xml:space="preserve">- невміння </w:t>
            </w:r>
            <w:r w:rsidRPr="001C3B7C">
              <w:rPr>
                <w:b/>
                <w:bCs/>
                <w:lang w:val="uk-UA"/>
              </w:rPr>
              <w:t>аналізувати</w:t>
            </w:r>
            <w:r w:rsidRPr="001C3B7C">
              <w:rPr>
                <w:lang w:val="uk-UA"/>
              </w:rPr>
              <w:t xml:space="preserve"> викладений матеріал і </w:t>
            </w:r>
            <w:r w:rsidRPr="001C3B7C">
              <w:rPr>
                <w:b/>
                <w:bCs/>
                <w:lang w:val="uk-UA"/>
              </w:rPr>
              <w:t>виконувати розрахунки;</w:t>
            </w:r>
          </w:p>
          <w:p w14:paraId="4F34A711" w14:textId="77777777" w:rsidR="0075648C" w:rsidRPr="001C3B7C" w:rsidRDefault="0075648C" w:rsidP="00D262B4">
            <w:pPr>
              <w:tabs>
                <w:tab w:val="left" w:pos="1245"/>
              </w:tabs>
              <w:adjustRightInd w:val="0"/>
              <w:ind w:left="34" w:firstLine="283"/>
              <w:rPr>
                <w:lang w:val="uk-UA"/>
              </w:rPr>
            </w:pPr>
            <w:r w:rsidRPr="001C3B7C">
              <w:rPr>
                <w:lang w:val="uk-UA"/>
              </w:rPr>
              <w:t xml:space="preserve">- невміння вирішувати </w:t>
            </w:r>
            <w:r w:rsidRPr="001C3B7C">
              <w:rPr>
                <w:b/>
                <w:bCs/>
                <w:lang w:val="uk-UA"/>
              </w:rPr>
              <w:t>складні практичні задачі.</w:t>
            </w:r>
          </w:p>
        </w:tc>
      </w:tr>
      <w:tr w:rsidR="00D262B4" w:rsidRPr="00671FEC" w14:paraId="24A05F59" w14:textId="77777777" w:rsidTr="00D262B4">
        <w:trPr>
          <w:trHeight w:val="2807"/>
        </w:trPr>
        <w:tc>
          <w:tcPr>
            <w:tcW w:w="1135" w:type="dxa"/>
          </w:tcPr>
          <w:p w14:paraId="650C0E5A" w14:textId="77777777" w:rsidR="0075648C" w:rsidRPr="001C3B7C" w:rsidRDefault="0075648C" w:rsidP="0075648C">
            <w:pPr>
              <w:tabs>
                <w:tab w:val="left" w:pos="1245"/>
              </w:tabs>
              <w:adjustRightInd w:val="0"/>
              <w:ind w:left="460" w:firstLine="709"/>
              <w:rPr>
                <w:lang w:val="uk-UA"/>
              </w:rPr>
            </w:pPr>
          </w:p>
          <w:p w14:paraId="1A8F77B4" w14:textId="77777777" w:rsidR="0075648C" w:rsidRPr="001C3B7C" w:rsidRDefault="0075648C" w:rsidP="0075648C">
            <w:pPr>
              <w:tabs>
                <w:tab w:val="left" w:pos="1245"/>
              </w:tabs>
              <w:adjustRightInd w:val="0"/>
              <w:ind w:left="460" w:firstLine="709"/>
              <w:rPr>
                <w:lang w:val="uk-UA"/>
              </w:rPr>
            </w:pPr>
          </w:p>
          <w:p w14:paraId="0CEFE22D" w14:textId="77777777" w:rsidR="0075648C" w:rsidRPr="001C3B7C" w:rsidRDefault="0075648C" w:rsidP="0075648C">
            <w:pPr>
              <w:tabs>
                <w:tab w:val="left" w:pos="1245"/>
              </w:tabs>
              <w:adjustRightInd w:val="0"/>
              <w:ind w:left="460" w:firstLine="709"/>
              <w:rPr>
                <w:lang w:val="uk-UA"/>
              </w:rPr>
            </w:pPr>
          </w:p>
          <w:p w14:paraId="69C48B26" w14:textId="77777777" w:rsidR="0075648C" w:rsidRPr="001C3B7C" w:rsidRDefault="0075648C" w:rsidP="0075648C">
            <w:pPr>
              <w:tabs>
                <w:tab w:val="left" w:pos="1245"/>
              </w:tabs>
              <w:adjustRightInd w:val="0"/>
              <w:ind w:left="460" w:firstLine="709"/>
              <w:rPr>
                <w:lang w:val="uk-UA"/>
              </w:rPr>
            </w:pPr>
          </w:p>
          <w:p w14:paraId="341B107D" w14:textId="77777777" w:rsidR="0075648C" w:rsidRPr="001C3B7C" w:rsidRDefault="0075648C" w:rsidP="0075648C">
            <w:pPr>
              <w:tabs>
                <w:tab w:val="left" w:pos="1245"/>
              </w:tabs>
              <w:adjustRightInd w:val="0"/>
              <w:ind w:left="460" w:firstLine="709"/>
              <w:rPr>
                <w:lang w:val="uk-UA"/>
              </w:rPr>
            </w:pPr>
          </w:p>
          <w:p w14:paraId="0D546387" w14:textId="77777777" w:rsidR="0075648C" w:rsidRPr="001C3B7C" w:rsidRDefault="0075648C" w:rsidP="002B2F46">
            <w:pPr>
              <w:tabs>
                <w:tab w:val="left" w:pos="1245"/>
              </w:tabs>
              <w:adjustRightInd w:val="0"/>
              <w:ind w:left="34" w:firstLine="1135"/>
              <w:rPr>
                <w:lang w:val="uk-UA"/>
              </w:rPr>
            </w:pPr>
            <w:r w:rsidRPr="001C3B7C">
              <w:rPr>
                <w:lang w:val="uk-UA"/>
              </w:rPr>
              <w:t>6</w:t>
            </w:r>
            <w:r w:rsidR="002B2F46" w:rsidRPr="001C3B7C">
              <w:rPr>
                <w:lang w:val="uk-UA"/>
              </w:rPr>
              <w:t>6</w:t>
            </w:r>
            <w:r w:rsidRPr="001C3B7C">
              <w:rPr>
                <w:lang w:val="uk-UA"/>
              </w:rPr>
              <w:t xml:space="preserve">0-63 </w:t>
            </w:r>
          </w:p>
        </w:tc>
        <w:tc>
          <w:tcPr>
            <w:tcW w:w="1134" w:type="dxa"/>
          </w:tcPr>
          <w:p w14:paraId="797AFCE5" w14:textId="77777777" w:rsidR="0075648C" w:rsidRPr="001C3B7C" w:rsidRDefault="0075648C" w:rsidP="0075648C">
            <w:pPr>
              <w:tabs>
                <w:tab w:val="left" w:pos="1245"/>
              </w:tabs>
              <w:adjustRightInd w:val="0"/>
              <w:ind w:left="460" w:firstLine="709"/>
              <w:rPr>
                <w:lang w:val="uk-UA"/>
              </w:rPr>
            </w:pPr>
          </w:p>
          <w:p w14:paraId="7E44C8A3" w14:textId="77777777" w:rsidR="0075648C" w:rsidRPr="001C3B7C" w:rsidRDefault="0075648C" w:rsidP="0075648C">
            <w:pPr>
              <w:tabs>
                <w:tab w:val="left" w:pos="1245"/>
              </w:tabs>
              <w:adjustRightInd w:val="0"/>
              <w:ind w:left="460" w:firstLine="709"/>
              <w:rPr>
                <w:lang w:val="uk-UA"/>
              </w:rPr>
            </w:pPr>
          </w:p>
          <w:p w14:paraId="2FD20156" w14:textId="77777777" w:rsidR="0075648C" w:rsidRPr="001C3B7C" w:rsidRDefault="0075648C" w:rsidP="0075648C">
            <w:pPr>
              <w:tabs>
                <w:tab w:val="left" w:pos="1245"/>
              </w:tabs>
              <w:adjustRightInd w:val="0"/>
              <w:ind w:left="460" w:firstLine="709"/>
              <w:rPr>
                <w:lang w:val="uk-UA"/>
              </w:rPr>
            </w:pPr>
          </w:p>
          <w:p w14:paraId="268A1E47" w14:textId="77777777" w:rsidR="0075648C" w:rsidRPr="001C3B7C" w:rsidRDefault="0075648C" w:rsidP="0075648C">
            <w:pPr>
              <w:tabs>
                <w:tab w:val="left" w:pos="1245"/>
              </w:tabs>
              <w:adjustRightInd w:val="0"/>
              <w:ind w:left="460" w:firstLine="709"/>
              <w:rPr>
                <w:lang w:val="uk-UA"/>
              </w:rPr>
            </w:pPr>
          </w:p>
          <w:p w14:paraId="1BB86210" w14:textId="77777777" w:rsidR="0075648C" w:rsidRPr="001C3B7C" w:rsidRDefault="0075648C" w:rsidP="0075648C">
            <w:pPr>
              <w:tabs>
                <w:tab w:val="left" w:pos="1245"/>
              </w:tabs>
              <w:adjustRightInd w:val="0"/>
              <w:ind w:left="460" w:firstLine="709"/>
              <w:rPr>
                <w:lang w:val="uk-UA"/>
              </w:rPr>
            </w:pPr>
          </w:p>
          <w:p w14:paraId="0B96B23E" w14:textId="77777777" w:rsidR="0075648C" w:rsidRPr="001C3B7C" w:rsidRDefault="0075648C" w:rsidP="0075648C">
            <w:pPr>
              <w:tabs>
                <w:tab w:val="left" w:pos="1245"/>
              </w:tabs>
              <w:adjustRightInd w:val="0"/>
              <w:ind w:left="460" w:firstLine="709"/>
              <w:rPr>
                <w:lang w:val="uk-UA"/>
              </w:rPr>
            </w:pPr>
            <w:r w:rsidRPr="001C3B7C">
              <w:rPr>
                <w:lang w:val="uk-UA"/>
              </w:rPr>
              <w:t xml:space="preserve"> Е</w:t>
            </w:r>
          </w:p>
          <w:p w14:paraId="2F40B15E" w14:textId="77777777" w:rsidR="0075648C" w:rsidRPr="001C3B7C" w:rsidRDefault="0075648C" w:rsidP="0075648C">
            <w:pPr>
              <w:tabs>
                <w:tab w:val="left" w:pos="1245"/>
              </w:tabs>
              <w:adjustRightInd w:val="0"/>
              <w:ind w:left="460" w:firstLine="709"/>
              <w:rPr>
                <w:lang w:val="uk-UA"/>
              </w:rPr>
            </w:pPr>
          </w:p>
        </w:tc>
        <w:tc>
          <w:tcPr>
            <w:tcW w:w="992" w:type="dxa"/>
          </w:tcPr>
          <w:p w14:paraId="5FE12981" w14:textId="77777777" w:rsidR="0075648C" w:rsidRPr="001C3B7C" w:rsidRDefault="0075648C" w:rsidP="0075648C">
            <w:pPr>
              <w:tabs>
                <w:tab w:val="left" w:pos="1245"/>
              </w:tabs>
              <w:adjustRightInd w:val="0"/>
              <w:ind w:left="460" w:firstLine="709"/>
              <w:rPr>
                <w:lang w:val="uk-UA"/>
              </w:rPr>
            </w:pPr>
          </w:p>
          <w:p w14:paraId="5C022935" w14:textId="77777777" w:rsidR="0075648C" w:rsidRPr="001C3B7C" w:rsidRDefault="0075648C" w:rsidP="0075648C">
            <w:pPr>
              <w:tabs>
                <w:tab w:val="left" w:pos="1245"/>
              </w:tabs>
              <w:adjustRightInd w:val="0"/>
              <w:ind w:left="460" w:firstLine="709"/>
              <w:rPr>
                <w:lang w:val="uk-UA"/>
              </w:rPr>
            </w:pPr>
          </w:p>
          <w:p w14:paraId="59F3ACF2" w14:textId="77777777" w:rsidR="0075648C" w:rsidRPr="001C3B7C" w:rsidRDefault="0075648C" w:rsidP="0075648C">
            <w:pPr>
              <w:tabs>
                <w:tab w:val="left" w:pos="1245"/>
              </w:tabs>
              <w:adjustRightInd w:val="0"/>
              <w:ind w:left="460" w:firstLine="709"/>
              <w:rPr>
                <w:lang w:val="uk-UA"/>
              </w:rPr>
            </w:pPr>
          </w:p>
          <w:p w14:paraId="743E9FD2" w14:textId="77777777" w:rsidR="0075648C" w:rsidRPr="001C3B7C" w:rsidRDefault="0075648C" w:rsidP="0075648C">
            <w:pPr>
              <w:tabs>
                <w:tab w:val="left" w:pos="1245"/>
              </w:tabs>
              <w:adjustRightInd w:val="0"/>
              <w:ind w:left="460" w:firstLine="709"/>
              <w:rPr>
                <w:lang w:val="uk-UA"/>
              </w:rPr>
            </w:pPr>
          </w:p>
          <w:p w14:paraId="21862850" w14:textId="77777777" w:rsidR="0075648C" w:rsidRPr="001C3B7C" w:rsidRDefault="0075648C" w:rsidP="0075648C">
            <w:pPr>
              <w:tabs>
                <w:tab w:val="left" w:pos="1245"/>
              </w:tabs>
              <w:adjustRightInd w:val="0"/>
              <w:ind w:left="460" w:firstLine="709"/>
              <w:rPr>
                <w:lang w:val="uk-UA"/>
              </w:rPr>
            </w:pPr>
          </w:p>
          <w:p w14:paraId="32C543A1" w14:textId="77777777" w:rsidR="0075648C" w:rsidRPr="001C3B7C" w:rsidRDefault="0075648C" w:rsidP="002B2F46">
            <w:pPr>
              <w:tabs>
                <w:tab w:val="left" w:pos="1245"/>
              </w:tabs>
              <w:adjustRightInd w:val="0"/>
              <w:ind w:left="-817" w:firstLine="709"/>
              <w:rPr>
                <w:lang w:val="uk-UA"/>
              </w:rPr>
            </w:pPr>
            <w:r w:rsidRPr="001C3B7C">
              <w:rPr>
                <w:lang w:val="uk-UA"/>
              </w:rPr>
              <w:t>Задовільно</w:t>
            </w:r>
          </w:p>
          <w:p w14:paraId="54C044AA" w14:textId="77777777" w:rsidR="0075648C" w:rsidRPr="001C3B7C" w:rsidRDefault="0075648C" w:rsidP="0075648C">
            <w:pPr>
              <w:tabs>
                <w:tab w:val="left" w:pos="1245"/>
              </w:tabs>
              <w:adjustRightInd w:val="0"/>
              <w:ind w:left="460" w:firstLine="709"/>
              <w:rPr>
                <w:lang w:val="uk-UA"/>
              </w:rPr>
            </w:pPr>
          </w:p>
        </w:tc>
        <w:tc>
          <w:tcPr>
            <w:tcW w:w="4394" w:type="dxa"/>
          </w:tcPr>
          <w:p w14:paraId="6F170B0A" w14:textId="77777777" w:rsidR="0075648C" w:rsidRPr="001C3B7C" w:rsidRDefault="0075648C" w:rsidP="002B2F46">
            <w:pPr>
              <w:tabs>
                <w:tab w:val="left" w:pos="1245"/>
              </w:tabs>
              <w:adjustRightInd w:val="0"/>
              <w:ind w:firstLine="709"/>
              <w:rPr>
                <w:lang w:val="uk-UA"/>
              </w:rPr>
            </w:pPr>
            <w:r w:rsidRPr="001C3B7C">
              <w:rPr>
                <w:lang w:val="uk-UA"/>
              </w:rPr>
              <w:t xml:space="preserve">- Знання </w:t>
            </w:r>
            <w:r w:rsidRPr="001C3B7C">
              <w:rPr>
                <w:b/>
                <w:bCs/>
                <w:lang w:val="uk-UA"/>
              </w:rPr>
              <w:t>основних фундаментальних положень</w:t>
            </w:r>
            <w:r w:rsidRPr="001C3B7C">
              <w:rPr>
                <w:lang w:val="uk-UA"/>
              </w:rPr>
              <w:t xml:space="preserve"> матеріалу модуля,</w:t>
            </w:r>
          </w:p>
          <w:p w14:paraId="620F844E" w14:textId="77777777" w:rsidR="0075648C" w:rsidRPr="001C3B7C" w:rsidRDefault="0075648C" w:rsidP="002B2F46">
            <w:pPr>
              <w:tabs>
                <w:tab w:val="left" w:pos="1245"/>
              </w:tabs>
              <w:adjustRightInd w:val="0"/>
              <w:ind w:firstLine="709"/>
              <w:rPr>
                <w:lang w:val="uk-UA"/>
              </w:rPr>
            </w:pPr>
            <w:r w:rsidRPr="001C3B7C">
              <w:rPr>
                <w:lang w:val="uk-UA"/>
              </w:rPr>
              <w:t xml:space="preserve">- вміння вирішувати найпростіші </w:t>
            </w:r>
            <w:r w:rsidRPr="001C3B7C">
              <w:rPr>
                <w:b/>
                <w:bCs/>
                <w:lang w:val="uk-UA"/>
              </w:rPr>
              <w:t>практичні задачі</w:t>
            </w:r>
            <w:r w:rsidRPr="001C3B7C">
              <w:rPr>
                <w:lang w:val="uk-UA"/>
              </w:rPr>
              <w:t>.</w:t>
            </w:r>
          </w:p>
        </w:tc>
        <w:tc>
          <w:tcPr>
            <w:tcW w:w="2409" w:type="dxa"/>
          </w:tcPr>
          <w:p w14:paraId="08537FFA" w14:textId="77777777" w:rsidR="0075648C" w:rsidRPr="001C3B7C" w:rsidRDefault="0075648C" w:rsidP="002B2F46">
            <w:pPr>
              <w:tabs>
                <w:tab w:val="left" w:pos="1245"/>
              </w:tabs>
              <w:adjustRightInd w:val="0"/>
              <w:ind w:left="176" w:hanging="1"/>
              <w:rPr>
                <w:lang w:val="uk-UA"/>
              </w:rPr>
            </w:pPr>
            <w:r w:rsidRPr="001C3B7C">
              <w:rPr>
                <w:lang w:val="uk-UA"/>
              </w:rPr>
              <w:t xml:space="preserve">Незнання </w:t>
            </w:r>
            <w:r w:rsidRPr="001C3B7C">
              <w:rPr>
                <w:b/>
                <w:bCs/>
                <w:lang w:val="uk-UA"/>
              </w:rPr>
              <w:t>окремих (непринципових) питань</w:t>
            </w:r>
            <w:r w:rsidRPr="001C3B7C">
              <w:rPr>
                <w:lang w:val="uk-UA"/>
              </w:rPr>
              <w:t xml:space="preserve"> з матеріалу модуля;</w:t>
            </w:r>
          </w:p>
          <w:p w14:paraId="066152EB" w14:textId="77777777" w:rsidR="0075648C" w:rsidRPr="001C3B7C" w:rsidRDefault="0075648C" w:rsidP="002B2F46">
            <w:pPr>
              <w:tabs>
                <w:tab w:val="left" w:pos="1245"/>
              </w:tabs>
              <w:adjustRightInd w:val="0"/>
              <w:ind w:left="176" w:hanging="1"/>
              <w:rPr>
                <w:lang w:val="uk-UA"/>
              </w:rPr>
            </w:pPr>
            <w:r w:rsidRPr="001C3B7C">
              <w:rPr>
                <w:lang w:val="uk-UA"/>
              </w:rPr>
              <w:t xml:space="preserve">- невміння </w:t>
            </w:r>
            <w:r w:rsidRPr="001C3B7C">
              <w:rPr>
                <w:b/>
                <w:bCs/>
                <w:lang w:val="uk-UA"/>
              </w:rPr>
              <w:t>послідовно і аргументовано</w:t>
            </w:r>
            <w:r w:rsidRPr="001C3B7C">
              <w:rPr>
                <w:lang w:val="uk-UA"/>
              </w:rPr>
              <w:t xml:space="preserve"> висловлювати думку;</w:t>
            </w:r>
          </w:p>
          <w:p w14:paraId="5EB6C495" w14:textId="0493FC97" w:rsidR="0075648C" w:rsidRPr="001C3B7C" w:rsidRDefault="0075648C" w:rsidP="002B2F46">
            <w:pPr>
              <w:tabs>
                <w:tab w:val="left" w:pos="1245"/>
              </w:tabs>
              <w:adjustRightInd w:val="0"/>
              <w:ind w:left="176" w:hanging="1"/>
              <w:rPr>
                <w:lang w:val="uk-UA"/>
              </w:rPr>
            </w:pPr>
            <w:r w:rsidRPr="001C3B7C">
              <w:rPr>
                <w:lang w:val="uk-UA"/>
              </w:rPr>
              <w:t xml:space="preserve">- невміння застосовувати теоретичні положення при </w:t>
            </w:r>
            <w:r w:rsidR="001C0F83" w:rsidRPr="001C3B7C">
              <w:rPr>
                <w:lang w:val="uk-UA"/>
              </w:rPr>
              <w:t>розв’язанні</w:t>
            </w:r>
            <w:r w:rsidRPr="001C3B7C">
              <w:rPr>
                <w:b/>
                <w:bCs/>
                <w:lang w:val="uk-UA"/>
              </w:rPr>
              <w:t xml:space="preserve"> практичних задач</w:t>
            </w:r>
          </w:p>
        </w:tc>
      </w:tr>
      <w:tr w:rsidR="00D262B4" w:rsidRPr="00671FEC" w14:paraId="39E5F23F" w14:textId="77777777" w:rsidTr="00D262B4">
        <w:trPr>
          <w:trHeight w:val="3005"/>
        </w:trPr>
        <w:tc>
          <w:tcPr>
            <w:tcW w:w="1135" w:type="dxa"/>
          </w:tcPr>
          <w:p w14:paraId="37769D4B" w14:textId="77777777" w:rsidR="0075648C" w:rsidRPr="001C3B7C" w:rsidRDefault="0075648C" w:rsidP="002B2F46">
            <w:pPr>
              <w:tabs>
                <w:tab w:val="left" w:pos="1245"/>
              </w:tabs>
              <w:adjustRightInd w:val="0"/>
              <w:ind w:left="-610" w:firstLine="709"/>
              <w:rPr>
                <w:lang w:val="uk-UA"/>
              </w:rPr>
            </w:pPr>
          </w:p>
          <w:p w14:paraId="5C7D166B" w14:textId="77777777" w:rsidR="0075648C" w:rsidRPr="001C3B7C" w:rsidRDefault="0075648C" w:rsidP="002B2F46">
            <w:pPr>
              <w:tabs>
                <w:tab w:val="left" w:pos="1245"/>
              </w:tabs>
              <w:adjustRightInd w:val="0"/>
              <w:ind w:left="-610" w:firstLine="709"/>
              <w:rPr>
                <w:lang w:val="uk-UA"/>
              </w:rPr>
            </w:pPr>
          </w:p>
          <w:p w14:paraId="45D1EE59" w14:textId="77777777" w:rsidR="0075648C" w:rsidRPr="001C3B7C" w:rsidRDefault="0075648C" w:rsidP="002B2F46">
            <w:pPr>
              <w:tabs>
                <w:tab w:val="left" w:pos="1245"/>
              </w:tabs>
              <w:adjustRightInd w:val="0"/>
              <w:ind w:left="-610" w:firstLine="709"/>
              <w:rPr>
                <w:lang w:val="uk-UA"/>
              </w:rPr>
            </w:pPr>
          </w:p>
          <w:p w14:paraId="21B1A041" w14:textId="77777777" w:rsidR="0075648C" w:rsidRPr="001C3B7C" w:rsidRDefault="0075648C" w:rsidP="002B2F46">
            <w:pPr>
              <w:tabs>
                <w:tab w:val="left" w:pos="1245"/>
              </w:tabs>
              <w:adjustRightInd w:val="0"/>
              <w:ind w:left="-610" w:firstLine="709"/>
              <w:rPr>
                <w:lang w:val="uk-UA"/>
              </w:rPr>
            </w:pPr>
          </w:p>
          <w:p w14:paraId="365DA1E0" w14:textId="77777777" w:rsidR="0075648C" w:rsidRPr="001C3B7C" w:rsidRDefault="0075648C" w:rsidP="002B2F46">
            <w:pPr>
              <w:tabs>
                <w:tab w:val="left" w:pos="1245"/>
              </w:tabs>
              <w:adjustRightInd w:val="0"/>
              <w:ind w:left="-610" w:firstLine="709"/>
              <w:rPr>
                <w:lang w:val="uk-UA"/>
              </w:rPr>
            </w:pPr>
          </w:p>
          <w:p w14:paraId="4117D40F" w14:textId="77777777" w:rsidR="0075648C" w:rsidRPr="001C3B7C" w:rsidRDefault="0075648C" w:rsidP="002B2F46">
            <w:pPr>
              <w:tabs>
                <w:tab w:val="left" w:pos="1245"/>
              </w:tabs>
              <w:adjustRightInd w:val="0"/>
              <w:ind w:left="-610" w:firstLine="709"/>
              <w:rPr>
                <w:lang w:val="uk-UA"/>
              </w:rPr>
            </w:pPr>
            <w:r w:rsidRPr="001C3B7C">
              <w:rPr>
                <w:lang w:val="uk-UA"/>
              </w:rPr>
              <w:t>35-59</w:t>
            </w:r>
          </w:p>
        </w:tc>
        <w:tc>
          <w:tcPr>
            <w:tcW w:w="1134" w:type="dxa"/>
          </w:tcPr>
          <w:p w14:paraId="4A2F1A71" w14:textId="77777777" w:rsidR="0075648C" w:rsidRPr="001C3B7C" w:rsidRDefault="0075648C" w:rsidP="002B2F46">
            <w:pPr>
              <w:tabs>
                <w:tab w:val="left" w:pos="1245"/>
              </w:tabs>
              <w:adjustRightInd w:val="0"/>
              <w:ind w:left="-610" w:firstLine="709"/>
              <w:rPr>
                <w:lang w:val="uk-UA"/>
              </w:rPr>
            </w:pPr>
          </w:p>
          <w:p w14:paraId="0C163679" w14:textId="77777777" w:rsidR="0075648C" w:rsidRPr="001C3B7C" w:rsidRDefault="0075648C" w:rsidP="002B2F46">
            <w:pPr>
              <w:tabs>
                <w:tab w:val="left" w:pos="1245"/>
              </w:tabs>
              <w:adjustRightInd w:val="0"/>
              <w:ind w:left="-610" w:firstLine="709"/>
              <w:rPr>
                <w:lang w:val="uk-UA"/>
              </w:rPr>
            </w:pPr>
          </w:p>
          <w:p w14:paraId="4B347621" w14:textId="77777777" w:rsidR="0075648C" w:rsidRPr="001C3B7C" w:rsidRDefault="0075648C" w:rsidP="002B2F46">
            <w:pPr>
              <w:tabs>
                <w:tab w:val="left" w:pos="1245"/>
              </w:tabs>
              <w:adjustRightInd w:val="0"/>
              <w:ind w:left="-610" w:firstLine="709"/>
              <w:rPr>
                <w:lang w:val="uk-UA"/>
              </w:rPr>
            </w:pPr>
          </w:p>
          <w:p w14:paraId="36A4B657" w14:textId="77777777" w:rsidR="0075648C" w:rsidRPr="001C3B7C" w:rsidRDefault="0075648C" w:rsidP="001F2E56">
            <w:pPr>
              <w:tabs>
                <w:tab w:val="left" w:pos="1245"/>
              </w:tabs>
              <w:adjustRightInd w:val="0"/>
              <w:ind w:left="-610" w:firstLine="709"/>
              <w:jc w:val="center"/>
              <w:rPr>
                <w:lang w:val="uk-UA"/>
              </w:rPr>
            </w:pPr>
            <w:r w:rsidRPr="001C3B7C">
              <w:rPr>
                <w:lang w:val="uk-UA"/>
              </w:rPr>
              <w:t>FХ</w:t>
            </w:r>
          </w:p>
          <w:p w14:paraId="67F40617" w14:textId="77777777" w:rsidR="0075648C" w:rsidRPr="001C3B7C" w:rsidRDefault="0075648C" w:rsidP="002B2F46">
            <w:pPr>
              <w:tabs>
                <w:tab w:val="left" w:pos="1245"/>
              </w:tabs>
              <w:adjustRightInd w:val="0"/>
              <w:rPr>
                <w:lang w:val="uk-UA"/>
              </w:rPr>
            </w:pPr>
            <w:r w:rsidRPr="001C3B7C">
              <w:rPr>
                <w:lang w:val="uk-UA"/>
              </w:rPr>
              <w:t>(потрібне додаткове вивчення)</w:t>
            </w:r>
          </w:p>
        </w:tc>
        <w:tc>
          <w:tcPr>
            <w:tcW w:w="992" w:type="dxa"/>
          </w:tcPr>
          <w:p w14:paraId="179A7C12" w14:textId="77777777" w:rsidR="0075648C" w:rsidRPr="001C3B7C" w:rsidRDefault="0075648C" w:rsidP="002B2F46">
            <w:pPr>
              <w:tabs>
                <w:tab w:val="left" w:pos="1245"/>
              </w:tabs>
              <w:adjustRightInd w:val="0"/>
              <w:ind w:left="-610" w:firstLine="709"/>
              <w:rPr>
                <w:lang w:val="uk-UA"/>
              </w:rPr>
            </w:pPr>
          </w:p>
          <w:p w14:paraId="1C967E9B" w14:textId="77777777" w:rsidR="0075648C" w:rsidRPr="001C3B7C" w:rsidRDefault="0075648C" w:rsidP="002B2F46">
            <w:pPr>
              <w:tabs>
                <w:tab w:val="left" w:pos="1245"/>
              </w:tabs>
              <w:adjustRightInd w:val="0"/>
              <w:ind w:left="-610" w:firstLine="709"/>
              <w:rPr>
                <w:lang w:val="uk-UA"/>
              </w:rPr>
            </w:pPr>
          </w:p>
          <w:p w14:paraId="5483BF66" w14:textId="77777777" w:rsidR="0075648C" w:rsidRPr="001C3B7C" w:rsidRDefault="0075648C" w:rsidP="002B2F46">
            <w:pPr>
              <w:tabs>
                <w:tab w:val="left" w:pos="1245"/>
              </w:tabs>
              <w:adjustRightInd w:val="0"/>
              <w:ind w:left="-610" w:firstLine="709"/>
              <w:rPr>
                <w:lang w:val="uk-UA"/>
              </w:rPr>
            </w:pPr>
          </w:p>
          <w:p w14:paraId="5D5283A5" w14:textId="77777777" w:rsidR="0075648C" w:rsidRPr="001C3B7C" w:rsidRDefault="0075648C" w:rsidP="002B2F46">
            <w:pPr>
              <w:tabs>
                <w:tab w:val="left" w:pos="1245"/>
              </w:tabs>
              <w:adjustRightInd w:val="0"/>
              <w:ind w:left="-610" w:firstLine="709"/>
              <w:rPr>
                <w:lang w:val="uk-UA"/>
              </w:rPr>
            </w:pPr>
          </w:p>
          <w:p w14:paraId="419137BE" w14:textId="77777777" w:rsidR="0075648C" w:rsidRPr="001C3B7C" w:rsidRDefault="0075648C" w:rsidP="002B2F46">
            <w:pPr>
              <w:tabs>
                <w:tab w:val="left" w:pos="1245"/>
              </w:tabs>
              <w:adjustRightInd w:val="0"/>
              <w:ind w:left="-44"/>
              <w:rPr>
                <w:lang w:val="uk-UA"/>
              </w:rPr>
            </w:pPr>
          </w:p>
          <w:p w14:paraId="7B1455F4" w14:textId="77777777" w:rsidR="0075648C" w:rsidRPr="001C3B7C" w:rsidRDefault="0075648C" w:rsidP="002B2F46">
            <w:pPr>
              <w:tabs>
                <w:tab w:val="left" w:pos="1245"/>
              </w:tabs>
              <w:adjustRightInd w:val="0"/>
              <w:ind w:left="-44"/>
              <w:rPr>
                <w:lang w:val="uk-UA"/>
              </w:rPr>
            </w:pPr>
            <w:r w:rsidRPr="001C3B7C">
              <w:rPr>
                <w:lang w:val="uk-UA"/>
              </w:rPr>
              <w:t>Незадовільно</w:t>
            </w:r>
          </w:p>
          <w:p w14:paraId="56325AFD" w14:textId="77777777" w:rsidR="0075648C" w:rsidRPr="001C3B7C" w:rsidRDefault="0075648C" w:rsidP="002B2F46">
            <w:pPr>
              <w:tabs>
                <w:tab w:val="left" w:pos="1245"/>
              </w:tabs>
              <w:adjustRightInd w:val="0"/>
              <w:ind w:left="-610" w:firstLine="709"/>
              <w:rPr>
                <w:lang w:val="uk-UA"/>
              </w:rPr>
            </w:pPr>
          </w:p>
        </w:tc>
        <w:tc>
          <w:tcPr>
            <w:tcW w:w="4394" w:type="dxa"/>
          </w:tcPr>
          <w:p w14:paraId="64D984BC" w14:textId="77777777" w:rsidR="0075648C" w:rsidRPr="001C3B7C" w:rsidRDefault="0075648C" w:rsidP="002B2F46">
            <w:pPr>
              <w:tabs>
                <w:tab w:val="left" w:pos="1245"/>
              </w:tabs>
              <w:adjustRightInd w:val="0"/>
              <w:ind w:left="34" w:firstLine="425"/>
              <w:rPr>
                <w:lang w:val="uk-UA"/>
              </w:rPr>
            </w:pPr>
            <w:r w:rsidRPr="001C3B7C">
              <w:rPr>
                <w:b/>
                <w:bCs/>
                <w:lang w:val="uk-UA"/>
              </w:rPr>
              <w:t>Додаткове вивчення</w:t>
            </w:r>
            <w:r w:rsidRPr="001C3B7C">
              <w:rPr>
                <w:lang w:val="uk-UA"/>
              </w:rPr>
              <w:t xml:space="preserve"> матеріалу модуля може бути виконане </w:t>
            </w:r>
            <w:r w:rsidRPr="001C3B7C">
              <w:rPr>
                <w:b/>
                <w:bCs/>
                <w:lang w:val="uk-UA"/>
              </w:rPr>
              <w:t>в терміни, що передбачені навчальним планом</w:t>
            </w:r>
            <w:r w:rsidRPr="001C3B7C">
              <w:rPr>
                <w:lang w:val="uk-UA"/>
              </w:rPr>
              <w:t>.</w:t>
            </w:r>
          </w:p>
        </w:tc>
        <w:tc>
          <w:tcPr>
            <w:tcW w:w="2409" w:type="dxa"/>
          </w:tcPr>
          <w:p w14:paraId="07C5FE8F" w14:textId="77777777" w:rsidR="0075648C" w:rsidRPr="001C3B7C" w:rsidRDefault="0075648C" w:rsidP="002B2F46">
            <w:pPr>
              <w:tabs>
                <w:tab w:val="left" w:pos="1245"/>
              </w:tabs>
              <w:adjustRightInd w:val="0"/>
              <w:ind w:left="34" w:hanging="34"/>
              <w:rPr>
                <w:lang w:val="uk-UA"/>
              </w:rPr>
            </w:pPr>
            <w:r w:rsidRPr="001C3B7C">
              <w:rPr>
                <w:lang w:val="uk-UA"/>
              </w:rPr>
              <w:t xml:space="preserve">Незнання </w:t>
            </w:r>
            <w:r w:rsidRPr="001C3B7C">
              <w:rPr>
                <w:b/>
                <w:bCs/>
                <w:lang w:val="uk-UA"/>
              </w:rPr>
              <w:t>основних фундаментальних положень</w:t>
            </w:r>
            <w:r w:rsidRPr="001C3B7C">
              <w:rPr>
                <w:lang w:val="uk-UA"/>
              </w:rPr>
              <w:t xml:space="preserve"> навчального матеріалу модуля;</w:t>
            </w:r>
          </w:p>
          <w:p w14:paraId="51C37AC1" w14:textId="77777777" w:rsidR="0075648C" w:rsidRPr="001C3B7C" w:rsidRDefault="0075648C" w:rsidP="002B2F46">
            <w:pPr>
              <w:tabs>
                <w:tab w:val="left" w:pos="1245"/>
              </w:tabs>
              <w:adjustRightInd w:val="0"/>
              <w:ind w:left="34" w:hanging="34"/>
              <w:rPr>
                <w:lang w:val="uk-UA"/>
              </w:rPr>
            </w:pPr>
            <w:r w:rsidRPr="001C3B7C">
              <w:rPr>
                <w:lang w:val="uk-UA"/>
              </w:rPr>
              <w:t xml:space="preserve">- </w:t>
            </w:r>
            <w:r w:rsidRPr="001C3B7C">
              <w:rPr>
                <w:b/>
                <w:bCs/>
                <w:lang w:val="uk-UA"/>
              </w:rPr>
              <w:t>істотні помилки</w:t>
            </w:r>
            <w:r w:rsidRPr="001C3B7C">
              <w:rPr>
                <w:lang w:val="uk-UA"/>
              </w:rPr>
              <w:t xml:space="preserve"> у відповідях на запитання;</w:t>
            </w:r>
          </w:p>
          <w:p w14:paraId="534930E7" w14:textId="77777777" w:rsidR="0075648C" w:rsidRPr="001C3B7C" w:rsidRDefault="0075648C" w:rsidP="002B2F46">
            <w:pPr>
              <w:tabs>
                <w:tab w:val="left" w:pos="1245"/>
              </w:tabs>
              <w:adjustRightInd w:val="0"/>
              <w:ind w:left="34" w:hanging="34"/>
              <w:rPr>
                <w:lang w:val="uk-UA"/>
              </w:rPr>
            </w:pPr>
            <w:r w:rsidRPr="001C3B7C">
              <w:rPr>
                <w:lang w:val="uk-UA"/>
              </w:rPr>
              <w:t xml:space="preserve">- невміння розв’язувати </w:t>
            </w:r>
            <w:r w:rsidRPr="001C3B7C">
              <w:rPr>
                <w:b/>
                <w:bCs/>
                <w:lang w:val="uk-UA"/>
              </w:rPr>
              <w:t>прості практичні задачі.</w:t>
            </w:r>
          </w:p>
        </w:tc>
      </w:tr>
      <w:tr w:rsidR="002B2F46" w:rsidRPr="00671FEC" w14:paraId="3BF2CFAC" w14:textId="77777777" w:rsidTr="00D262B4">
        <w:trPr>
          <w:trHeight w:val="3005"/>
        </w:trPr>
        <w:tc>
          <w:tcPr>
            <w:tcW w:w="1135" w:type="dxa"/>
          </w:tcPr>
          <w:p w14:paraId="458B3D0B" w14:textId="77777777" w:rsidR="002B2F46" w:rsidRPr="001C3B7C" w:rsidRDefault="002B2F46" w:rsidP="00671FEC">
            <w:pPr>
              <w:tabs>
                <w:tab w:val="left" w:pos="1245"/>
              </w:tabs>
              <w:adjustRightInd w:val="0"/>
              <w:ind w:left="720"/>
              <w:rPr>
                <w:lang w:val="uk-UA"/>
              </w:rPr>
            </w:pPr>
          </w:p>
          <w:p w14:paraId="09B1A6E4" w14:textId="77777777" w:rsidR="002B2F46" w:rsidRPr="001C3B7C" w:rsidRDefault="002B2F46" w:rsidP="00671FEC">
            <w:pPr>
              <w:tabs>
                <w:tab w:val="left" w:pos="1245"/>
              </w:tabs>
              <w:adjustRightInd w:val="0"/>
              <w:ind w:left="720"/>
              <w:rPr>
                <w:lang w:val="uk-UA"/>
              </w:rPr>
            </w:pPr>
          </w:p>
          <w:p w14:paraId="7F5C2EC6" w14:textId="77777777" w:rsidR="002B2F46" w:rsidRPr="001C3B7C" w:rsidRDefault="002B2F46" w:rsidP="00671FEC">
            <w:pPr>
              <w:tabs>
                <w:tab w:val="left" w:pos="1245"/>
              </w:tabs>
              <w:adjustRightInd w:val="0"/>
              <w:ind w:left="720"/>
              <w:rPr>
                <w:lang w:val="uk-UA"/>
              </w:rPr>
            </w:pPr>
          </w:p>
          <w:p w14:paraId="0E7B59BE" w14:textId="77777777" w:rsidR="002B2F46" w:rsidRPr="001C3B7C" w:rsidRDefault="002B2F46" w:rsidP="00671FEC">
            <w:pPr>
              <w:tabs>
                <w:tab w:val="left" w:pos="1245"/>
              </w:tabs>
              <w:adjustRightInd w:val="0"/>
              <w:rPr>
                <w:lang w:val="uk-UA"/>
              </w:rPr>
            </w:pPr>
            <w:r w:rsidRPr="001C3B7C">
              <w:rPr>
                <w:lang w:val="uk-UA"/>
              </w:rPr>
              <w:t>1-34</w:t>
            </w:r>
          </w:p>
        </w:tc>
        <w:tc>
          <w:tcPr>
            <w:tcW w:w="1134" w:type="dxa"/>
          </w:tcPr>
          <w:p w14:paraId="2D2E9296" w14:textId="77777777" w:rsidR="002B2F46" w:rsidRPr="001C3B7C" w:rsidRDefault="002B2F46" w:rsidP="00671FEC">
            <w:pPr>
              <w:tabs>
                <w:tab w:val="left" w:pos="1245"/>
              </w:tabs>
              <w:adjustRightInd w:val="0"/>
              <w:ind w:left="720"/>
              <w:rPr>
                <w:lang w:val="uk-UA"/>
              </w:rPr>
            </w:pPr>
          </w:p>
          <w:p w14:paraId="6EBA3FAF" w14:textId="77777777" w:rsidR="002B2F46" w:rsidRPr="001C3B7C" w:rsidRDefault="002B2F46" w:rsidP="00671FEC">
            <w:pPr>
              <w:tabs>
                <w:tab w:val="left" w:pos="1245"/>
              </w:tabs>
              <w:adjustRightInd w:val="0"/>
              <w:ind w:left="720"/>
              <w:rPr>
                <w:lang w:val="uk-UA"/>
              </w:rPr>
            </w:pPr>
          </w:p>
          <w:p w14:paraId="7A2A0971" w14:textId="77777777" w:rsidR="002B2F46" w:rsidRPr="001C3B7C" w:rsidRDefault="002B2F46" w:rsidP="00671FEC">
            <w:pPr>
              <w:tabs>
                <w:tab w:val="left" w:pos="1245"/>
              </w:tabs>
              <w:adjustRightInd w:val="0"/>
              <w:ind w:left="720"/>
              <w:rPr>
                <w:lang w:val="uk-UA"/>
              </w:rPr>
            </w:pPr>
          </w:p>
          <w:p w14:paraId="39B93168" w14:textId="77777777" w:rsidR="002B2F46" w:rsidRPr="001C3B7C" w:rsidRDefault="002B2F46" w:rsidP="001F2E56">
            <w:pPr>
              <w:tabs>
                <w:tab w:val="left" w:pos="1245"/>
              </w:tabs>
              <w:adjustRightInd w:val="0"/>
              <w:jc w:val="center"/>
              <w:rPr>
                <w:lang w:val="uk-UA"/>
              </w:rPr>
            </w:pPr>
            <w:r w:rsidRPr="001C3B7C">
              <w:rPr>
                <w:lang w:val="uk-UA"/>
              </w:rPr>
              <w:t>F</w:t>
            </w:r>
          </w:p>
          <w:p w14:paraId="10A93847" w14:textId="77777777" w:rsidR="002B2F46" w:rsidRPr="001C3B7C" w:rsidRDefault="002B2F46" w:rsidP="00671FEC">
            <w:pPr>
              <w:tabs>
                <w:tab w:val="left" w:pos="1245"/>
              </w:tabs>
              <w:adjustRightInd w:val="0"/>
              <w:rPr>
                <w:lang w:val="uk-UA"/>
              </w:rPr>
            </w:pPr>
            <w:r w:rsidRPr="001C3B7C">
              <w:rPr>
                <w:lang w:val="uk-UA"/>
              </w:rPr>
              <w:t xml:space="preserve"> (потрібне повторне вивчення)</w:t>
            </w:r>
          </w:p>
        </w:tc>
        <w:tc>
          <w:tcPr>
            <w:tcW w:w="992" w:type="dxa"/>
          </w:tcPr>
          <w:p w14:paraId="46E0B8EF" w14:textId="77777777" w:rsidR="002B2F46" w:rsidRPr="001C3B7C" w:rsidRDefault="002B2F46" w:rsidP="00671FEC">
            <w:pPr>
              <w:tabs>
                <w:tab w:val="left" w:pos="1245"/>
              </w:tabs>
              <w:adjustRightInd w:val="0"/>
              <w:ind w:left="720"/>
              <w:rPr>
                <w:lang w:val="uk-UA"/>
              </w:rPr>
            </w:pPr>
          </w:p>
          <w:p w14:paraId="36238B0E" w14:textId="77777777" w:rsidR="002B2F46" w:rsidRPr="001C3B7C" w:rsidRDefault="002B2F46" w:rsidP="00671FEC">
            <w:pPr>
              <w:tabs>
                <w:tab w:val="left" w:pos="1245"/>
              </w:tabs>
              <w:adjustRightInd w:val="0"/>
              <w:ind w:left="720"/>
              <w:rPr>
                <w:lang w:val="uk-UA"/>
              </w:rPr>
            </w:pPr>
          </w:p>
          <w:p w14:paraId="0C9A76F3" w14:textId="77777777" w:rsidR="002B2F46" w:rsidRPr="001C3B7C" w:rsidRDefault="002B2F46" w:rsidP="00671FEC">
            <w:pPr>
              <w:tabs>
                <w:tab w:val="left" w:pos="1245"/>
              </w:tabs>
              <w:adjustRightInd w:val="0"/>
              <w:ind w:left="720"/>
              <w:rPr>
                <w:lang w:val="uk-UA"/>
              </w:rPr>
            </w:pPr>
          </w:p>
          <w:p w14:paraId="1CD1FA1B" w14:textId="77777777" w:rsidR="002B2F46" w:rsidRPr="001C3B7C" w:rsidRDefault="002B2F46" w:rsidP="00671FEC">
            <w:pPr>
              <w:tabs>
                <w:tab w:val="left" w:pos="1245"/>
              </w:tabs>
              <w:adjustRightInd w:val="0"/>
              <w:rPr>
                <w:lang w:val="uk-UA"/>
              </w:rPr>
            </w:pPr>
            <w:r w:rsidRPr="001C3B7C">
              <w:rPr>
                <w:lang w:val="uk-UA"/>
              </w:rPr>
              <w:t>Незадовільно</w:t>
            </w:r>
          </w:p>
          <w:p w14:paraId="3E74AFA1" w14:textId="77777777" w:rsidR="002B2F46" w:rsidRPr="001C3B7C" w:rsidRDefault="002B2F46" w:rsidP="00671FEC">
            <w:pPr>
              <w:tabs>
                <w:tab w:val="left" w:pos="1245"/>
              </w:tabs>
              <w:adjustRightInd w:val="0"/>
              <w:ind w:left="720"/>
              <w:rPr>
                <w:lang w:val="uk-UA"/>
              </w:rPr>
            </w:pPr>
          </w:p>
          <w:p w14:paraId="1D829AD1" w14:textId="77777777" w:rsidR="002B2F46" w:rsidRPr="001C3B7C" w:rsidRDefault="002B2F46" w:rsidP="00671FEC">
            <w:pPr>
              <w:tabs>
                <w:tab w:val="left" w:pos="1245"/>
              </w:tabs>
              <w:adjustRightInd w:val="0"/>
              <w:rPr>
                <w:lang w:val="uk-UA"/>
              </w:rPr>
            </w:pPr>
          </w:p>
        </w:tc>
        <w:tc>
          <w:tcPr>
            <w:tcW w:w="4394" w:type="dxa"/>
          </w:tcPr>
          <w:p w14:paraId="367A09E9" w14:textId="77777777" w:rsidR="002B2F46" w:rsidRPr="001C3B7C" w:rsidRDefault="002B2F46" w:rsidP="00671FEC">
            <w:pPr>
              <w:tabs>
                <w:tab w:val="left" w:pos="1245"/>
              </w:tabs>
              <w:adjustRightInd w:val="0"/>
              <w:ind w:left="720"/>
              <w:rPr>
                <w:lang w:val="uk-UA"/>
              </w:rPr>
            </w:pPr>
          </w:p>
          <w:p w14:paraId="02DAFC26" w14:textId="77777777" w:rsidR="002B2F46" w:rsidRPr="001C3B7C" w:rsidRDefault="002B2F46" w:rsidP="00671FEC">
            <w:pPr>
              <w:adjustRightInd w:val="0"/>
              <w:ind w:left="720"/>
              <w:rPr>
                <w:lang w:val="uk-UA"/>
              </w:rPr>
            </w:pPr>
          </w:p>
          <w:p w14:paraId="260802BE" w14:textId="77777777" w:rsidR="002B2F46" w:rsidRPr="001C3B7C" w:rsidRDefault="002B2F46" w:rsidP="00671FEC">
            <w:pPr>
              <w:adjustRightInd w:val="0"/>
              <w:ind w:left="720"/>
              <w:rPr>
                <w:lang w:val="uk-UA"/>
              </w:rPr>
            </w:pPr>
          </w:p>
          <w:p w14:paraId="1C5DEAB3" w14:textId="77777777" w:rsidR="002B2F46" w:rsidRPr="001C3B7C" w:rsidRDefault="002B2F46" w:rsidP="00671FEC">
            <w:pPr>
              <w:adjustRightInd w:val="0"/>
              <w:ind w:left="720" w:firstLine="708"/>
              <w:rPr>
                <w:lang w:val="uk-UA"/>
              </w:rPr>
            </w:pPr>
            <w:r w:rsidRPr="001C3B7C">
              <w:rPr>
                <w:lang w:val="uk-UA"/>
              </w:rPr>
              <w:t xml:space="preserve">            </w:t>
            </w:r>
          </w:p>
          <w:p w14:paraId="5A019DEE" w14:textId="77777777" w:rsidR="002B2F46" w:rsidRPr="001C3B7C" w:rsidRDefault="002B2F46" w:rsidP="00671FEC">
            <w:pPr>
              <w:adjustRightInd w:val="0"/>
              <w:jc w:val="center"/>
              <w:rPr>
                <w:lang w:val="uk-UA"/>
              </w:rPr>
            </w:pPr>
            <w:r w:rsidRPr="001C3B7C">
              <w:rPr>
                <w:lang w:val="uk-UA"/>
              </w:rPr>
              <w:t>-</w:t>
            </w:r>
          </w:p>
        </w:tc>
        <w:tc>
          <w:tcPr>
            <w:tcW w:w="2409" w:type="dxa"/>
          </w:tcPr>
          <w:p w14:paraId="0B14A98D" w14:textId="77777777" w:rsidR="002B2F46" w:rsidRPr="001C3B7C" w:rsidRDefault="002B2F46" w:rsidP="00671FEC">
            <w:pPr>
              <w:tabs>
                <w:tab w:val="left" w:pos="1245"/>
              </w:tabs>
              <w:adjustRightInd w:val="0"/>
              <w:rPr>
                <w:lang w:val="uk-UA"/>
              </w:rPr>
            </w:pPr>
            <w:r w:rsidRPr="001C3B7C">
              <w:rPr>
                <w:lang w:val="uk-UA"/>
              </w:rPr>
              <w:t xml:space="preserve">- Повна </w:t>
            </w:r>
            <w:r w:rsidRPr="001C3B7C">
              <w:rPr>
                <w:b/>
                <w:bCs/>
                <w:lang w:val="uk-UA"/>
              </w:rPr>
              <w:t>відсутність знань</w:t>
            </w:r>
            <w:r w:rsidRPr="001C3B7C">
              <w:rPr>
                <w:lang w:val="uk-UA"/>
              </w:rPr>
              <w:t xml:space="preserve"> значної частини навчального матеріалу модуля;</w:t>
            </w:r>
          </w:p>
          <w:p w14:paraId="32B943E4" w14:textId="77777777" w:rsidR="002B2F46" w:rsidRPr="001C3B7C" w:rsidRDefault="002B2F46" w:rsidP="00671FEC">
            <w:pPr>
              <w:tabs>
                <w:tab w:val="left" w:pos="1245"/>
              </w:tabs>
              <w:adjustRightInd w:val="0"/>
              <w:rPr>
                <w:lang w:val="uk-UA"/>
              </w:rPr>
            </w:pPr>
            <w:r w:rsidRPr="001C3B7C">
              <w:rPr>
                <w:lang w:val="uk-UA"/>
              </w:rPr>
              <w:t xml:space="preserve">- </w:t>
            </w:r>
            <w:r w:rsidRPr="001C3B7C">
              <w:rPr>
                <w:b/>
                <w:bCs/>
                <w:lang w:val="uk-UA"/>
              </w:rPr>
              <w:t>істотні помилки</w:t>
            </w:r>
            <w:r w:rsidRPr="001C3B7C">
              <w:rPr>
                <w:lang w:val="uk-UA"/>
              </w:rPr>
              <w:t xml:space="preserve"> у відповідях на запитання;</w:t>
            </w:r>
          </w:p>
          <w:p w14:paraId="086E481D" w14:textId="77777777" w:rsidR="002B2F46" w:rsidRPr="001C3B7C" w:rsidRDefault="002B2F46" w:rsidP="00671FEC">
            <w:pPr>
              <w:tabs>
                <w:tab w:val="left" w:pos="1245"/>
              </w:tabs>
              <w:adjustRightInd w:val="0"/>
              <w:rPr>
                <w:lang w:val="uk-UA"/>
              </w:rPr>
            </w:pPr>
            <w:r w:rsidRPr="001C3B7C">
              <w:rPr>
                <w:lang w:val="uk-UA"/>
              </w:rPr>
              <w:t>-незнання основних фундаментальних положень;</w:t>
            </w:r>
          </w:p>
          <w:p w14:paraId="09D1428D" w14:textId="77777777" w:rsidR="002B2F46" w:rsidRPr="001C3B7C" w:rsidRDefault="002B2F46" w:rsidP="00671FEC">
            <w:pPr>
              <w:tabs>
                <w:tab w:val="left" w:pos="1245"/>
              </w:tabs>
              <w:adjustRightInd w:val="0"/>
              <w:rPr>
                <w:lang w:val="uk-UA"/>
              </w:rPr>
            </w:pPr>
            <w:r w:rsidRPr="001C3B7C">
              <w:rPr>
                <w:lang w:val="uk-UA"/>
              </w:rPr>
              <w:t xml:space="preserve">- невміння орієнтуватися під час розв’язання  </w:t>
            </w:r>
            <w:r w:rsidRPr="001C3B7C">
              <w:rPr>
                <w:b/>
                <w:bCs/>
                <w:lang w:val="uk-UA"/>
              </w:rPr>
              <w:t>простих практичних задач</w:t>
            </w:r>
          </w:p>
        </w:tc>
      </w:tr>
    </w:tbl>
    <w:p w14:paraId="6D15D904" w14:textId="77777777" w:rsidR="0075648C" w:rsidRPr="001C3B7C" w:rsidRDefault="0075648C" w:rsidP="0075648C">
      <w:pPr>
        <w:ind w:firstLine="709"/>
        <w:rPr>
          <w:lang w:val="uk-UA" w:eastAsia="uk-UA"/>
        </w:rPr>
      </w:pPr>
    </w:p>
    <w:p w14:paraId="7A335EFE" w14:textId="77777777" w:rsidR="006C4298" w:rsidRPr="001C3B7C" w:rsidRDefault="006C4298" w:rsidP="00EB1682">
      <w:pPr>
        <w:pStyle w:val="30"/>
        <w:shd w:val="clear" w:color="auto" w:fill="auto"/>
        <w:spacing w:after="0" w:line="360" w:lineRule="auto"/>
        <w:ind w:firstLine="709"/>
        <w:jc w:val="center"/>
        <w:rPr>
          <w:b w:val="0"/>
          <w:sz w:val="24"/>
          <w:szCs w:val="24"/>
        </w:rPr>
      </w:pPr>
      <w:r w:rsidRPr="001C3B7C">
        <w:rPr>
          <w:sz w:val="24"/>
          <w:szCs w:val="24"/>
          <w:lang w:eastAsia="uk-UA"/>
        </w:rPr>
        <w:t>Основна література:</w:t>
      </w:r>
    </w:p>
    <w:p w14:paraId="18EB3AE0" w14:textId="77777777" w:rsidR="00AD02A6" w:rsidRPr="008250ED" w:rsidRDefault="00AD02A6" w:rsidP="00AD02A6">
      <w:pPr>
        <w:jc w:val="center"/>
        <w:rPr>
          <w:b/>
          <w:i/>
          <w:lang w:val="uk-UA"/>
        </w:rPr>
      </w:pPr>
      <w:r w:rsidRPr="008250ED">
        <w:rPr>
          <w:b/>
          <w:i/>
          <w:lang w:val="uk-UA"/>
        </w:rPr>
        <w:t>Базова література</w:t>
      </w:r>
    </w:p>
    <w:p w14:paraId="133E5C8C" w14:textId="77777777" w:rsidR="00AD02A6" w:rsidRPr="009D7C43" w:rsidRDefault="00AD02A6" w:rsidP="00AD02A6">
      <w:pPr>
        <w:jc w:val="center"/>
      </w:pPr>
    </w:p>
    <w:p w14:paraId="5A713109" w14:textId="57D83FF0" w:rsidR="00AD02A6" w:rsidRPr="00AD02A6" w:rsidRDefault="00AD02A6" w:rsidP="00AD02A6">
      <w:pPr>
        <w:pStyle w:val="ab"/>
        <w:numPr>
          <w:ilvl w:val="0"/>
          <w:numId w:val="16"/>
        </w:numPr>
        <w:tabs>
          <w:tab w:val="left" w:pos="567"/>
          <w:tab w:val="left" w:pos="916"/>
          <w:tab w:val="left" w:pos="1080"/>
        </w:tabs>
        <w:suppressAutoHyphens/>
        <w:autoSpaceDN w:val="0"/>
        <w:ind w:left="0" w:firstLine="567"/>
        <w:contextualSpacing w:val="0"/>
        <w:jc w:val="both"/>
        <w:textAlignment w:val="baseline"/>
        <w:rPr>
          <w:rFonts w:ascii="Times New Roman" w:hAnsi="Times New Roman"/>
          <w:sz w:val="24"/>
          <w:szCs w:val="24"/>
          <w:lang w:val="uk-UA"/>
        </w:rPr>
      </w:pPr>
      <w:r w:rsidRPr="00AD02A6">
        <w:rPr>
          <w:rFonts w:ascii="Times New Roman" w:hAnsi="Times New Roman"/>
          <w:sz w:val="24"/>
          <w:szCs w:val="24"/>
          <w:lang w:val="uk-UA"/>
        </w:rPr>
        <w:t>Галузеве управління / наук.-ред. колегія : М. М. Іжа (співголова), В.</w:t>
      </w:r>
      <w:r w:rsidR="009B5B41">
        <w:rPr>
          <w:rFonts w:ascii="Times New Roman" w:hAnsi="Times New Roman"/>
          <w:sz w:val="24"/>
          <w:szCs w:val="24"/>
          <w:lang w:val="uk-UA"/>
        </w:rPr>
        <w:t xml:space="preserve"> Г. Бодров (співголова) та ін.  2011. </w:t>
      </w:r>
      <w:r w:rsidRPr="00AD02A6">
        <w:rPr>
          <w:rFonts w:ascii="Times New Roman" w:hAnsi="Times New Roman"/>
          <w:sz w:val="24"/>
          <w:szCs w:val="24"/>
          <w:lang w:val="uk-UA"/>
        </w:rPr>
        <w:t xml:space="preserve"> 648 с.</w:t>
      </w:r>
    </w:p>
    <w:p w14:paraId="43731FBA" w14:textId="77777777" w:rsidR="00AD02A6" w:rsidRPr="00AD02A6" w:rsidRDefault="00AD02A6" w:rsidP="00AD02A6">
      <w:pPr>
        <w:numPr>
          <w:ilvl w:val="0"/>
          <w:numId w:val="16"/>
        </w:numPr>
        <w:tabs>
          <w:tab w:val="left" w:pos="567"/>
          <w:tab w:val="left" w:pos="900"/>
          <w:tab w:val="left" w:pos="1134"/>
        </w:tabs>
        <w:suppressAutoHyphens/>
        <w:autoSpaceDN w:val="0"/>
        <w:ind w:left="0" w:firstLine="567"/>
        <w:jc w:val="both"/>
        <w:textAlignment w:val="baseline"/>
        <w:rPr>
          <w:lang w:val="uk-UA"/>
        </w:rPr>
      </w:pPr>
      <w:r w:rsidRPr="00AD02A6">
        <w:rPr>
          <w:lang w:val="uk-UA"/>
        </w:rPr>
        <w:t>Державна економічна політика регіонального розвитку : навчальний посібник / М. А. Латинін, О. Ю. Бобровська, Г. О. Дорошенко та ін. ; за заг. ред. проф. М. А. Латиніна, проф. В. Б. Родченка. – Х. : ХНУ імені В. Н. Каразіна, 2016. 420 с.</w:t>
      </w:r>
    </w:p>
    <w:p w14:paraId="32950D45" w14:textId="77777777" w:rsidR="00AD02A6" w:rsidRPr="00AD02A6" w:rsidRDefault="00AD02A6" w:rsidP="00AD02A6">
      <w:pPr>
        <w:widowControl w:val="0"/>
        <w:numPr>
          <w:ilvl w:val="0"/>
          <w:numId w:val="16"/>
        </w:numPr>
        <w:tabs>
          <w:tab w:val="left" w:pos="1134"/>
        </w:tabs>
        <w:autoSpaceDE w:val="0"/>
        <w:autoSpaceDN w:val="0"/>
        <w:ind w:left="0" w:firstLine="567"/>
        <w:jc w:val="both"/>
        <w:rPr>
          <w:bCs/>
          <w:spacing w:val="-6"/>
        </w:rPr>
      </w:pPr>
      <w:r w:rsidRPr="00AD02A6">
        <w:rPr>
          <w:lang w:val="uk-UA"/>
        </w:rPr>
        <w:t xml:space="preserve">Державне та регіональне управління : навч. посібник / С. І. Архієреєв [та ін.] ; ред. С. І. Архієреєв ; Нац. техн. ун-т «Харків. політехн. ін-т».  Харків : Іванченко І. С., 2018. </w:t>
      </w:r>
      <w:r w:rsidRPr="00AD02A6">
        <w:t>127с.</w:t>
      </w:r>
    </w:p>
    <w:p w14:paraId="1B2ADCB8" w14:textId="77777777" w:rsidR="00AD02A6" w:rsidRPr="00AD02A6" w:rsidRDefault="00AD02A6" w:rsidP="00AD02A6">
      <w:pPr>
        <w:widowControl w:val="0"/>
        <w:numPr>
          <w:ilvl w:val="0"/>
          <w:numId w:val="16"/>
        </w:numPr>
        <w:tabs>
          <w:tab w:val="left" w:pos="1134"/>
        </w:tabs>
        <w:autoSpaceDE w:val="0"/>
        <w:autoSpaceDN w:val="0"/>
        <w:ind w:left="0" w:firstLine="567"/>
        <w:jc w:val="both"/>
        <w:rPr>
          <w:bCs/>
          <w:spacing w:val="-6"/>
          <w:lang w:val="ru-RU"/>
        </w:rPr>
      </w:pPr>
      <w:r w:rsidRPr="00AD02A6">
        <w:rPr>
          <w:lang w:val="ru-RU"/>
        </w:rPr>
        <w:t>Лисак В.Ю. Державне регулювання економіки: навч.- посіб. для студентів ден. форми навчання напряму підгот. 6.030504 "Економіка підприємства" / [В. Ю. Лисак].  Кам'янець-Подільський: Сисин Я. І. : Абетка, 2015.132 с.</w:t>
      </w:r>
    </w:p>
    <w:p w14:paraId="566251B7" w14:textId="77777777" w:rsidR="00AD02A6" w:rsidRPr="00AD02A6" w:rsidRDefault="00AD02A6" w:rsidP="00AD02A6">
      <w:pPr>
        <w:widowControl w:val="0"/>
        <w:numPr>
          <w:ilvl w:val="0"/>
          <w:numId w:val="16"/>
        </w:numPr>
        <w:tabs>
          <w:tab w:val="left" w:pos="1134"/>
        </w:tabs>
        <w:autoSpaceDE w:val="0"/>
        <w:autoSpaceDN w:val="0"/>
        <w:ind w:left="0" w:firstLine="567"/>
        <w:jc w:val="both"/>
        <w:rPr>
          <w:bCs/>
          <w:spacing w:val="-6"/>
        </w:rPr>
      </w:pPr>
      <w:r w:rsidRPr="00AD02A6">
        <w:rPr>
          <w:lang w:val="ru-RU"/>
        </w:rPr>
        <w:t xml:space="preserve">Національна економіка: Підручник. / За ред. П.В. Круша. К. : Каравела. </w:t>
      </w:r>
      <w:r w:rsidRPr="00AD02A6">
        <w:t>2018. 533с.</w:t>
      </w:r>
    </w:p>
    <w:p w14:paraId="14E5AF47" w14:textId="1D232A35" w:rsidR="00AD02A6" w:rsidRPr="00AD02A6" w:rsidRDefault="00AD02A6" w:rsidP="00AD02A6">
      <w:pPr>
        <w:pStyle w:val="ab"/>
        <w:numPr>
          <w:ilvl w:val="0"/>
          <w:numId w:val="16"/>
        </w:numPr>
        <w:tabs>
          <w:tab w:val="left" w:pos="709"/>
          <w:tab w:val="left" w:pos="851"/>
          <w:tab w:val="left" w:pos="1134"/>
        </w:tabs>
        <w:ind w:left="0" w:firstLine="567"/>
        <w:contextualSpacing w:val="0"/>
        <w:jc w:val="both"/>
        <w:rPr>
          <w:rFonts w:ascii="Times New Roman" w:hAnsi="Times New Roman"/>
          <w:sz w:val="24"/>
          <w:szCs w:val="24"/>
          <w:lang w:val="uk-UA"/>
        </w:rPr>
      </w:pPr>
      <w:r w:rsidRPr="00AD02A6">
        <w:rPr>
          <w:rFonts w:ascii="Times New Roman" w:hAnsi="Times New Roman"/>
          <w:bCs/>
          <w:spacing w:val="-6"/>
          <w:sz w:val="24"/>
          <w:szCs w:val="24"/>
        </w:rPr>
        <w:t>Публічне врядування / наук. ред. кол. : В. С. Загорський (голова), С. О</w:t>
      </w:r>
      <w:r w:rsidR="009B5B41">
        <w:rPr>
          <w:rFonts w:ascii="Times New Roman" w:hAnsi="Times New Roman"/>
          <w:bCs/>
          <w:spacing w:val="-6"/>
          <w:sz w:val="24"/>
          <w:szCs w:val="24"/>
        </w:rPr>
        <w:t xml:space="preserve">. Телешун (співголова) та ін. </w:t>
      </w:r>
      <w:r w:rsidRPr="00AD02A6">
        <w:rPr>
          <w:rFonts w:ascii="Times New Roman" w:hAnsi="Times New Roman"/>
          <w:bCs/>
          <w:spacing w:val="-6"/>
          <w:sz w:val="24"/>
          <w:szCs w:val="24"/>
        </w:rPr>
        <w:t>Львівський регіональний інститут державного управління Національна академія державного управління при Президентові України. Львів : ЛРІДУ НАДУ, 2011. 630 с.</w:t>
      </w:r>
    </w:p>
    <w:p w14:paraId="4A81E972" w14:textId="77777777" w:rsidR="00AD02A6" w:rsidRPr="00AD02A6" w:rsidRDefault="00AD02A6" w:rsidP="00AD02A6">
      <w:pPr>
        <w:pStyle w:val="ab"/>
        <w:numPr>
          <w:ilvl w:val="0"/>
          <w:numId w:val="16"/>
        </w:numPr>
        <w:tabs>
          <w:tab w:val="left" w:pos="709"/>
          <w:tab w:val="left" w:pos="851"/>
          <w:tab w:val="left" w:pos="1134"/>
        </w:tabs>
        <w:ind w:left="0" w:firstLine="567"/>
        <w:contextualSpacing w:val="0"/>
        <w:jc w:val="both"/>
        <w:rPr>
          <w:rFonts w:ascii="Times New Roman" w:hAnsi="Times New Roman"/>
          <w:sz w:val="24"/>
          <w:szCs w:val="24"/>
          <w:lang w:val="uk-UA"/>
        </w:rPr>
      </w:pPr>
      <w:r w:rsidRPr="00AD02A6">
        <w:rPr>
          <w:rFonts w:ascii="Times New Roman" w:hAnsi="Times New Roman"/>
          <w:sz w:val="24"/>
          <w:szCs w:val="24"/>
          <w:lang w:val="uk-UA"/>
        </w:rPr>
        <w:t>Публічна політика : навч. посіб. / Н. А. Липовська, І. В. Письменний. Дніпро : ДРІДУ НАДУ, 2018. 104 с.</w:t>
      </w:r>
    </w:p>
    <w:p w14:paraId="74E58C28" w14:textId="77777777" w:rsidR="00AD02A6" w:rsidRPr="00AD02A6" w:rsidRDefault="00AD02A6" w:rsidP="00AD02A6">
      <w:pPr>
        <w:pStyle w:val="ab"/>
        <w:numPr>
          <w:ilvl w:val="0"/>
          <w:numId w:val="16"/>
        </w:numPr>
        <w:tabs>
          <w:tab w:val="left" w:pos="709"/>
          <w:tab w:val="left" w:pos="851"/>
          <w:tab w:val="left" w:pos="1134"/>
        </w:tabs>
        <w:ind w:left="0" w:firstLine="567"/>
        <w:contextualSpacing w:val="0"/>
        <w:jc w:val="both"/>
        <w:rPr>
          <w:rFonts w:ascii="Times New Roman" w:hAnsi="Times New Roman"/>
          <w:sz w:val="24"/>
          <w:szCs w:val="24"/>
          <w:lang w:val="uk-UA"/>
        </w:rPr>
      </w:pPr>
      <w:r w:rsidRPr="00AD02A6">
        <w:rPr>
          <w:rFonts w:ascii="Times New Roman" w:hAnsi="Times New Roman"/>
          <w:sz w:val="24"/>
          <w:szCs w:val="24"/>
          <w:lang w:val="uk-UA"/>
        </w:rPr>
        <w:t>Розроблення публічної політики. практ. посіб. / уклад.  А.О. Чемерис. К. : ТОВ «Софія», 2011. 128 с.</w:t>
      </w:r>
    </w:p>
    <w:p w14:paraId="253EE141" w14:textId="77777777" w:rsidR="00AD02A6" w:rsidRPr="00AD02A6" w:rsidRDefault="00AD02A6" w:rsidP="00AD02A6">
      <w:pPr>
        <w:pStyle w:val="ab"/>
        <w:numPr>
          <w:ilvl w:val="0"/>
          <w:numId w:val="16"/>
        </w:numPr>
        <w:tabs>
          <w:tab w:val="left" w:pos="709"/>
          <w:tab w:val="left" w:pos="851"/>
          <w:tab w:val="left" w:pos="1134"/>
        </w:tabs>
        <w:ind w:left="0" w:firstLine="567"/>
        <w:contextualSpacing w:val="0"/>
        <w:jc w:val="both"/>
        <w:rPr>
          <w:rFonts w:ascii="Times New Roman" w:hAnsi="Times New Roman"/>
          <w:sz w:val="24"/>
          <w:szCs w:val="24"/>
          <w:lang w:val="uk-UA"/>
        </w:rPr>
      </w:pPr>
      <w:r w:rsidRPr="00AD02A6">
        <w:rPr>
          <w:rFonts w:ascii="Times New Roman" w:hAnsi="Times New Roman"/>
          <w:sz w:val="24"/>
          <w:szCs w:val="24"/>
          <w:lang w:val="uk-UA"/>
        </w:rPr>
        <w:t xml:space="preserve">Територіальна організація влади в Україні: конспект лекцій / О. А. Мельниченко. </w:t>
      </w:r>
      <w:r w:rsidRPr="00AD02A6">
        <w:rPr>
          <w:rFonts w:ascii="Times New Roman" w:hAnsi="Times New Roman"/>
          <w:sz w:val="24"/>
          <w:szCs w:val="24"/>
        </w:rPr>
        <w:t xml:space="preserve"> </w:t>
      </w:r>
      <w:r w:rsidRPr="00AD02A6">
        <w:rPr>
          <w:rFonts w:ascii="Times New Roman" w:hAnsi="Times New Roman"/>
          <w:sz w:val="24"/>
          <w:szCs w:val="24"/>
          <w:lang w:val="uk-UA"/>
        </w:rPr>
        <w:t>Харків: ФОП Леонов Д.С., 2016. 102 с.</w:t>
      </w:r>
    </w:p>
    <w:p w14:paraId="785444DD" w14:textId="77777777" w:rsidR="00AD02A6" w:rsidRPr="00AD02A6" w:rsidRDefault="00AD02A6" w:rsidP="00AD02A6">
      <w:pPr>
        <w:pStyle w:val="ab"/>
        <w:numPr>
          <w:ilvl w:val="0"/>
          <w:numId w:val="16"/>
        </w:numPr>
        <w:tabs>
          <w:tab w:val="left" w:pos="709"/>
          <w:tab w:val="left" w:pos="851"/>
          <w:tab w:val="left" w:pos="1134"/>
        </w:tabs>
        <w:ind w:left="0" w:firstLine="567"/>
        <w:contextualSpacing w:val="0"/>
        <w:jc w:val="both"/>
        <w:rPr>
          <w:rFonts w:ascii="Times New Roman" w:hAnsi="Times New Roman"/>
          <w:sz w:val="24"/>
          <w:szCs w:val="24"/>
          <w:lang w:val="uk-UA"/>
        </w:rPr>
      </w:pPr>
      <w:r w:rsidRPr="00AD02A6">
        <w:rPr>
          <w:rFonts w:ascii="Times New Roman" w:hAnsi="Times New Roman"/>
          <w:bCs/>
          <w:spacing w:val="-6"/>
          <w:sz w:val="24"/>
          <w:szCs w:val="24"/>
        </w:rPr>
        <w:t>Територіальне управління / наук.-ред. колегія : О. Ю. Амосов, О. С. Ігнатенко (співголова) та ін. Харківський регіональний державного управління НАДУ України. Х. : Вид.-во ХарРІДУ «Магістр», 2011. 408 с.</w:t>
      </w:r>
    </w:p>
    <w:p w14:paraId="53E2D2B6" w14:textId="77777777" w:rsidR="00AD02A6" w:rsidRPr="00AD02A6" w:rsidRDefault="00AD02A6" w:rsidP="00AD02A6">
      <w:pPr>
        <w:widowControl w:val="0"/>
        <w:numPr>
          <w:ilvl w:val="0"/>
          <w:numId w:val="16"/>
        </w:numPr>
        <w:tabs>
          <w:tab w:val="left" w:pos="1134"/>
        </w:tabs>
        <w:autoSpaceDE w:val="0"/>
        <w:autoSpaceDN w:val="0"/>
        <w:ind w:left="0" w:firstLine="567"/>
        <w:jc w:val="both"/>
        <w:rPr>
          <w:bCs/>
          <w:iCs/>
          <w:lang w:val="uk-UA"/>
        </w:rPr>
      </w:pPr>
      <w:r w:rsidRPr="00AD02A6">
        <w:rPr>
          <w:bCs/>
          <w:iCs/>
          <w:lang w:val="uk-UA"/>
        </w:rPr>
        <w:t>Трещов</w:t>
      </w:r>
      <w:r w:rsidRPr="00AD02A6">
        <w:rPr>
          <w:bCs/>
          <w:iCs/>
        </w:rPr>
        <w:t> </w:t>
      </w:r>
      <w:r w:rsidRPr="00AD02A6">
        <w:rPr>
          <w:bCs/>
          <w:iCs/>
          <w:lang w:val="uk-UA"/>
        </w:rPr>
        <w:t>М.</w:t>
      </w:r>
      <w:r w:rsidRPr="00AD02A6">
        <w:rPr>
          <w:bCs/>
          <w:iCs/>
        </w:rPr>
        <w:t> </w:t>
      </w:r>
      <w:r w:rsidRPr="00AD02A6">
        <w:rPr>
          <w:bCs/>
          <w:iCs/>
          <w:lang w:val="uk-UA"/>
        </w:rPr>
        <w:t>М. Концептуальні засади стратегічного управління ресурсним забезпеченням місцевих бюджетів : монографія / М. М. Трещов. Дніпро, ДРІДУ НАДУ : Моноліт, 2018. 308</w:t>
      </w:r>
      <w:r w:rsidRPr="00AD02A6">
        <w:rPr>
          <w:bCs/>
          <w:iCs/>
        </w:rPr>
        <w:t> </w:t>
      </w:r>
      <w:r w:rsidRPr="00AD02A6">
        <w:rPr>
          <w:bCs/>
          <w:iCs/>
          <w:lang w:val="uk-UA"/>
        </w:rPr>
        <w:t>с.</w:t>
      </w:r>
    </w:p>
    <w:p w14:paraId="3FBA76D8" w14:textId="77777777" w:rsidR="00AD02A6" w:rsidRPr="00AD02A6" w:rsidRDefault="00AD02A6" w:rsidP="00AD02A6">
      <w:pPr>
        <w:widowControl w:val="0"/>
        <w:numPr>
          <w:ilvl w:val="0"/>
          <w:numId w:val="16"/>
        </w:numPr>
        <w:tabs>
          <w:tab w:val="left" w:pos="1134"/>
        </w:tabs>
        <w:autoSpaceDE w:val="0"/>
        <w:autoSpaceDN w:val="0"/>
        <w:ind w:left="0" w:firstLine="567"/>
        <w:jc w:val="both"/>
        <w:rPr>
          <w:bCs/>
          <w:iCs/>
          <w:lang w:val="ru-RU"/>
        </w:rPr>
      </w:pPr>
      <w:r w:rsidRPr="00AD02A6">
        <w:rPr>
          <w:lang w:val="uk-UA"/>
        </w:rPr>
        <w:t>Формування та реалізація інноваційної соціально орієнтованої моделі розвитку територій в Україні / О. Ю. Бобровська, Т. О. Савостенко, О. В. Каховська [та ін.] ; за заг. ред. О. Ю. Бобровської, Т. О. Савостенко. Дніпро : ДРIДУ НАДУ, 2016. 124 с.</w:t>
      </w:r>
    </w:p>
    <w:p w14:paraId="6F6E176E" w14:textId="77777777" w:rsidR="00AD02A6" w:rsidRPr="00AD02A6" w:rsidRDefault="00AD02A6" w:rsidP="00AD02A6">
      <w:pPr>
        <w:widowControl w:val="0"/>
        <w:numPr>
          <w:ilvl w:val="0"/>
          <w:numId w:val="16"/>
        </w:numPr>
        <w:tabs>
          <w:tab w:val="left" w:pos="1134"/>
        </w:tabs>
        <w:autoSpaceDE w:val="0"/>
        <w:autoSpaceDN w:val="0"/>
        <w:ind w:left="0" w:firstLine="567"/>
        <w:jc w:val="both"/>
        <w:rPr>
          <w:bCs/>
          <w:iCs/>
        </w:rPr>
      </w:pPr>
      <w:r w:rsidRPr="00AD02A6">
        <w:rPr>
          <w:lang w:val="ru-RU"/>
        </w:rPr>
        <w:t xml:space="preserve">Сенишин О. С., Горинь М. О., Кундицький О. О. Державне регулювання економіки: підруч. для студентів ВНЗ.Львів : ЛНУ ім. </w:t>
      </w:r>
      <w:r w:rsidRPr="00AD02A6">
        <w:t>Івана Франка, 2014. 334 с</w:t>
      </w:r>
      <w:r w:rsidRPr="00AD02A6">
        <w:rPr>
          <w:bCs/>
          <w:iCs/>
          <w:lang w:val="uk-UA"/>
        </w:rPr>
        <w:t>.</w:t>
      </w:r>
    </w:p>
    <w:p w14:paraId="6D85C46E" w14:textId="77777777" w:rsidR="00AD02A6" w:rsidRPr="00AD02A6" w:rsidRDefault="00AD02A6" w:rsidP="00AD02A6">
      <w:pPr>
        <w:widowControl w:val="0"/>
        <w:numPr>
          <w:ilvl w:val="0"/>
          <w:numId w:val="16"/>
        </w:numPr>
        <w:tabs>
          <w:tab w:val="left" w:pos="1134"/>
        </w:tabs>
        <w:autoSpaceDE w:val="0"/>
        <w:autoSpaceDN w:val="0"/>
        <w:ind w:left="0" w:firstLine="567"/>
        <w:jc w:val="both"/>
        <w:rPr>
          <w:bCs/>
          <w:iCs/>
        </w:rPr>
      </w:pPr>
      <w:r w:rsidRPr="00AD02A6">
        <w:rPr>
          <w:lang w:val="ru-RU"/>
        </w:rPr>
        <w:t xml:space="preserve">Ушакова, Н.Г., Зарецька Л. М. Державне регулювання економіки: навч.метод. посібник. </w:t>
      </w:r>
      <w:r w:rsidRPr="00AD02A6">
        <w:t xml:space="preserve">Х. : ХДУХТ, 2014. 225 с. </w:t>
      </w:r>
    </w:p>
    <w:p w14:paraId="3FCD9856" w14:textId="77777777" w:rsidR="00AD02A6" w:rsidRPr="00AD02A6" w:rsidRDefault="00AD02A6" w:rsidP="00AD02A6">
      <w:pPr>
        <w:widowControl w:val="0"/>
        <w:numPr>
          <w:ilvl w:val="0"/>
          <w:numId w:val="16"/>
        </w:numPr>
        <w:tabs>
          <w:tab w:val="left" w:pos="1134"/>
        </w:tabs>
        <w:autoSpaceDE w:val="0"/>
        <w:autoSpaceDN w:val="0"/>
        <w:ind w:left="0" w:firstLine="567"/>
        <w:jc w:val="both"/>
        <w:rPr>
          <w:bCs/>
          <w:iCs/>
        </w:rPr>
      </w:pPr>
      <w:r w:rsidRPr="00AD02A6">
        <w:rPr>
          <w:lang w:val="ru-RU"/>
        </w:rPr>
        <w:t xml:space="preserve">Чистов С.М. Державне регулювання економіки: Навч.- методичн. посібник. </w:t>
      </w:r>
      <w:r w:rsidRPr="00AD02A6">
        <w:t xml:space="preserve">К.: КНЕУ, 2002. 208 с. </w:t>
      </w:r>
    </w:p>
    <w:p w14:paraId="4D59F621" w14:textId="77777777" w:rsidR="00AD02A6" w:rsidRPr="00AD02A6" w:rsidRDefault="00AD02A6" w:rsidP="00AD02A6">
      <w:pPr>
        <w:widowControl w:val="0"/>
        <w:numPr>
          <w:ilvl w:val="0"/>
          <w:numId w:val="16"/>
        </w:numPr>
        <w:tabs>
          <w:tab w:val="left" w:pos="1134"/>
        </w:tabs>
        <w:autoSpaceDE w:val="0"/>
        <w:autoSpaceDN w:val="0"/>
        <w:ind w:left="0" w:firstLine="567"/>
        <w:jc w:val="both"/>
        <w:rPr>
          <w:bCs/>
          <w:iCs/>
        </w:rPr>
      </w:pPr>
      <w:r w:rsidRPr="00AD02A6">
        <w:rPr>
          <w:lang w:val="ru-RU"/>
        </w:rPr>
        <w:t xml:space="preserve">Швайка Л.А. Державне регулювання економіки: Підр. К.: Знання, 2008. </w:t>
      </w:r>
      <w:r w:rsidRPr="00AD02A6">
        <w:t>462</w:t>
      </w:r>
      <w:r w:rsidRPr="00AD02A6">
        <w:rPr>
          <w:lang w:val="uk-UA"/>
        </w:rPr>
        <w:t>с.</w:t>
      </w:r>
    </w:p>
    <w:p w14:paraId="0F44367E" w14:textId="77777777" w:rsidR="00AD02A6" w:rsidRPr="00AD02A6" w:rsidRDefault="00AD02A6" w:rsidP="00AD02A6">
      <w:pPr>
        <w:widowControl w:val="0"/>
        <w:tabs>
          <w:tab w:val="left" w:pos="1134"/>
        </w:tabs>
        <w:autoSpaceDE w:val="0"/>
        <w:autoSpaceDN w:val="0"/>
        <w:ind w:firstLine="567"/>
        <w:jc w:val="both"/>
        <w:rPr>
          <w:bCs/>
          <w:iCs/>
        </w:rPr>
      </w:pPr>
    </w:p>
    <w:p w14:paraId="46EB45D5" w14:textId="77777777" w:rsidR="00AD02A6" w:rsidRPr="008250ED" w:rsidRDefault="00AD02A6" w:rsidP="00AD02A6">
      <w:pPr>
        <w:jc w:val="center"/>
        <w:rPr>
          <w:b/>
          <w:i/>
          <w:lang w:val="uk-UA"/>
        </w:rPr>
      </w:pPr>
      <w:r w:rsidRPr="008250ED">
        <w:rPr>
          <w:b/>
          <w:i/>
          <w:lang w:val="uk-UA"/>
        </w:rPr>
        <w:t>Допоміжна література</w:t>
      </w:r>
    </w:p>
    <w:p w14:paraId="4AE2CFD9" w14:textId="77777777" w:rsidR="00AD02A6" w:rsidRDefault="00AD02A6" w:rsidP="00AD02A6">
      <w:pPr>
        <w:jc w:val="center"/>
        <w:rPr>
          <w:i/>
          <w:sz w:val="28"/>
          <w:szCs w:val="28"/>
          <w:lang w:val="uk-UA"/>
        </w:rPr>
      </w:pPr>
    </w:p>
    <w:p w14:paraId="7A4C9F01" w14:textId="77777777" w:rsidR="00AD02A6" w:rsidRDefault="00AD02A6" w:rsidP="00757D7E">
      <w:pPr>
        <w:numPr>
          <w:ilvl w:val="0"/>
          <w:numId w:val="16"/>
        </w:numPr>
        <w:jc w:val="both"/>
        <w:rPr>
          <w:lang w:val="uk-UA"/>
        </w:rPr>
      </w:pPr>
      <w:r w:rsidRPr="004B7605">
        <w:rPr>
          <w:lang w:val="uk-UA"/>
        </w:rPr>
        <w:t xml:space="preserve">Бодров В.І, Сафронова О.М., Балдич Н.І. Державне регулювання економіки та економічна політика. Навч.посіб. К.: Академвидав, 2010. 520с. </w:t>
      </w:r>
    </w:p>
    <w:p w14:paraId="687CEE22" w14:textId="77777777" w:rsidR="00AD02A6" w:rsidRDefault="00AD02A6" w:rsidP="00757D7E">
      <w:pPr>
        <w:numPr>
          <w:ilvl w:val="0"/>
          <w:numId w:val="16"/>
        </w:numPr>
        <w:jc w:val="both"/>
        <w:rPr>
          <w:lang w:val="uk-UA"/>
        </w:rPr>
      </w:pPr>
      <w:r w:rsidRPr="004B7605">
        <w:rPr>
          <w:lang w:val="uk-UA"/>
        </w:rPr>
        <w:t xml:space="preserve">Гриньова В.М., Новікова М.М. Державне регулювання економіки: підручник. К. : Знання, 2008. 398с. </w:t>
      </w:r>
    </w:p>
    <w:p w14:paraId="1BC88976" w14:textId="77777777" w:rsidR="00AD02A6" w:rsidRDefault="00AD02A6" w:rsidP="00757D7E">
      <w:pPr>
        <w:numPr>
          <w:ilvl w:val="0"/>
          <w:numId w:val="16"/>
        </w:numPr>
        <w:jc w:val="both"/>
        <w:rPr>
          <w:lang w:val="uk-UA"/>
        </w:rPr>
      </w:pPr>
      <w:r w:rsidRPr="004B7605">
        <w:rPr>
          <w:lang w:val="uk-UA"/>
        </w:rPr>
        <w:t xml:space="preserve">Дідківська Л.І., Головко Л.С. Державне регулювання економіки: Навч. посіб. </w:t>
      </w:r>
      <w:r>
        <w:t xml:space="preserve">6-е вид, випр. і доп. К.: Знання-Прес, 2007. 214с. </w:t>
      </w:r>
    </w:p>
    <w:p w14:paraId="774E380D" w14:textId="77777777" w:rsidR="00AD02A6" w:rsidRDefault="00AD02A6" w:rsidP="00757D7E">
      <w:pPr>
        <w:numPr>
          <w:ilvl w:val="0"/>
          <w:numId w:val="16"/>
        </w:numPr>
        <w:jc w:val="both"/>
        <w:rPr>
          <w:lang w:val="uk-UA"/>
        </w:rPr>
      </w:pPr>
      <w:r w:rsidRPr="0063568E">
        <w:rPr>
          <w:lang w:val="uk-UA"/>
        </w:rPr>
        <w:t xml:space="preserve">Дзюндзюк В.Б. Публічне адміністрування в Україні: навчальний посібник / В.Б. Дзюндзюк, Н.М. Мельтюхова, Н.В.Фоміцька; за заг. ред. д-ра ф. наук, проф. В.В. Корженка, к.е.н., доц. Н.М.Мельтюхової. </w:t>
      </w:r>
      <w:r w:rsidRPr="0063568E">
        <w:rPr>
          <w:rFonts w:eastAsia="Calibri"/>
          <w:lang w:val="uk-UA"/>
        </w:rPr>
        <w:t xml:space="preserve">– </w:t>
      </w:r>
      <w:r w:rsidRPr="0063568E">
        <w:rPr>
          <w:lang w:val="uk-UA"/>
        </w:rPr>
        <w:t>Х.: Вид</w:t>
      </w:r>
      <w:r>
        <w:rPr>
          <w:lang w:val="uk-UA"/>
        </w:rPr>
        <w:t>-во ХарРІ НАДУ «Магістр», 2015.</w:t>
      </w:r>
      <w:r w:rsidRPr="0063568E">
        <w:rPr>
          <w:lang w:val="uk-UA"/>
        </w:rPr>
        <w:t xml:space="preserve"> 306 </w:t>
      </w:r>
      <w:r w:rsidRPr="0063568E">
        <w:t>c</w:t>
      </w:r>
      <w:r w:rsidRPr="0063568E">
        <w:rPr>
          <w:lang w:val="uk-UA"/>
        </w:rPr>
        <w:t>.</w:t>
      </w:r>
    </w:p>
    <w:p w14:paraId="0EC92FCE" w14:textId="77777777" w:rsidR="00AD02A6" w:rsidRPr="0063568E" w:rsidRDefault="00AD02A6" w:rsidP="00757D7E">
      <w:pPr>
        <w:numPr>
          <w:ilvl w:val="0"/>
          <w:numId w:val="16"/>
        </w:numPr>
        <w:jc w:val="both"/>
        <w:rPr>
          <w:lang w:val="uk-UA"/>
        </w:rPr>
      </w:pPr>
      <w:r w:rsidRPr="0063568E">
        <w:rPr>
          <w:color w:val="000000"/>
          <w:shd w:val="clear" w:color="auto" w:fill="FFFFFF"/>
          <w:lang w:val="uk-UA"/>
        </w:rPr>
        <w:t>Козирєва О.В., Озаровська А.В. Публічне адміністрування. навч. посіб. для здобувачів вищої освіти спеціальності «Публічне адміністрування» освітньо-професійної програми</w:t>
      </w:r>
      <w:r w:rsidRPr="0063568E">
        <w:rPr>
          <w:color w:val="000000"/>
          <w:shd w:val="clear" w:color="auto" w:fill="FFFFFF"/>
        </w:rPr>
        <w:t> </w:t>
      </w:r>
      <w:r w:rsidRPr="0063568E">
        <w:rPr>
          <w:color w:val="000000"/>
          <w:shd w:val="clear" w:color="auto" w:fill="FFFFFF"/>
          <w:lang w:val="uk-UA"/>
        </w:rPr>
        <w:t xml:space="preserve"> «Адміністративний менеджмент» для всіх форм навчання – Х.: Вид-во НФаУ, 2020. – 150 с.</w:t>
      </w:r>
    </w:p>
    <w:p w14:paraId="573BA6A9" w14:textId="77777777" w:rsidR="00AD02A6" w:rsidRPr="00AF6FEC" w:rsidRDefault="00AD02A6" w:rsidP="00757D7E">
      <w:pPr>
        <w:numPr>
          <w:ilvl w:val="0"/>
          <w:numId w:val="16"/>
        </w:numPr>
        <w:jc w:val="both"/>
        <w:rPr>
          <w:lang w:val="uk-UA"/>
        </w:rPr>
      </w:pPr>
      <w:r w:rsidRPr="0063568E">
        <w:rPr>
          <w:color w:val="000000"/>
          <w:shd w:val="clear" w:color="auto" w:fill="FFFFFF"/>
          <w:lang w:val="uk-UA"/>
        </w:rPr>
        <w:t xml:space="preserve">Козирєва О. В., Зоідзе Д. Р. Техніка адміністративної діяльності : навчальний посібник, Х. </w:t>
      </w:r>
      <w:r>
        <w:rPr>
          <w:color w:val="000000"/>
          <w:shd w:val="clear" w:color="auto" w:fill="FFFFFF"/>
          <w:lang w:val="uk-UA"/>
        </w:rPr>
        <w:t>: Видавництво Іванченка, 2021.</w:t>
      </w:r>
      <w:r w:rsidRPr="0063568E">
        <w:rPr>
          <w:color w:val="000000"/>
          <w:shd w:val="clear" w:color="auto" w:fill="FFFFFF"/>
          <w:lang w:val="uk-UA"/>
        </w:rPr>
        <w:t xml:space="preserve"> 197 с.</w:t>
      </w:r>
    </w:p>
    <w:p w14:paraId="26757D69" w14:textId="77777777" w:rsidR="00AD02A6" w:rsidRPr="00DB2869" w:rsidRDefault="00AD02A6" w:rsidP="00757D7E">
      <w:pPr>
        <w:numPr>
          <w:ilvl w:val="0"/>
          <w:numId w:val="16"/>
        </w:numPr>
        <w:jc w:val="both"/>
        <w:rPr>
          <w:lang w:val="uk-UA"/>
        </w:rPr>
      </w:pPr>
      <w:r w:rsidRPr="00AD02A6">
        <w:rPr>
          <w:lang w:val="ru-RU"/>
        </w:rPr>
        <w:t xml:space="preserve">Калетнік Г. М., Мазур А. Г., Кубай О. Г. Державне регулювання економіки: навч. посібн. </w:t>
      </w:r>
      <w:r>
        <w:t xml:space="preserve">К. : Ліра-М, 2011. 428 с. </w:t>
      </w:r>
    </w:p>
    <w:p w14:paraId="0458DAB9" w14:textId="77777777" w:rsidR="00AD02A6" w:rsidRDefault="00AD02A6" w:rsidP="00757D7E">
      <w:pPr>
        <w:numPr>
          <w:ilvl w:val="0"/>
          <w:numId w:val="16"/>
        </w:numPr>
        <w:jc w:val="both"/>
        <w:rPr>
          <w:lang w:val="uk-UA"/>
        </w:rPr>
      </w:pPr>
      <w:r w:rsidRPr="00AD02A6">
        <w:rPr>
          <w:lang w:val="ru-RU"/>
        </w:rPr>
        <w:t xml:space="preserve">Ковтун О. І. Державне регулювання економіки : навч. посібн. </w:t>
      </w:r>
      <w:r>
        <w:t xml:space="preserve">Львів : «Новий Світ – 2000», 2014. 429 с. </w:t>
      </w:r>
    </w:p>
    <w:p w14:paraId="5FCB99D0" w14:textId="77777777" w:rsidR="00AD02A6" w:rsidRDefault="00AD02A6" w:rsidP="00757D7E">
      <w:pPr>
        <w:numPr>
          <w:ilvl w:val="0"/>
          <w:numId w:val="16"/>
        </w:numPr>
        <w:jc w:val="both"/>
        <w:rPr>
          <w:lang w:val="uk-UA"/>
        </w:rPr>
      </w:pPr>
      <w:r w:rsidRPr="00AD02A6">
        <w:rPr>
          <w:lang w:val="ru-RU"/>
        </w:rPr>
        <w:t xml:space="preserve">Михасюк І.Р. Державне регулювання економіки: підручник. </w:t>
      </w:r>
      <w:r>
        <w:t xml:space="preserve">К. : Ліра-М, 2011. 216с. </w:t>
      </w:r>
    </w:p>
    <w:p w14:paraId="20D899A8" w14:textId="77777777" w:rsidR="00AD02A6" w:rsidRDefault="00AD02A6" w:rsidP="00757D7E">
      <w:pPr>
        <w:numPr>
          <w:ilvl w:val="0"/>
          <w:numId w:val="16"/>
        </w:numPr>
        <w:jc w:val="both"/>
        <w:rPr>
          <w:lang w:val="uk-UA"/>
        </w:rPr>
      </w:pPr>
      <w:r w:rsidRPr="00AD02A6">
        <w:rPr>
          <w:lang w:val="ru-RU"/>
        </w:rPr>
        <w:t xml:space="preserve">Могильний О. М. Державне регулювання економіки: Навч. посіб.; Ін-т підготов. кадрів держ. служби зайнятості України. </w:t>
      </w:r>
      <w:r>
        <w:t>К., 2006. 49</w:t>
      </w:r>
      <w:r>
        <w:rPr>
          <w:lang w:val="uk-UA"/>
        </w:rPr>
        <w:t>с.</w:t>
      </w:r>
    </w:p>
    <w:p w14:paraId="308B7462" w14:textId="77777777" w:rsidR="00AD02A6" w:rsidRDefault="00AD02A6" w:rsidP="00757D7E">
      <w:pPr>
        <w:numPr>
          <w:ilvl w:val="0"/>
          <w:numId w:val="16"/>
        </w:numPr>
        <w:jc w:val="both"/>
        <w:rPr>
          <w:lang w:val="uk-UA"/>
        </w:rPr>
      </w:pPr>
      <w:r w:rsidRPr="003F7BE3">
        <w:rPr>
          <w:lang w:val="uk-UA"/>
        </w:rPr>
        <w:t>Новікова Н.Л. Стійкість економіки: інструментарій оцінювання та механізми забезпечення / А.В. Бойко, Н.Л. Новікова та ін..; за ред. А.В. Бойко. Київ : Київ. нац. торг.-екон. ун-т, 2019. 451 с.</w:t>
      </w:r>
    </w:p>
    <w:p w14:paraId="70FCAFD6" w14:textId="77777777" w:rsidR="00AD02A6" w:rsidRDefault="00AD02A6" w:rsidP="00757D7E">
      <w:pPr>
        <w:numPr>
          <w:ilvl w:val="0"/>
          <w:numId w:val="16"/>
        </w:numPr>
        <w:jc w:val="both"/>
        <w:rPr>
          <w:lang w:val="uk-UA"/>
        </w:rPr>
      </w:pPr>
      <w:r w:rsidRPr="00AF6FEC">
        <w:rPr>
          <w:lang w:val="uk-UA"/>
        </w:rPr>
        <w:t xml:space="preserve">Публічне управління та адміністрування: навч. посібник / Скидан О. В., Якобчук В. П., Дацій Н. В., Ходаківський Є. І. [та ін.] ; за заг. ред. </w:t>
      </w:r>
      <w:r w:rsidRPr="00DB2869">
        <w:rPr>
          <w:lang w:val="uk-UA"/>
        </w:rPr>
        <w:t>О. В. Скидана. Житомир : ЖНАЕУ, 2017. 705 с</w:t>
      </w:r>
      <w:r>
        <w:rPr>
          <w:lang w:val="uk-UA"/>
        </w:rPr>
        <w:t>.</w:t>
      </w:r>
    </w:p>
    <w:p w14:paraId="28F29596" w14:textId="77777777" w:rsidR="00AD02A6" w:rsidRDefault="00AD02A6" w:rsidP="00757D7E">
      <w:pPr>
        <w:numPr>
          <w:ilvl w:val="0"/>
          <w:numId w:val="16"/>
        </w:numPr>
        <w:jc w:val="both"/>
        <w:rPr>
          <w:lang w:val="uk-UA"/>
        </w:rPr>
      </w:pPr>
      <w:r w:rsidRPr="00AD02A6">
        <w:rPr>
          <w:lang w:val="ru-RU"/>
        </w:rPr>
        <w:t xml:space="preserve">Чернявська О. В. Національна економіка. Навч. посіб. / О. В. Чернявська. </w:t>
      </w:r>
      <w:r>
        <w:t xml:space="preserve">К.: Алерта, 2018. – 502 с. </w:t>
      </w:r>
    </w:p>
    <w:p w14:paraId="7D61643E" w14:textId="77777777" w:rsidR="00AD02A6" w:rsidRDefault="00AD02A6" w:rsidP="00757D7E">
      <w:pPr>
        <w:numPr>
          <w:ilvl w:val="0"/>
          <w:numId w:val="16"/>
        </w:numPr>
        <w:jc w:val="both"/>
        <w:rPr>
          <w:lang w:val="uk-UA"/>
        </w:rPr>
      </w:pPr>
      <w:r w:rsidRPr="003F7BE3">
        <w:rPr>
          <w:lang w:val="uk-UA"/>
        </w:rPr>
        <w:t>Внутрішня торгівля України: монографія / А.А. Мазаракі, В.Д. Лагутін, А.Г. Герасименко [та ін.] ; за заг. ред. д-ра еко</w:t>
      </w:r>
      <w:r>
        <w:rPr>
          <w:lang w:val="uk-UA"/>
        </w:rPr>
        <w:t xml:space="preserve">н. наук, проф. А.А. Мазаракі. </w:t>
      </w:r>
      <w:r w:rsidRPr="003F7BE3">
        <w:rPr>
          <w:lang w:val="uk-UA"/>
        </w:rPr>
        <w:t>Київ: Київ. нац. торг.-екон. ун-т, 2016. 864 с.</w:t>
      </w:r>
    </w:p>
    <w:p w14:paraId="1C4FAD0A" w14:textId="77777777" w:rsidR="00AD02A6" w:rsidRDefault="00AD02A6" w:rsidP="00AD02A6">
      <w:pPr>
        <w:pStyle w:val="a4"/>
        <w:tabs>
          <w:tab w:val="left" w:pos="4333"/>
          <w:tab w:val="left" w:pos="5110"/>
        </w:tabs>
        <w:ind w:firstLine="357"/>
        <w:rPr>
          <w:sz w:val="24"/>
          <w:szCs w:val="24"/>
        </w:rPr>
      </w:pPr>
      <w:r w:rsidRPr="009D7C43">
        <w:rPr>
          <w:b/>
          <w:sz w:val="24"/>
          <w:szCs w:val="24"/>
        </w:rPr>
        <w:t>Основні нормативні акти</w:t>
      </w:r>
      <w:r w:rsidRPr="009D7C43">
        <w:rPr>
          <w:sz w:val="24"/>
          <w:szCs w:val="24"/>
        </w:rPr>
        <w:t>:</w:t>
      </w:r>
    </w:p>
    <w:p w14:paraId="37AE1EB1" w14:textId="77777777" w:rsidR="00AD02A6" w:rsidRPr="009D7C43" w:rsidRDefault="00AD02A6" w:rsidP="00AD02A6">
      <w:pPr>
        <w:pStyle w:val="a4"/>
        <w:tabs>
          <w:tab w:val="left" w:pos="4333"/>
          <w:tab w:val="left" w:pos="5110"/>
        </w:tabs>
        <w:ind w:firstLine="357"/>
        <w:rPr>
          <w:sz w:val="24"/>
          <w:szCs w:val="24"/>
        </w:rPr>
      </w:pPr>
    </w:p>
    <w:p w14:paraId="2DDC3FC6"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Бюджетний Кодекс України № 2456-VI від 08 лип. 2010 р. URL : http://zakon.rada.gov.ua/laws/show/2456-17.</w:t>
      </w:r>
    </w:p>
    <w:p w14:paraId="75874FBD"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Деякі питання реформування державного управління України : розпорядження Кабінету Міністрів України від 24 чер. 2016 р. № 474-р. URL: </w:t>
      </w:r>
      <w:hyperlink r:id="rId6" w:history="1">
        <w:r w:rsidRPr="009D7C43">
          <w:rPr>
            <w:lang w:val="uk-UA"/>
          </w:rPr>
          <w:t>https://zakon.rada.gov.ua/laws/show/474-2016-%D1%80</w:t>
        </w:r>
      </w:hyperlink>
      <w:r w:rsidRPr="009D7C43">
        <w:rPr>
          <w:lang w:val="uk-UA"/>
        </w:rPr>
        <w:t>.</w:t>
      </w:r>
    </w:p>
    <w:p w14:paraId="630B0A6E"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Європейська хартія місцевого самоврядування. Рада Європи; Хартія, Міжнародний документ від 15.10.1985. URL : https://cutt.ly/afxYwNn.</w:t>
      </w:r>
    </w:p>
    <w:p w14:paraId="399C1912"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Земельний кодекс України (зі змінами) № 2768-III від 25 жов. 2001 р. – Режим доступу : https://zakon.rada.gov.ua/laws/show/2768-14.</w:t>
      </w:r>
    </w:p>
    <w:p w14:paraId="347A8BBA" w14:textId="77777777" w:rsidR="00AD02A6" w:rsidRPr="009D7C43" w:rsidRDefault="00AD02A6" w:rsidP="00AD02A6">
      <w:pPr>
        <w:numPr>
          <w:ilvl w:val="1"/>
          <w:numId w:val="15"/>
        </w:numPr>
        <w:tabs>
          <w:tab w:val="left" w:pos="567"/>
          <w:tab w:val="left" w:pos="916"/>
          <w:tab w:val="left" w:pos="1080"/>
        </w:tabs>
        <w:suppressAutoHyphens/>
        <w:autoSpaceDN w:val="0"/>
        <w:ind w:left="0" w:firstLine="357"/>
        <w:jc w:val="both"/>
        <w:textAlignment w:val="baseline"/>
        <w:rPr>
          <w:lang w:val="uk-UA"/>
        </w:rPr>
      </w:pPr>
      <w:r w:rsidRPr="009D7C43">
        <w:rPr>
          <w:lang w:val="uk-UA"/>
        </w:rPr>
        <w:t>Конституція України  : закон України від 28 черв. 1996 р.</w:t>
      </w:r>
      <w:r w:rsidRPr="009D7C43">
        <w:rPr>
          <w:lang w:val="uk-UA"/>
        </w:rPr>
        <w:br/>
        <w:t>№ 254к/96-ВР. URL : https://cutt.ly/1fxYa3S.</w:t>
      </w:r>
    </w:p>
    <w:p w14:paraId="5C4F1D49"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Податковий кодекс України № 2755-VI від 02 груд. 2010 р. – Режим доступу : http://zakon.rada.gov.ua/laws/show/2755-17.</w:t>
      </w:r>
    </w:p>
    <w:p w14:paraId="622354A1"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державне прогнозування та розроблення програм економічного і соціального розвитку України : Закон України від 23 бер. 2000 р. № 1602-III (зі змінами). URL : https://zakon.rada.gov.ua/laws/show/1602-14.</w:t>
      </w:r>
    </w:p>
    <w:p w14:paraId="00729FE6"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bookmarkStart w:id="2" w:name="_Ref8078787"/>
      <w:r w:rsidRPr="009D7C43">
        <w:rPr>
          <w:lang w:val="uk-UA"/>
        </w:rPr>
        <w:t>Про державно-приватне партнерство : Закон України від 01 лип. 2010 р. № 2404-VI. URL : https://zakon.rada.gov.ua/laws/show/2404-17.</w:t>
      </w:r>
      <w:bookmarkEnd w:id="2"/>
    </w:p>
    <w:p w14:paraId="486CF440" w14:textId="77777777" w:rsidR="00AD02A6" w:rsidRDefault="00000000" w:rsidP="00AD02A6">
      <w:pPr>
        <w:numPr>
          <w:ilvl w:val="1"/>
          <w:numId w:val="15"/>
        </w:numPr>
        <w:tabs>
          <w:tab w:val="left" w:pos="567"/>
          <w:tab w:val="left" w:pos="900"/>
          <w:tab w:val="left" w:pos="1080"/>
        </w:tabs>
        <w:suppressAutoHyphens/>
        <w:autoSpaceDN w:val="0"/>
        <w:ind w:left="0" w:firstLine="357"/>
        <w:jc w:val="both"/>
        <w:textAlignment w:val="baseline"/>
        <w:rPr>
          <w:lang w:val="uk-UA"/>
        </w:rPr>
      </w:pPr>
      <w:hyperlink r:id="rId7" w:tgtFrame="_blank" w:history="1">
        <w:r w:rsidR="00AD02A6" w:rsidRPr="009D7C43">
          <w:rPr>
            <w:lang w:val="uk-UA"/>
          </w:rPr>
          <w:t>Про державну службу</w:t>
        </w:r>
      </w:hyperlink>
      <w:r w:rsidR="00AD02A6" w:rsidRPr="009D7C43">
        <w:rPr>
          <w:lang w:val="uk-UA"/>
        </w:rPr>
        <w:t xml:space="preserve"> </w:t>
      </w:r>
      <w:hyperlink r:id="rId8" w:tgtFrame="_blank" w:history="1">
        <w:r w:rsidR="00AD02A6" w:rsidRPr="009D7C43">
          <w:rPr>
            <w:lang w:val="uk-UA"/>
          </w:rPr>
          <w:t>: закон України від 10 груд. 2015 р. № 889-VIII</w:t>
        </w:r>
      </w:hyperlink>
      <w:r w:rsidR="00AD02A6" w:rsidRPr="009D7C43">
        <w:rPr>
          <w:lang w:val="uk-UA"/>
        </w:rPr>
        <w:t xml:space="preserve"> . URL:  </w:t>
      </w:r>
      <w:hyperlink r:id="rId9" w:history="1">
        <w:r w:rsidR="00AD02A6" w:rsidRPr="009D7C43">
          <w:rPr>
            <w:lang w:val="uk-UA"/>
          </w:rPr>
          <w:t>https://zakon.rada.gov.ua/laws/show/889-19</w:t>
        </w:r>
      </w:hyperlink>
      <w:r w:rsidR="00AD02A6" w:rsidRPr="009D7C43">
        <w:rPr>
          <w:lang w:val="uk-UA"/>
        </w:rPr>
        <w:t>.</w:t>
      </w:r>
    </w:p>
    <w:p w14:paraId="16E30FD9"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bookmarkStart w:id="3" w:name="_Ref494118819"/>
      <w:r w:rsidRPr="009D7C43">
        <w:rPr>
          <w:lang w:val="uk-UA"/>
        </w:rPr>
        <w:t>Про добровільне об’єднання територіальних громад : закон України від 05 лют. 2015 р. № 157-VIII. URL : http://zakon4.rada.gov.ua/laws/show/157.</w:t>
      </w:r>
      <w:bookmarkEnd w:id="3"/>
    </w:p>
    <w:p w14:paraId="1FE3B98C" w14:textId="77777777" w:rsidR="00AD02A6" w:rsidRPr="009D7C43" w:rsidRDefault="00000000" w:rsidP="00AD02A6">
      <w:pPr>
        <w:numPr>
          <w:ilvl w:val="1"/>
          <w:numId w:val="15"/>
        </w:numPr>
        <w:tabs>
          <w:tab w:val="left" w:pos="567"/>
          <w:tab w:val="left" w:pos="900"/>
          <w:tab w:val="left" w:pos="1080"/>
        </w:tabs>
        <w:suppressAutoHyphens/>
        <w:autoSpaceDN w:val="0"/>
        <w:ind w:left="0" w:firstLine="357"/>
        <w:jc w:val="both"/>
        <w:textAlignment w:val="baseline"/>
        <w:rPr>
          <w:lang w:val="uk-UA"/>
        </w:rPr>
      </w:pPr>
      <w:hyperlink r:id="rId10" w:tgtFrame="_blank" w:history="1">
        <w:r w:rsidR="00AD02A6" w:rsidRPr="009D7C43">
          <w:rPr>
            <w:lang w:val="uk-UA"/>
          </w:rPr>
          <w:t>Про запобігання корупції : закон України від 14 жовт. 2014 р. № 1700-VIII</w:t>
        </w:r>
      </w:hyperlink>
      <w:r w:rsidR="00AD02A6" w:rsidRPr="009D7C43">
        <w:rPr>
          <w:lang w:val="uk-UA"/>
        </w:rPr>
        <w:t xml:space="preserve"> . URL: </w:t>
      </w:r>
      <w:hyperlink r:id="rId11" w:history="1">
        <w:r w:rsidR="00AD02A6" w:rsidRPr="009D7C43">
          <w:rPr>
            <w:lang w:val="uk-UA"/>
          </w:rPr>
          <w:t>https://zakon.rada.gov.ua/laws/show/1700-18</w:t>
        </w:r>
      </w:hyperlink>
      <w:r w:rsidR="00AD02A6" w:rsidRPr="009D7C43">
        <w:rPr>
          <w:lang w:val="uk-UA"/>
        </w:rPr>
        <w:t>.</w:t>
      </w:r>
    </w:p>
    <w:p w14:paraId="7E51EECC"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bookmarkStart w:id="4" w:name="_Ref494142948"/>
      <w:r w:rsidRPr="009D7C43">
        <w:rPr>
          <w:lang w:val="uk-UA"/>
        </w:rPr>
        <w:t>Про засади державної регіональної політики : Закон України від 05 лют. 2015 р. № 156-VIII. URL : http://zakon4.rada.gov.ua/laws/show/156.</w:t>
      </w:r>
      <w:bookmarkEnd w:id="4"/>
    </w:p>
    <w:p w14:paraId="2842F821"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затвердження Державної стратегії регіонального розвитку на 2021 – 2027 роки : постанова Кабінету Міністрів України від 05 сер. 2020 р. URL : https://cutt.ly/NfxTV6j.</w:t>
      </w:r>
    </w:p>
    <w:p w14:paraId="2C35D2BF"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затвердження плану заходів щодо реалізації Концепції реформування місцевого самоврядування та територіальної організації влади в Україні: розпорядження Кабінету Міністрів України від 18 чер. 2014р. № 591-р. URL : http://zakon4.rada.gov.ua/laws/show/591-2014-%D1%80.</w:t>
      </w:r>
    </w:p>
    <w:p w14:paraId="27E2AB2D"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затвердження Порядку розміщення тимчасово вільних коштів місцевих бюджетів на вкладних (депозитних) рахунках у банках : постанова Кабінету Міністрів України від 12 січ. 2011 р. № 6. URL : http://zakon5.rada.gov.ua/laws/show/6-2011-%D0%BF.</w:t>
      </w:r>
    </w:p>
    <w:p w14:paraId="3DCDA342"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Про затвердження Типового положення про агенцію регіонального розвитку : постанова Кабінету Міністрів України від 11 лют. 2011 р. № 528. URL : </w:t>
      </w:r>
      <w:hyperlink r:id="rId12" w:history="1">
        <w:r w:rsidRPr="009D7C43">
          <w:rPr>
            <w:lang w:val="uk-UA"/>
          </w:rPr>
          <w:t>https://cutt.ly/afxTLJ7</w:t>
        </w:r>
      </w:hyperlink>
      <w:r w:rsidRPr="009D7C43">
        <w:rPr>
          <w:lang w:val="uk-UA"/>
        </w:rPr>
        <w:t>.</w:t>
      </w:r>
    </w:p>
    <w:p w14:paraId="14FCE083"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місцеве самоврядування в Україні  : закон України від 21 трав. 1997 р. № 280/97-ВР. URL : https://cutt.ly/0fxYowN.</w:t>
      </w:r>
    </w:p>
    <w:p w14:paraId="443DCAA5"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 вер. 2014 р. № 1678-VII. URL : https://cutt.ly/CfxT13N.</w:t>
      </w:r>
    </w:p>
    <w:p w14:paraId="1193F99B"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Про службу в органах місцевого самоврядування  : закон України від 7 чер. 2001 р. № 2493-ІІІ . URL: </w:t>
      </w:r>
      <w:hyperlink r:id="rId13" w:history="1">
        <w:r w:rsidRPr="009D7C43">
          <w:rPr>
            <w:lang w:val="uk-UA"/>
          </w:rPr>
          <w:t>https://zakon.rada.gov.ua/laws/show/2493-14</w:t>
        </w:r>
      </w:hyperlink>
      <w:r w:rsidRPr="009D7C43">
        <w:rPr>
          <w:lang w:val="uk-UA"/>
        </w:rPr>
        <w:t>.</w:t>
      </w:r>
    </w:p>
    <w:p w14:paraId="74DB64BB"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співробітництво територіальних громад : Закон України від 17 чер. 2014 р. № 1508-VII. URL : http://zakon2.rada.gov.ua/laws/show/1508-18.</w:t>
      </w:r>
    </w:p>
    <w:p w14:paraId="1FB44755"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Про схвалення Концепції реформування місцевого самоврядування та територіальної організації влади в Україні : розпорядження Кабінету Міністрів України від 1 квіт. 2014 р. № 333-р. – Режим доступу : http://zakon4.rada.gov.ua/laws/show/333-2014-р.</w:t>
      </w:r>
    </w:p>
    <w:p w14:paraId="622142D9" w14:textId="77777777" w:rsidR="00AD02A6" w:rsidRPr="009D7C43" w:rsidRDefault="00AD02A6" w:rsidP="00AD02A6">
      <w:pPr>
        <w:numPr>
          <w:ilvl w:val="1"/>
          <w:numId w:val="15"/>
        </w:numPr>
        <w:tabs>
          <w:tab w:val="left" w:pos="567"/>
          <w:tab w:val="left" w:pos="900"/>
          <w:tab w:val="left" w:pos="1080"/>
        </w:tabs>
        <w:suppressAutoHyphens/>
        <w:autoSpaceDN w:val="0"/>
        <w:ind w:left="0" w:firstLine="357"/>
        <w:jc w:val="both"/>
        <w:textAlignment w:val="baseline"/>
        <w:rPr>
          <w:lang w:val="uk-UA"/>
        </w:rPr>
      </w:pPr>
      <w:r w:rsidRPr="009D7C43">
        <w:rPr>
          <w:lang w:val="uk-UA"/>
        </w:rPr>
        <w:t xml:space="preserve">Про утворення Міжвідомчої координаційної комісії з питань регіонального розвитку : постанова Кабінету Міністрів України від 16 вер. 2014 р. № 714. URL : </w:t>
      </w:r>
      <w:hyperlink r:id="rId14" w:history="1">
        <w:r w:rsidRPr="009D7C43">
          <w:rPr>
            <w:lang w:val="uk-UA"/>
          </w:rPr>
          <w:t>https://cutt.ly/mfxYE69</w:t>
        </w:r>
      </w:hyperlink>
      <w:r w:rsidRPr="009D7C43">
        <w:rPr>
          <w:lang w:val="uk-UA"/>
        </w:rPr>
        <w:t>.</w:t>
      </w:r>
    </w:p>
    <w:p w14:paraId="310E56CD" w14:textId="77777777" w:rsidR="00AD02A6" w:rsidRPr="00BC2D7E" w:rsidRDefault="00AD02A6" w:rsidP="00AD02A6">
      <w:pPr>
        <w:numPr>
          <w:ilvl w:val="1"/>
          <w:numId w:val="15"/>
        </w:numPr>
        <w:tabs>
          <w:tab w:val="left" w:pos="567"/>
          <w:tab w:val="left" w:pos="900"/>
          <w:tab w:val="left" w:pos="1080"/>
        </w:tabs>
        <w:suppressAutoHyphens/>
        <w:autoSpaceDN w:val="0"/>
        <w:ind w:left="0" w:firstLine="357"/>
        <w:jc w:val="both"/>
        <w:textAlignment w:val="baseline"/>
        <w:rPr>
          <w:sz w:val="28"/>
          <w:szCs w:val="28"/>
          <w:lang w:val="uk-UA"/>
        </w:rPr>
      </w:pPr>
      <w:r w:rsidRPr="009D7C43">
        <w:rPr>
          <w:lang w:val="uk-UA"/>
        </w:rPr>
        <w:t xml:space="preserve">Про Цілі сталого розвитку України на період до 2030 року : указ Президента України від 30 вер. 2019 року №722/2019. – URL : </w:t>
      </w:r>
      <w:hyperlink r:id="rId15" w:history="1">
        <w:r w:rsidRPr="009D7C43">
          <w:rPr>
            <w:lang w:val="uk-UA"/>
          </w:rPr>
          <w:t>https://www.president.gov.ua/documents/7222019-29825</w:t>
        </w:r>
      </w:hyperlink>
      <w:r w:rsidRPr="00BC2D7E">
        <w:rPr>
          <w:sz w:val="28"/>
          <w:szCs w:val="28"/>
          <w:lang w:val="uk-UA"/>
        </w:rPr>
        <w:t>.</w:t>
      </w:r>
    </w:p>
    <w:p w14:paraId="0E24B365" w14:textId="77777777" w:rsidR="00AD02A6" w:rsidRDefault="00AD02A6" w:rsidP="00AD02A6">
      <w:pPr>
        <w:jc w:val="center"/>
        <w:rPr>
          <w:b/>
          <w:lang w:val="uk-UA"/>
        </w:rPr>
      </w:pPr>
    </w:p>
    <w:p w14:paraId="3102D0A8" w14:textId="77777777" w:rsidR="00AD02A6" w:rsidRPr="001F2216" w:rsidRDefault="00AD02A6" w:rsidP="00AD02A6">
      <w:pPr>
        <w:jc w:val="center"/>
        <w:rPr>
          <w:b/>
          <w:lang w:val="uk-UA"/>
        </w:rPr>
      </w:pPr>
      <w:r w:rsidRPr="001F2216">
        <w:rPr>
          <w:b/>
          <w:lang w:val="uk-UA"/>
        </w:rPr>
        <w:t>Інформаційні ресурси в інтернеті</w:t>
      </w:r>
    </w:p>
    <w:p w14:paraId="540B81E4" w14:textId="77777777" w:rsidR="00AD02A6" w:rsidRPr="004B7605" w:rsidRDefault="00AD02A6" w:rsidP="00AD02A6">
      <w:pPr>
        <w:jc w:val="center"/>
        <w:rPr>
          <w:b/>
          <w:sz w:val="28"/>
          <w:szCs w:val="28"/>
        </w:rPr>
      </w:pPr>
    </w:p>
    <w:p w14:paraId="5882DEE5"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Бюджетний кодекс України в</w:t>
      </w:r>
      <w:r w:rsidRPr="001F2216">
        <w:rPr>
          <w:bdr w:val="none" w:sz="0" w:space="0" w:color="auto" w:frame="1"/>
        </w:rPr>
        <w:t>i</w:t>
      </w:r>
      <w:r w:rsidRPr="00AD02A6">
        <w:rPr>
          <w:bdr w:val="none" w:sz="0" w:space="0" w:color="auto" w:frame="1"/>
          <w:lang w:val="ru-RU"/>
        </w:rPr>
        <w:t>д 08.07.2010 р. № 2456-</w:t>
      </w:r>
      <w:r w:rsidRPr="001F2216">
        <w:rPr>
          <w:bdr w:val="none" w:sz="0" w:space="0" w:color="auto" w:frame="1"/>
        </w:rPr>
        <w:t>VI</w:t>
      </w:r>
      <w:r w:rsidRPr="00AD02A6">
        <w:rPr>
          <w:bdr w:val="none" w:sz="0" w:space="0" w:color="auto" w:frame="1"/>
          <w:lang w:val="ru-RU"/>
        </w:rPr>
        <w:t xml:space="preserve"> (редакція від 01.10.2011 р.) [Електронний ресурс]. – Режим доступу :</w:t>
      </w:r>
      <w:r w:rsidRPr="001F2216">
        <w:rPr>
          <w:bdr w:val="none" w:sz="0" w:space="0" w:color="auto" w:frame="1"/>
        </w:rPr>
        <w:t> </w:t>
      </w:r>
      <w:hyperlink r:id="rId16"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2FADD394"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Господарський кодекс України в</w:t>
      </w:r>
      <w:r w:rsidRPr="001F2216">
        <w:rPr>
          <w:bdr w:val="none" w:sz="0" w:space="0" w:color="auto" w:frame="1"/>
        </w:rPr>
        <w:t>i</w:t>
      </w:r>
      <w:r w:rsidRPr="00AD02A6">
        <w:rPr>
          <w:bdr w:val="none" w:sz="0" w:space="0" w:color="auto" w:frame="1"/>
          <w:lang w:val="ru-RU"/>
        </w:rPr>
        <w:t>д 16.01.2003 № 436-</w:t>
      </w:r>
      <w:r w:rsidRPr="001F2216">
        <w:rPr>
          <w:bdr w:val="none" w:sz="0" w:space="0" w:color="auto" w:frame="1"/>
        </w:rPr>
        <w:t>IV</w:t>
      </w:r>
      <w:r w:rsidRPr="00AD02A6">
        <w:rPr>
          <w:bdr w:val="none" w:sz="0" w:space="0" w:color="auto" w:frame="1"/>
          <w:lang w:val="ru-RU"/>
        </w:rPr>
        <w:t xml:space="preserve"> (редакція від 02.10.2011р.) [Електронний ресурс]. – Режим доступу :</w:t>
      </w:r>
      <w:r w:rsidRPr="001F2216">
        <w:rPr>
          <w:bdr w:val="none" w:sz="0" w:space="0" w:color="auto" w:frame="1"/>
        </w:rPr>
        <w:t> </w:t>
      </w:r>
      <w:hyperlink r:id="rId17"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3A9AAD2F"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Державне управління: теорія та практика. Засновник Національна академія державного управління при Президентові України [Електронний ресурс]. – Режим доступу :</w:t>
      </w:r>
      <w:r w:rsidRPr="001F2216">
        <w:rPr>
          <w:bdr w:val="none" w:sz="0" w:space="0" w:color="auto" w:frame="1"/>
        </w:rPr>
        <w:t> </w:t>
      </w:r>
      <w:hyperlink r:id="rId18"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www</w:t>
        </w:r>
        <w:r w:rsidRPr="00AD02A6">
          <w:rPr>
            <w:rStyle w:val="ac"/>
            <w:bdr w:val="none" w:sz="0" w:space="0" w:color="auto" w:frame="1"/>
            <w:lang w:val="ru-RU"/>
          </w:rPr>
          <w:t>.</w:t>
        </w:r>
        <w:r w:rsidRPr="001F2216">
          <w:rPr>
            <w:rStyle w:val="ac"/>
            <w:bdr w:val="none" w:sz="0" w:space="0" w:color="auto" w:frame="1"/>
          </w:rPr>
          <w:t>nbuv</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e</w:t>
        </w:r>
        <w:r w:rsidRPr="00AD02A6">
          <w:rPr>
            <w:rStyle w:val="ac"/>
            <w:bdr w:val="none" w:sz="0" w:space="0" w:color="auto" w:frame="1"/>
            <w:lang w:val="ru-RU"/>
          </w:rPr>
          <w:t>-</w:t>
        </w:r>
        <w:r w:rsidRPr="001F2216">
          <w:rPr>
            <w:rStyle w:val="ac"/>
            <w:bdr w:val="none" w:sz="0" w:space="0" w:color="auto" w:frame="1"/>
          </w:rPr>
          <w:t>journals</w:t>
        </w:r>
        <w:r w:rsidRPr="00AD02A6">
          <w:rPr>
            <w:rStyle w:val="ac"/>
            <w:bdr w:val="none" w:sz="0" w:space="0" w:color="auto" w:frame="1"/>
            <w:lang w:val="ru-RU"/>
          </w:rPr>
          <w:t>/</w:t>
        </w:r>
      </w:hyperlink>
      <w:r w:rsidRPr="00AD02A6">
        <w:rPr>
          <w:bdr w:val="none" w:sz="0" w:space="0" w:color="auto" w:frame="1"/>
          <w:lang w:val="ru-RU"/>
        </w:rPr>
        <w:t>.</w:t>
      </w:r>
    </w:p>
    <w:p w14:paraId="5AF2A470"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Державний комітет статистики. – Режим доступу :</w:t>
      </w:r>
      <w:r w:rsidRPr="001F2216">
        <w:rPr>
          <w:bdr w:val="none" w:sz="0" w:space="0" w:color="auto" w:frame="1"/>
        </w:rPr>
        <w:t> </w:t>
      </w:r>
      <w:hyperlink r:id="rId19"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www</w:t>
        </w:r>
        <w:r w:rsidRPr="00AD02A6">
          <w:rPr>
            <w:rStyle w:val="ac"/>
            <w:bdr w:val="none" w:sz="0" w:space="0" w:color="auto" w:frame="1"/>
            <w:lang w:val="ru-RU"/>
          </w:rPr>
          <w:t>.</w:t>
        </w:r>
        <w:r w:rsidRPr="001F2216">
          <w:rPr>
            <w:rStyle w:val="ac"/>
            <w:bdr w:val="none" w:sz="0" w:space="0" w:color="auto" w:frame="1"/>
          </w:rPr>
          <w:t>ukrstat</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hyperlink>
      <w:r w:rsidRPr="00AD02A6">
        <w:rPr>
          <w:bdr w:val="none" w:sz="0" w:space="0" w:color="auto" w:frame="1"/>
          <w:lang w:val="ru-RU"/>
        </w:rPr>
        <w:t>.</w:t>
      </w:r>
    </w:p>
    <w:p w14:paraId="299B37A7"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Електронне наукове фахове видання “Державне управління: удосконалення та розвиток” [Електронний ресурс]. – Режим доступу :</w:t>
      </w:r>
      <w:r w:rsidRPr="00DB2869">
        <w:rPr>
          <w:bdr w:val="none" w:sz="0" w:space="0" w:color="auto" w:frame="1"/>
        </w:rPr>
        <w:t> </w:t>
      </w:r>
      <w:hyperlink r:id="rId20" w:history="1">
        <w:r w:rsidRPr="00DB2869">
          <w:rPr>
            <w:rStyle w:val="ac"/>
            <w:bdr w:val="none" w:sz="0" w:space="0" w:color="auto" w:frame="1"/>
          </w:rPr>
          <w:t>http</w:t>
        </w:r>
        <w:r w:rsidRPr="00AD02A6">
          <w:rPr>
            <w:rStyle w:val="ac"/>
            <w:bdr w:val="none" w:sz="0" w:space="0" w:color="auto" w:frame="1"/>
            <w:lang w:val="ru-RU"/>
          </w:rPr>
          <w:t>://</w:t>
        </w:r>
        <w:r w:rsidRPr="00DB2869">
          <w:rPr>
            <w:rStyle w:val="ac"/>
            <w:bdr w:val="none" w:sz="0" w:space="0" w:color="auto" w:frame="1"/>
          </w:rPr>
          <w:t>www</w:t>
        </w:r>
        <w:r w:rsidRPr="00AD02A6">
          <w:rPr>
            <w:rStyle w:val="ac"/>
            <w:bdr w:val="none" w:sz="0" w:space="0" w:color="auto" w:frame="1"/>
            <w:lang w:val="ru-RU"/>
          </w:rPr>
          <w:t>.</w:t>
        </w:r>
        <w:r w:rsidRPr="00DB2869">
          <w:rPr>
            <w:rStyle w:val="ac"/>
            <w:bdr w:val="none" w:sz="0" w:space="0" w:color="auto" w:frame="1"/>
          </w:rPr>
          <w:t>dy</w:t>
        </w:r>
        <w:r w:rsidRPr="00AD02A6">
          <w:rPr>
            <w:rStyle w:val="ac"/>
            <w:bdr w:val="none" w:sz="0" w:space="0" w:color="auto" w:frame="1"/>
            <w:lang w:val="ru-RU"/>
          </w:rPr>
          <w:t>.</w:t>
        </w:r>
        <w:r w:rsidRPr="00DB2869">
          <w:rPr>
            <w:rStyle w:val="ac"/>
            <w:bdr w:val="none" w:sz="0" w:space="0" w:color="auto" w:frame="1"/>
          </w:rPr>
          <w:t>nayka</w:t>
        </w:r>
        <w:r w:rsidRPr="00AD02A6">
          <w:rPr>
            <w:rStyle w:val="ac"/>
            <w:bdr w:val="none" w:sz="0" w:space="0" w:color="auto" w:frame="1"/>
            <w:lang w:val="ru-RU"/>
          </w:rPr>
          <w:t>.</w:t>
        </w:r>
        <w:r w:rsidRPr="00DB2869">
          <w:rPr>
            <w:rStyle w:val="ac"/>
            <w:bdr w:val="none" w:sz="0" w:space="0" w:color="auto" w:frame="1"/>
          </w:rPr>
          <w:t>com</w:t>
        </w:r>
        <w:r w:rsidRPr="00AD02A6">
          <w:rPr>
            <w:rStyle w:val="ac"/>
            <w:bdr w:val="none" w:sz="0" w:space="0" w:color="auto" w:frame="1"/>
            <w:lang w:val="ru-RU"/>
          </w:rPr>
          <w:t>.</w:t>
        </w:r>
        <w:r w:rsidRPr="00DB2869">
          <w:rPr>
            <w:rStyle w:val="ac"/>
            <w:bdr w:val="none" w:sz="0" w:space="0" w:color="auto" w:frame="1"/>
          </w:rPr>
          <w:t>ua</w:t>
        </w:r>
        <w:r w:rsidRPr="00AD02A6">
          <w:rPr>
            <w:rStyle w:val="ac"/>
            <w:bdr w:val="none" w:sz="0" w:space="0" w:color="auto" w:frame="1"/>
            <w:lang w:val="ru-RU"/>
          </w:rPr>
          <w:t>/</w:t>
        </w:r>
      </w:hyperlink>
      <w:r w:rsidRPr="00AD02A6">
        <w:rPr>
          <w:bdr w:val="none" w:sz="0" w:space="0" w:color="auto" w:frame="1"/>
          <w:lang w:val="ru-RU"/>
        </w:rPr>
        <w:t>.</w:t>
      </w:r>
    </w:p>
    <w:p w14:paraId="42B2C8C6"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Європейська хартія місцевого самоврядування (укр/рос) в</w:t>
      </w:r>
      <w:r w:rsidRPr="001F2216">
        <w:rPr>
          <w:bdr w:val="none" w:sz="0" w:space="0" w:color="auto" w:frame="1"/>
        </w:rPr>
        <w:t>i</w:t>
      </w:r>
      <w:r w:rsidRPr="00AD02A6">
        <w:rPr>
          <w:bdr w:val="none" w:sz="0" w:space="0" w:color="auto" w:frame="1"/>
          <w:lang w:val="ru-RU"/>
        </w:rPr>
        <w:t>д 15.10.1985 (редакція від 16.11.2009 р.) [Електронний ресурс]. – Режим доступу :</w:t>
      </w:r>
      <w:r w:rsidRPr="001F2216">
        <w:rPr>
          <w:bdr w:val="none" w:sz="0" w:space="0" w:color="auto" w:frame="1"/>
        </w:rPr>
        <w:t> </w:t>
      </w:r>
      <w:hyperlink r:id="rId21"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5FCD3C3A"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Конституція України від 28.06.1996 р. № 254к/96-ВР (редакція від 04.02.2011р.) [Електронний ресурс]. – Режим доступу :</w:t>
      </w:r>
      <w:r w:rsidRPr="001F2216">
        <w:rPr>
          <w:bdr w:val="none" w:sz="0" w:space="0" w:color="auto" w:frame="1"/>
        </w:rPr>
        <w:t> </w:t>
      </w:r>
      <w:hyperlink r:id="rId22"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5F8C7747"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Податковий кодекс України в</w:t>
      </w:r>
      <w:r w:rsidRPr="001F2216">
        <w:rPr>
          <w:bdr w:val="none" w:sz="0" w:space="0" w:color="auto" w:frame="1"/>
        </w:rPr>
        <w:t>i</w:t>
      </w:r>
      <w:r w:rsidRPr="00AD02A6">
        <w:rPr>
          <w:bdr w:val="none" w:sz="0" w:space="0" w:color="auto" w:frame="1"/>
          <w:lang w:val="ru-RU"/>
        </w:rPr>
        <w:t>д 02.12.2010 № 2755-</w:t>
      </w:r>
      <w:r w:rsidRPr="001F2216">
        <w:rPr>
          <w:bdr w:val="none" w:sz="0" w:space="0" w:color="auto" w:frame="1"/>
        </w:rPr>
        <w:t>VI</w:t>
      </w:r>
      <w:r w:rsidRPr="00AD02A6">
        <w:rPr>
          <w:bdr w:val="none" w:sz="0" w:space="0" w:color="auto" w:frame="1"/>
          <w:lang w:val="ru-RU"/>
        </w:rPr>
        <w:t xml:space="preserve"> (редакція від 11.10.2011р.) [Електронний ресурс]. – Режим доступу :</w:t>
      </w:r>
      <w:r w:rsidRPr="001F2216">
        <w:rPr>
          <w:bdr w:val="none" w:sz="0" w:space="0" w:color="auto" w:frame="1"/>
        </w:rPr>
        <w:t> </w:t>
      </w:r>
      <w:hyperlink r:id="rId23"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2AC8C273"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Про всеукраїнський та місцеві референдуми : Закон України в</w:t>
      </w:r>
      <w:r w:rsidRPr="001F2216">
        <w:rPr>
          <w:bdr w:val="none" w:sz="0" w:space="0" w:color="auto" w:frame="1"/>
        </w:rPr>
        <w:t>i</w:t>
      </w:r>
      <w:r w:rsidRPr="00AD02A6">
        <w:rPr>
          <w:bdr w:val="none" w:sz="0" w:space="0" w:color="auto" w:frame="1"/>
          <w:lang w:val="ru-RU"/>
        </w:rPr>
        <w:t>д 03.07.1991 № 1286-</w:t>
      </w:r>
      <w:r w:rsidRPr="001F2216">
        <w:rPr>
          <w:bdr w:val="none" w:sz="0" w:space="0" w:color="auto" w:frame="1"/>
        </w:rPr>
        <w:t>XII</w:t>
      </w:r>
      <w:r w:rsidRPr="00AD02A6">
        <w:rPr>
          <w:bdr w:val="none" w:sz="0" w:space="0" w:color="auto" w:frame="1"/>
          <w:lang w:val="ru-RU"/>
        </w:rPr>
        <w:t xml:space="preserve"> (редакція від 01.01.2011 р.) [Електронний ресурс]. – Режим доступу :</w:t>
      </w:r>
      <w:r w:rsidRPr="001F2216">
        <w:rPr>
          <w:bdr w:val="none" w:sz="0" w:space="0" w:color="auto" w:frame="1"/>
        </w:rPr>
        <w:t> </w:t>
      </w:r>
      <w:hyperlink r:id="rId24"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72D87F94"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Про місцеві державні адміністрації : Закон України в</w:t>
      </w:r>
      <w:r w:rsidRPr="001F2216">
        <w:rPr>
          <w:bdr w:val="none" w:sz="0" w:space="0" w:color="auto" w:frame="1"/>
        </w:rPr>
        <w:t>i</w:t>
      </w:r>
      <w:r w:rsidRPr="00AD02A6">
        <w:rPr>
          <w:bdr w:val="none" w:sz="0" w:space="0" w:color="auto" w:frame="1"/>
          <w:lang w:val="ru-RU"/>
        </w:rPr>
        <w:t>д 09.04.1999 586-</w:t>
      </w:r>
      <w:r w:rsidRPr="001F2216">
        <w:rPr>
          <w:bdr w:val="none" w:sz="0" w:space="0" w:color="auto" w:frame="1"/>
        </w:rPr>
        <w:t>XIV</w:t>
      </w:r>
      <w:r w:rsidRPr="00AD02A6">
        <w:rPr>
          <w:bdr w:val="none" w:sz="0" w:space="0" w:color="auto" w:frame="1"/>
          <w:lang w:val="ru-RU"/>
        </w:rPr>
        <w:t xml:space="preserve"> (редакція від 19.05.2011 р.) [Електронний ресурс]. – Режим доступу :</w:t>
      </w:r>
      <w:r w:rsidRPr="001F2216">
        <w:rPr>
          <w:bdr w:val="none" w:sz="0" w:space="0" w:color="auto" w:frame="1"/>
        </w:rPr>
        <w:t> </w:t>
      </w:r>
      <w:hyperlink r:id="rId25"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76A34DBE"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Про місцеве самоврядування в Україні : Закон України від 21.05.1997 № 280/97-ВР (редакція від 07.08.2011р.) [Електронний ресурс]. – Режим доступу :</w:t>
      </w:r>
      <w:r w:rsidRPr="001F2216">
        <w:rPr>
          <w:bdr w:val="none" w:sz="0" w:space="0" w:color="auto" w:frame="1"/>
        </w:rPr>
        <w:t> </w:t>
      </w:r>
      <w:hyperlink r:id="rId26"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71EA7153"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Про оптимізацію системи центральних органів виконавчої влади : Указ Президента України в</w:t>
      </w:r>
      <w:r w:rsidRPr="001F2216">
        <w:rPr>
          <w:bdr w:val="none" w:sz="0" w:space="0" w:color="auto" w:frame="1"/>
        </w:rPr>
        <w:t>i</w:t>
      </w:r>
      <w:r w:rsidRPr="00AD02A6">
        <w:rPr>
          <w:bdr w:val="none" w:sz="0" w:space="0" w:color="auto" w:frame="1"/>
          <w:lang w:val="ru-RU"/>
        </w:rPr>
        <w:t>д 09.12.2010 № 1085/2010 (редакція від 23.07.2011р.) [Електронний ресурс]. – Режим доступу :</w:t>
      </w:r>
      <w:r w:rsidRPr="001F2216">
        <w:rPr>
          <w:bdr w:val="none" w:sz="0" w:space="0" w:color="auto" w:frame="1"/>
        </w:rPr>
        <w:t> </w:t>
      </w:r>
      <w:hyperlink r:id="rId27"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4A0A6E5E"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Про ратифікацію Європейської хартії місцевого самоврядування : Закон України в</w:t>
      </w:r>
      <w:r w:rsidRPr="001F2216">
        <w:rPr>
          <w:bdr w:val="none" w:sz="0" w:space="0" w:color="auto" w:frame="1"/>
        </w:rPr>
        <w:t>i</w:t>
      </w:r>
      <w:r w:rsidRPr="00AD02A6">
        <w:rPr>
          <w:bdr w:val="none" w:sz="0" w:space="0" w:color="auto" w:frame="1"/>
          <w:lang w:val="ru-RU"/>
        </w:rPr>
        <w:t>д 15.07.1997 № 452/97-ВР (редакція від 15.07.1997р.) [Електронний ресурс]. – Режим доступу :</w:t>
      </w:r>
      <w:r w:rsidRPr="001F2216">
        <w:rPr>
          <w:bdr w:val="none" w:sz="0" w:space="0" w:color="auto" w:frame="1"/>
        </w:rPr>
        <w:t> </w:t>
      </w:r>
      <w:hyperlink r:id="rId28" w:history="1">
        <w:r w:rsidRPr="001F2216">
          <w:rPr>
            <w:rStyle w:val="ac"/>
            <w:bdr w:val="none" w:sz="0" w:space="0" w:color="auto" w:frame="1"/>
          </w:rPr>
          <w:t>http</w:t>
        </w:r>
        <w:r w:rsidRPr="00AD02A6">
          <w:rPr>
            <w:rStyle w:val="ac"/>
            <w:bdr w:val="none" w:sz="0" w:space="0" w:color="auto" w:frame="1"/>
            <w:lang w:val="ru-RU"/>
          </w:rPr>
          <w:t>://</w:t>
        </w:r>
        <w:r w:rsidRPr="001F2216">
          <w:rPr>
            <w:rStyle w:val="ac"/>
            <w:bdr w:val="none" w:sz="0" w:space="0" w:color="auto" w:frame="1"/>
          </w:rPr>
          <w:t>zakon</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r w:rsidRPr="00AD02A6">
          <w:rPr>
            <w:rStyle w:val="ac"/>
            <w:bdr w:val="none" w:sz="0" w:space="0" w:color="auto" w:frame="1"/>
            <w:lang w:val="ru-RU"/>
          </w:rPr>
          <w:t>/</w:t>
        </w:r>
        <w:r w:rsidRPr="001F2216">
          <w:rPr>
            <w:rStyle w:val="ac"/>
            <w:bdr w:val="none" w:sz="0" w:space="0" w:color="auto" w:frame="1"/>
          </w:rPr>
          <w:t>laws</w:t>
        </w:r>
      </w:hyperlink>
      <w:r w:rsidRPr="00AD02A6">
        <w:rPr>
          <w:bdr w:val="none" w:sz="0" w:space="0" w:color="auto" w:frame="1"/>
          <w:lang w:val="ru-RU"/>
        </w:rPr>
        <w:t>.</w:t>
      </w:r>
    </w:p>
    <w:p w14:paraId="0D38F7AD" w14:textId="77777777" w:rsidR="00AD02A6" w:rsidRPr="00AD02A6" w:rsidRDefault="00AD02A6" w:rsidP="00AD02A6">
      <w:pPr>
        <w:numPr>
          <w:ilvl w:val="0"/>
          <w:numId w:val="14"/>
        </w:numPr>
        <w:shd w:val="clear" w:color="auto" w:fill="FFFFFF"/>
        <w:ind w:left="0" w:firstLine="720"/>
        <w:jc w:val="both"/>
        <w:textAlignment w:val="baseline"/>
        <w:rPr>
          <w:lang w:val="ru-RU"/>
        </w:rPr>
      </w:pPr>
      <w:r w:rsidRPr="00AD02A6">
        <w:rPr>
          <w:bdr w:val="none" w:sz="0" w:space="0" w:color="auto" w:frame="1"/>
          <w:lang w:val="ru-RU"/>
        </w:rPr>
        <w:t>Сервер Верховної Ради України. – Режим доступу :</w:t>
      </w:r>
      <w:r w:rsidRPr="001F2216">
        <w:rPr>
          <w:bdr w:val="none" w:sz="0" w:space="0" w:color="auto" w:frame="1"/>
        </w:rPr>
        <w:t> </w:t>
      </w:r>
      <w:hyperlink r:id="rId29" w:history="1">
        <w:r w:rsidRPr="001F2216">
          <w:rPr>
            <w:rStyle w:val="ac"/>
            <w:bdr w:val="none" w:sz="0" w:space="0" w:color="auto" w:frame="1"/>
          </w:rPr>
          <w:t>www</w:t>
        </w:r>
        <w:r w:rsidRPr="00AD02A6">
          <w:rPr>
            <w:rStyle w:val="ac"/>
            <w:bdr w:val="none" w:sz="0" w:space="0" w:color="auto" w:frame="1"/>
            <w:lang w:val="ru-RU"/>
          </w:rPr>
          <w:t>.</w:t>
        </w:r>
        <w:r w:rsidRPr="001F2216">
          <w:rPr>
            <w:rStyle w:val="ac"/>
            <w:bdr w:val="none" w:sz="0" w:space="0" w:color="auto" w:frame="1"/>
          </w:rPr>
          <w:t>rada</w:t>
        </w:r>
        <w:r w:rsidRPr="00AD02A6">
          <w:rPr>
            <w:rStyle w:val="ac"/>
            <w:bdr w:val="none" w:sz="0" w:space="0" w:color="auto" w:frame="1"/>
            <w:lang w:val="ru-RU"/>
          </w:rPr>
          <w:t>.</w:t>
        </w:r>
        <w:r w:rsidRPr="001F2216">
          <w:rPr>
            <w:rStyle w:val="ac"/>
            <w:bdr w:val="none" w:sz="0" w:space="0" w:color="auto" w:frame="1"/>
          </w:rPr>
          <w:t>gov</w:t>
        </w:r>
        <w:r w:rsidRPr="00AD02A6">
          <w:rPr>
            <w:rStyle w:val="ac"/>
            <w:bdr w:val="none" w:sz="0" w:space="0" w:color="auto" w:frame="1"/>
            <w:lang w:val="ru-RU"/>
          </w:rPr>
          <w:t>.</w:t>
        </w:r>
        <w:r w:rsidRPr="001F2216">
          <w:rPr>
            <w:rStyle w:val="ac"/>
            <w:bdr w:val="none" w:sz="0" w:space="0" w:color="auto" w:frame="1"/>
          </w:rPr>
          <w:t>ua</w:t>
        </w:r>
      </w:hyperlink>
      <w:r w:rsidRPr="00AD02A6">
        <w:rPr>
          <w:bdr w:val="none" w:sz="0" w:space="0" w:color="auto" w:frame="1"/>
          <w:lang w:val="ru-RU"/>
        </w:rPr>
        <w:t>.</w:t>
      </w:r>
    </w:p>
    <w:p w14:paraId="5D824E0F" w14:textId="77777777" w:rsidR="00AD02A6" w:rsidRPr="00AD02A6" w:rsidRDefault="00AD02A6" w:rsidP="00AD02A6">
      <w:pPr>
        <w:numPr>
          <w:ilvl w:val="0"/>
          <w:numId w:val="14"/>
        </w:numPr>
        <w:shd w:val="clear" w:color="auto" w:fill="FFFFFF"/>
        <w:ind w:left="0" w:firstLine="720"/>
        <w:jc w:val="both"/>
        <w:textAlignment w:val="baseline"/>
        <w:rPr>
          <w:color w:val="444444"/>
          <w:lang w:val="ru-RU"/>
        </w:rPr>
      </w:pPr>
      <w:r w:rsidRPr="00AD02A6">
        <w:rPr>
          <w:color w:val="000000"/>
          <w:bdr w:val="none" w:sz="0" w:space="0" w:color="auto" w:frame="1"/>
          <w:lang w:val="ru-RU"/>
        </w:rPr>
        <w:t>Урядовий портал. Єдиний веб-портал органів виконавчої влади України. – Режим доступу :</w:t>
      </w:r>
      <w:r w:rsidRPr="0005064D">
        <w:rPr>
          <w:color w:val="000000"/>
          <w:bdr w:val="none" w:sz="0" w:space="0" w:color="auto" w:frame="1"/>
        </w:rPr>
        <w:t> </w:t>
      </w:r>
      <w:hyperlink r:id="rId30" w:history="1">
        <w:r w:rsidRPr="0005064D">
          <w:rPr>
            <w:rStyle w:val="ac"/>
            <w:color w:val="444444"/>
            <w:bdr w:val="none" w:sz="0" w:space="0" w:color="auto" w:frame="1"/>
          </w:rPr>
          <w:t>http</w:t>
        </w:r>
        <w:r w:rsidRPr="00AD02A6">
          <w:rPr>
            <w:rStyle w:val="ac"/>
            <w:color w:val="444444"/>
            <w:bdr w:val="none" w:sz="0" w:space="0" w:color="auto" w:frame="1"/>
            <w:lang w:val="ru-RU"/>
          </w:rPr>
          <w:t>://</w:t>
        </w:r>
        <w:r w:rsidRPr="0005064D">
          <w:rPr>
            <w:rStyle w:val="ac"/>
            <w:color w:val="444444"/>
            <w:bdr w:val="none" w:sz="0" w:space="0" w:color="auto" w:frame="1"/>
          </w:rPr>
          <w:t>www</w:t>
        </w:r>
        <w:r w:rsidRPr="00AD02A6">
          <w:rPr>
            <w:rStyle w:val="ac"/>
            <w:color w:val="444444"/>
            <w:bdr w:val="none" w:sz="0" w:space="0" w:color="auto" w:frame="1"/>
            <w:lang w:val="ru-RU"/>
          </w:rPr>
          <w:t>.</w:t>
        </w:r>
        <w:r w:rsidRPr="0005064D">
          <w:rPr>
            <w:rStyle w:val="ac"/>
            <w:color w:val="444444"/>
            <w:bdr w:val="none" w:sz="0" w:space="0" w:color="auto" w:frame="1"/>
          </w:rPr>
          <w:t>kmu</w:t>
        </w:r>
        <w:r w:rsidRPr="00AD02A6">
          <w:rPr>
            <w:rStyle w:val="ac"/>
            <w:color w:val="444444"/>
            <w:bdr w:val="none" w:sz="0" w:space="0" w:color="auto" w:frame="1"/>
            <w:lang w:val="ru-RU"/>
          </w:rPr>
          <w:t>.</w:t>
        </w:r>
        <w:r w:rsidRPr="0005064D">
          <w:rPr>
            <w:rStyle w:val="ac"/>
            <w:color w:val="444444"/>
            <w:bdr w:val="none" w:sz="0" w:space="0" w:color="auto" w:frame="1"/>
          </w:rPr>
          <w:t>gov</w:t>
        </w:r>
        <w:r w:rsidRPr="00AD02A6">
          <w:rPr>
            <w:rStyle w:val="ac"/>
            <w:color w:val="444444"/>
            <w:bdr w:val="none" w:sz="0" w:space="0" w:color="auto" w:frame="1"/>
            <w:lang w:val="ru-RU"/>
          </w:rPr>
          <w:t>.</w:t>
        </w:r>
        <w:r w:rsidRPr="0005064D">
          <w:rPr>
            <w:rStyle w:val="ac"/>
            <w:color w:val="444444"/>
            <w:bdr w:val="none" w:sz="0" w:space="0" w:color="auto" w:frame="1"/>
          </w:rPr>
          <w:t>ua</w:t>
        </w:r>
      </w:hyperlink>
      <w:r w:rsidRPr="00AD02A6">
        <w:rPr>
          <w:color w:val="000000"/>
          <w:bdr w:val="none" w:sz="0" w:space="0" w:color="auto" w:frame="1"/>
          <w:lang w:val="ru-RU"/>
        </w:rPr>
        <w:t>.</w:t>
      </w:r>
    </w:p>
    <w:p w14:paraId="6AF987B6" w14:textId="77777777" w:rsidR="00AD02A6" w:rsidRPr="0038005F" w:rsidRDefault="00AD02A6" w:rsidP="00AD02A6">
      <w:pPr>
        <w:rPr>
          <w:b/>
          <w:sz w:val="28"/>
          <w:szCs w:val="28"/>
          <w:lang w:val="uk-UA"/>
        </w:rPr>
      </w:pPr>
    </w:p>
    <w:p w14:paraId="3E68928F" w14:textId="77777777" w:rsidR="003F64BC" w:rsidRDefault="003F64BC" w:rsidP="0075648C">
      <w:pPr>
        <w:ind w:firstLine="709"/>
        <w:jc w:val="center"/>
        <w:rPr>
          <w:b/>
          <w:lang w:val="uk-UA"/>
        </w:rPr>
      </w:pPr>
    </w:p>
    <w:p w14:paraId="33EB1013" w14:textId="77777777" w:rsidR="006C4298" w:rsidRPr="001C3B7C" w:rsidRDefault="006C4298" w:rsidP="0075648C">
      <w:pPr>
        <w:pStyle w:val="a4"/>
        <w:shd w:val="clear" w:color="auto" w:fill="auto"/>
        <w:spacing w:line="360" w:lineRule="auto"/>
        <w:ind w:firstLine="709"/>
        <w:rPr>
          <w:b/>
          <w:sz w:val="24"/>
          <w:szCs w:val="24"/>
          <w:lang w:eastAsia="uk-UA"/>
        </w:rPr>
      </w:pPr>
      <w:r w:rsidRPr="001C3B7C">
        <w:rPr>
          <w:b/>
          <w:sz w:val="24"/>
          <w:szCs w:val="24"/>
          <w:lang w:eastAsia="uk-UA"/>
        </w:rPr>
        <w:t>Структурно-логічна схема вивчення навчальної дисципліни</w:t>
      </w:r>
    </w:p>
    <w:p w14:paraId="5BD4751A" w14:textId="77777777" w:rsidR="006C4298" w:rsidRDefault="006C4298" w:rsidP="0075648C">
      <w:pPr>
        <w:ind w:firstLine="709"/>
        <w:rPr>
          <w:rStyle w:val="2"/>
          <w:sz w:val="24"/>
          <w:szCs w:val="24"/>
          <w:lang w:val="uk-UA" w:eastAsia="uk-UA"/>
        </w:rPr>
      </w:pPr>
      <w:r w:rsidRPr="001C3B7C">
        <w:rPr>
          <w:rStyle w:val="2"/>
          <w:sz w:val="24"/>
          <w:szCs w:val="24"/>
          <w:lang w:val="uk-UA" w:eastAsia="uk-UA"/>
        </w:rPr>
        <w:t xml:space="preserve">Таблиця 4. – Перелік дисциплін </w:t>
      </w:r>
    </w:p>
    <w:tbl>
      <w:tblPr>
        <w:tblStyle w:val="a8"/>
        <w:tblW w:w="9571" w:type="dxa"/>
        <w:tblLook w:val="04A0" w:firstRow="1" w:lastRow="0" w:firstColumn="1" w:lastColumn="0" w:noHBand="0" w:noVBand="1"/>
      </w:tblPr>
      <w:tblGrid>
        <w:gridCol w:w="4785"/>
        <w:gridCol w:w="4786"/>
      </w:tblGrid>
      <w:tr w:rsidR="00F234D2" w:rsidRPr="00671FEC" w14:paraId="4E52B1D4" w14:textId="77777777" w:rsidTr="00F234D2">
        <w:tc>
          <w:tcPr>
            <w:tcW w:w="4785" w:type="dxa"/>
          </w:tcPr>
          <w:p w14:paraId="17F87BDC" w14:textId="77777777" w:rsidR="00F234D2" w:rsidRPr="000338C9" w:rsidRDefault="00F234D2" w:rsidP="00671FEC">
            <w:pPr>
              <w:pStyle w:val="TableParagraph"/>
              <w:spacing w:line="276" w:lineRule="auto"/>
              <w:jc w:val="center"/>
              <w:rPr>
                <w:sz w:val="24"/>
                <w:szCs w:val="24"/>
              </w:rPr>
            </w:pPr>
            <w:r w:rsidRPr="000338C9">
              <w:rPr>
                <w:sz w:val="24"/>
                <w:szCs w:val="24"/>
              </w:rPr>
              <w:t>Вивчення цієї дисципліни безпосередньо спирається на:</w:t>
            </w:r>
          </w:p>
        </w:tc>
        <w:tc>
          <w:tcPr>
            <w:tcW w:w="4786" w:type="dxa"/>
          </w:tcPr>
          <w:p w14:paraId="32B469FC" w14:textId="77777777" w:rsidR="00F234D2" w:rsidRPr="000338C9" w:rsidRDefault="00F234D2" w:rsidP="00671FEC">
            <w:pPr>
              <w:pStyle w:val="TableParagraph"/>
              <w:spacing w:line="276" w:lineRule="auto"/>
              <w:jc w:val="center"/>
              <w:rPr>
                <w:b/>
                <w:sz w:val="24"/>
                <w:szCs w:val="24"/>
              </w:rPr>
            </w:pPr>
            <w:r w:rsidRPr="000338C9">
              <w:rPr>
                <w:sz w:val="24"/>
                <w:szCs w:val="24"/>
              </w:rPr>
              <w:t>На результати вивчення цієї дисципліни безпосередньо спираються:</w:t>
            </w:r>
          </w:p>
        </w:tc>
      </w:tr>
      <w:tr w:rsidR="00F234D2" w:rsidRPr="000338C9" w14:paraId="086022BA" w14:textId="77777777" w:rsidTr="00F234D2">
        <w:tc>
          <w:tcPr>
            <w:tcW w:w="4785" w:type="dxa"/>
          </w:tcPr>
          <w:p w14:paraId="557CDE37" w14:textId="49DD4276" w:rsidR="00F234D2" w:rsidRPr="000338C9" w:rsidRDefault="00757D7E" w:rsidP="00671FEC">
            <w:pPr>
              <w:pStyle w:val="TableParagraph"/>
              <w:tabs>
                <w:tab w:val="left" w:pos="498"/>
              </w:tabs>
              <w:spacing w:line="276" w:lineRule="auto"/>
              <w:rPr>
                <w:sz w:val="24"/>
                <w:szCs w:val="24"/>
              </w:rPr>
            </w:pPr>
            <w:r w:rsidRPr="00757D7E">
              <w:rPr>
                <w:sz w:val="24"/>
                <w:szCs w:val="24"/>
              </w:rPr>
              <w:t>Соціологічний супровід економічної діяльності</w:t>
            </w:r>
          </w:p>
        </w:tc>
        <w:tc>
          <w:tcPr>
            <w:tcW w:w="4786" w:type="dxa"/>
          </w:tcPr>
          <w:p w14:paraId="3265D9C5" w14:textId="77777777" w:rsidR="00F234D2" w:rsidRPr="000338C9" w:rsidRDefault="00F234D2" w:rsidP="00671FEC">
            <w:pPr>
              <w:pStyle w:val="TableParagraph"/>
              <w:spacing w:line="276" w:lineRule="auto"/>
              <w:rPr>
                <w:sz w:val="24"/>
                <w:szCs w:val="24"/>
                <w:highlight w:val="yellow"/>
              </w:rPr>
            </w:pPr>
          </w:p>
        </w:tc>
      </w:tr>
      <w:tr w:rsidR="00F234D2" w:rsidRPr="000338C9" w14:paraId="305D91DB" w14:textId="77777777" w:rsidTr="00F234D2">
        <w:tc>
          <w:tcPr>
            <w:tcW w:w="4785" w:type="dxa"/>
          </w:tcPr>
          <w:p w14:paraId="6B20E9F9" w14:textId="77777777" w:rsidR="00F234D2" w:rsidRPr="000338C9" w:rsidRDefault="00F234D2" w:rsidP="00671FEC">
            <w:pPr>
              <w:pStyle w:val="TableParagraph"/>
              <w:tabs>
                <w:tab w:val="left" w:pos="498"/>
              </w:tabs>
              <w:spacing w:line="276" w:lineRule="auto"/>
              <w:rPr>
                <w:sz w:val="24"/>
                <w:szCs w:val="24"/>
              </w:rPr>
            </w:pPr>
            <w:r w:rsidRPr="000338C9">
              <w:rPr>
                <w:sz w:val="24"/>
                <w:szCs w:val="24"/>
              </w:rPr>
              <w:t>Основи менеджменту</w:t>
            </w:r>
          </w:p>
        </w:tc>
        <w:tc>
          <w:tcPr>
            <w:tcW w:w="4786" w:type="dxa"/>
          </w:tcPr>
          <w:p w14:paraId="68BCDC55" w14:textId="77777777" w:rsidR="00F234D2" w:rsidRPr="000338C9" w:rsidRDefault="00F234D2" w:rsidP="00671FEC">
            <w:pPr>
              <w:pStyle w:val="TableParagraph"/>
              <w:spacing w:before="120" w:after="120" w:line="276" w:lineRule="auto"/>
              <w:rPr>
                <w:sz w:val="24"/>
                <w:szCs w:val="24"/>
                <w:highlight w:val="yellow"/>
              </w:rPr>
            </w:pPr>
          </w:p>
        </w:tc>
      </w:tr>
    </w:tbl>
    <w:p w14:paraId="66C1FFB4" w14:textId="736E5CB3" w:rsidR="006C4298" w:rsidRPr="001C3B7C" w:rsidRDefault="006C4298" w:rsidP="0075648C">
      <w:pPr>
        <w:pStyle w:val="a4"/>
        <w:shd w:val="clear" w:color="auto" w:fill="auto"/>
        <w:spacing w:before="360" w:line="240" w:lineRule="auto"/>
        <w:ind w:firstLine="709"/>
        <w:jc w:val="both"/>
        <w:rPr>
          <w:b/>
          <w:sz w:val="24"/>
          <w:szCs w:val="24"/>
          <w:lang w:eastAsia="uk-UA"/>
        </w:rPr>
      </w:pPr>
      <w:r w:rsidRPr="001C3B7C">
        <w:rPr>
          <w:b/>
          <w:sz w:val="24"/>
          <w:szCs w:val="24"/>
          <w:lang w:eastAsia="uk-UA"/>
        </w:rPr>
        <w:t xml:space="preserve">Провідний лектор:  </w:t>
      </w:r>
      <w:r w:rsidR="00420D40" w:rsidRPr="001C3B7C">
        <w:rPr>
          <w:b/>
          <w:sz w:val="24"/>
          <w:szCs w:val="24"/>
          <w:lang w:eastAsia="uk-UA"/>
        </w:rPr>
        <w:t>проф.</w:t>
      </w:r>
      <w:r w:rsidR="00F234D2">
        <w:rPr>
          <w:sz w:val="24"/>
          <w:szCs w:val="24"/>
          <w:u w:val="single"/>
          <w:lang w:eastAsia="uk-UA"/>
        </w:rPr>
        <w:t xml:space="preserve"> Терещенко Д. А</w:t>
      </w:r>
      <w:r w:rsidRPr="001C3B7C">
        <w:rPr>
          <w:sz w:val="24"/>
          <w:szCs w:val="24"/>
          <w:u w:val="single"/>
          <w:lang w:eastAsia="uk-UA"/>
        </w:rPr>
        <w:t>.</w:t>
      </w:r>
      <w:r w:rsidRPr="001C3B7C">
        <w:rPr>
          <w:sz w:val="24"/>
          <w:szCs w:val="24"/>
          <w:u w:val="single"/>
          <w:lang w:eastAsia="uk-UA"/>
        </w:rPr>
        <w:tab/>
      </w:r>
      <w:r w:rsidRPr="001C3B7C">
        <w:rPr>
          <w:b/>
          <w:sz w:val="24"/>
          <w:szCs w:val="24"/>
          <w:lang w:eastAsia="uk-UA"/>
        </w:rPr>
        <w:tab/>
        <w:t>__________________</w:t>
      </w:r>
    </w:p>
    <w:p w14:paraId="3B7B9447" w14:textId="77777777" w:rsidR="006C4298" w:rsidRPr="001C3B7C" w:rsidRDefault="006C4298" w:rsidP="006C4298">
      <w:pPr>
        <w:pStyle w:val="a4"/>
        <w:shd w:val="clear" w:color="auto" w:fill="auto"/>
        <w:spacing w:line="240" w:lineRule="auto"/>
        <w:ind w:left="2124" w:firstLine="708"/>
        <w:jc w:val="both"/>
        <w:rPr>
          <w:sz w:val="24"/>
          <w:szCs w:val="24"/>
        </w:rPr>
      </w:pPr>
      <w:r w:rsidRPr="001C3B7C">
        <w:rPr>
          <w:sz w:val="24"/>
          <w:szCs w:val="24"/>
          <w:lang w:eastAsia="uk-UA"/>
        </w:rPr>
        <w:t>(посада, звання, ПІБ)</w:t>
      </w:r>
      <w:r w:rsidRPr="001C3B7C">
        <w:rPr>
          <w:sz w:val="24"/>
          <w:szCs w:val="24"/>
          <w:lang w:eastAsia="uk-UA"/>
        </w:rPr>
        <w:tab/>
      </w:r>
      <w:r w:rsidRPr="001C3B7C">
        <w:rPr>
          <w:sz w:val="24"/>
          <w:szCs w:val="24"/>
          <w:lang w:eastAsia="uk-UA"/>
        </w:rPr>
        <w:tab/>
      </w:r>
      <w:r w:rsidRPr="001C3B7C">
        <w:rPr>
          <w:sz w:val="24"/>
          <w:szCs w:val="24"/>
          <w:lang w:eastAsia="uk-UA"/>
        </w:rPr>
        <w:tab/>
      </w:r>
      <w:r w:rsidRPr="001C3B7C">
        <w:rPr>
          <w:sz w:val="24"/>
          <w:szCs w:val="24"/>
          <w:lang w:eastAsia="uk-UA"/>
        </w:rPr>
        <w:tab/>
        <w:t>(підпис)</w:t>
      </w:r>
    </w:p>
    <w:sectPr w:rsidR="006C4298" w:rsidRPr="001C3B7C" w:rsidSect="0075648C">
      <w:pgSz w:w="11906" w:h="16838"/>
      <w:pgMar w:top="567" w:right="1133" w:bottom="567" w:left="1134"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251D0580"/>
    <w:multiLevelType w:val="hybridMultilevel"/>
    <w:tmpl w:val="7638B0B6"/>
    <w:lvl w:ilvl="0" w:tplc="7384EC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32825E00"/>
    <w:multiLevelType w:val="hybridMultilevel"/>
    <w:tmpl w:val="B7942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3E418F"/>
    <w:multiLevelType w:val="hybridMultilevel"/>
    <w:tmpl w:val="A44A5488"/>
    <w:lvl w:ilvl="0" w:tplc="7F1CD06E">
      <w:start w:val="1"/>
      <w:numFmt w:val="decimal"/>
      <w:lvlText w:val="%1."/>
      <w:lvlJc w:val="left"/>
      <w:pPr>
        <w:ind w:left="72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A8414B"/>
    <w:multiLevelType w:val="multilevel"/>
    <w:tmpl w:val="53AC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00217"/>
    <w:multiLevelType w:val="multilevel"/>
    <w:tmpl w:val="B046E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0360E"/>
    <w:multiLevelType w:val="multilevel"/>
    <w:tmpl w:val="C8AA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337309"/>
    <w:multiLevelType w:val="hybridMultilevel"/>
    <w:tmpl w:val="DD1654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C704BB"/>
    <w:multiLevelType w:val="hybridMultilevel"/>
    <w:tmpl w:val="789687D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 w15:restartNumberingAfterBreak="0">
    <w:nsid w:val="66CF4DB6"/>
    <w:multiLevelType w:val="multilevel"/>
    <w:tmpl w:val="1C961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412547"/>
    <w:multiLevelType w:val="multilevel"/>
    <w:tmpl w:val="9EDC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118C7"/>
    <w:multiLevelType w:val="hybridMultilevel"/>
    <w:tmpl w:val="21EEEA88"/>
    <w:lvl w:ilvl="0" w:tplc="B7140CE2">
      <w:start w:val="1"/>
      <w:numFmt w:val="decimal"/>
      <w:lvlText w:val="%1."/>
      <w:lvlJc w:val="left"/>
      <w:pPr>
        <w:ind w:left="1080" w:hanging="360"/>
      </w:pPr>
      <w:rPr>
        <w:rFonts w:hint="default"/>
      </w:rPr>
    </w:lvl>
    <w:lvl w:ilvl="1" w:tplc="09348EB6">
      <w:start w:val="1"/>
      <w:numFmt w:val="decimal"/>
      <w:lvlText w:val="%2."/>
      <w:lvlJc w:val="left"/>
      <w:pPr>
        <w:ind w:left="1800" w:hanging="360"/>
      </w:pPr>
      <w:rPr>
        <w:rFonts w:ascii="Times New Roman" w:eastAsia="Times New Roman" w:hAnsi="Times New Roman" w:cs="Times New Roman"/>
        <w:sz w:val="24"/>
        <w:szCs w:val="24"/>
      </w:r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A506AE"/>
    <w:multiLevelType w:val="hybridMultilevel"/>
    <w:tmpl w:val="E5C8E906"/>
    <w:lvl w:ilvl="0" w:tplc="7E645EA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679165749">
    <w:abstractNumId w:val="8"/>
  </w:num>
  <w:num w:numId="2" w16cid:durableId="2041927513">
    <w:abstractNumId w:val="15"/>
  </w:num>
  <w:num w:numId="3" w16cid:durableId="1144546829">
    <w:abstractNumId w:val="13"/>
  </w:num>
  <w:num w:numId="4" w16cid:durableId="2013796169">
    <w:abstractNumId w:val="0"/>
  </w:num>
  <w:num w:numId="5" w16cid:durableId="439883553">
    <w:abstractNumId w:val="3"/>
  </w:num>
  <w:num w:numId="6" w16cid:durableId="348680377">
    <w:abstractNumId w:val="7"/>
  </w:num>
  <w:num w:numId="7" w16cid:durableId="1636524160">
    <w:abstractNumId w:val="10"/>
  </w:num>
  <w:num w:numId="8" w16cid:durableId="1168600016">
    <w:abstractNumId w:val="11"/>
  </w:num>
  <w:num w:numId="9" w16cid:durableId="2091541632">
    <w:abstractNumId w:val="6"/>
  </w:num>
  <w:num w:numId="10" w16cid:durableId="1669401571">
    <w:abstractNumId w:val="5"/>
  </w:num>
  <w:num w:numId="11" w16cid:durableId="1586375493">
    <w:abstractNumId w:val="5"/>
  </w:num>
  <w:num w:numId="12" w16cid:durableId="1785615400">
    <w:abstractNumId w:val="1"/>
  </w:num>
  <w:num w:numId="13" w16cid:durableId="181939991">
    <w:abstractNumId w:val="9"/>
  </w:num>
  <w:num w:numId="14" w16cid:durableId="20860901">
    <w:abstractNumId w:val="4"/>
  </w:num>
  <w:num w:numId="15" w16cid:durableId="508180268">
    <w:abstractNumId w:val="12"/>
  </w:num>
  <w:num w:numId="16" w16cid:durableId="1325359676">
    <w:abstractNumId w:val="2"/>
  </w:num>
  <w:num w:numId="17" w16cid:durableId="15274002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6255733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E4"/>
    <w:rsid w:val="0005595C"/>
    <w:rsid w:val="00083B12"/>
    <w:rsid w:val="00120A27"/>
    <w:rsid w:val="00137E25"/>
    <w:rsid w:val="001674C0"/>
    <w:rsid w:val="0017121B"/>
    <w:rsid w:val="001828FB"/>
    <w:rsid w:val="001C0F83"/>
    <w:rsid w:val="001C3B7C"/>
    <w:rsid w:val="001F2E56"/>
    <w:rsid w:val="00233AE8"/>
    <w:rsid w:val="00234AC1"/>
    <w:rsid w:val="00240E35"/>
    <w:rsid w:val="00281FFD"/>
    <w:rsid w:val="00297AD7"/>
    <w:rsid w:val="002A445E"/>
    <w:rsid w:val="002B2F46"/>
    <w:rsid w:val="002C565F"/>
    <w:rsid w:val="003066E4"/>
    <w:rsid w:val="00361B8D"/>
    <w:rsid w:val="003951D2"/>
    <w:rsid w:val="003D04DF"/>
    <w:rsid w:val="003E0272"/>
    <w:rsid w:val="003F64BC"/>
    <w:rsid w:val="0041687B"/>
    <w:rsid w:val="00420D40"/>
    <w:rsid w:val="00421D12"/>
    <w:rsid w:val="004353B0"/>
    <w:rsid w:val="00443648"/>
    <w:rsid w:val="0044409B"/>
    <w:rsid w:val="00484116"/>
    <w:rsid w:val="004926C5"/>
    <w:rsid w:val="004A3EF8"/>
    <w:rsid w:val="005118CE"/>
    <w:rsid w:val="005153AC"/>
    <w:rsid w:val="00567D25"/>
    <w:rsid w:val="005B0FA5"/>
    <w:rsid w:val="005C6951"/>
    <w:rsid w:val="005C7438"/>
    <w:rsid w:val="005D686B"/>
    <w:rsid w:val="00671FEC"/>
    <w:rsid w:val="006A48E2"/>
    <w:rsid w:val="006C4298"/>
    <w:rsid w:val="0071081D"/>
    <w:rsid w:val="007118DC"/>
    <w:rsid w:val="007314CC"/>
    <w:rsid w:val="0075648C"/>
    <w:rsid w:val="00757D7E"/>
    <w:rsid w:val="007603D3"/>
    <w:rsid w:val="00770CD4"/>
    <w:rsid w:val="00891510"/>
    <w:rsid w:val="008A0B3A"/>
    <w:rsid w:val="008A75ED"/>
    <w:rsid w:val="008B7C8D"/>
    <w:rsid w:val="008E7872"/>
    <w:rsid w:val="00912DC0"/>
    <w:rsid w:val="009419F2"/>
    <w:rsid w:val="00992942"/>
    <w:rsid w:val="009B5B41"/>
    <w:rsid w:val="00A076B0"/>
    <w:rsid w:val="00A53366"/>
    <w:rsid w:val="00A54B54"/>
    <w:rsid w:val="00A658FF"/>
    <w:rsid w:val="00A67B2C"/>
    <w:rsid w:val="00A75A74"/>
    <w:rsid w:val="00AC6915"/>
    <w:rsid w:val="00AD02A6"/>
    <w:rsid w:val="00AE232B"/>
    <w:rsid w:val="00AE680B"/>
    <w:rsid w:val="00AF68BF"/>
    <w:rsid w:val="00B03781"/>
    <w:rsid w:val="00B141FB"/>
    <w:rsid w:val="00B236DC"/>
    <w:rsid w:val="00B337E4"/>
    <w:rsid w:val="00B80B52"/>
    <w:rsid w:val="00B91B5E"/>
    <w:rsid w:val="00B958E3"/>
    <w:rsid w:val="00C475E3"/>
    <w:rsid w:val="00C52D5F"/>
    <w:rsid w:val="00C910B7"/>
    <w:rsid w:val="00C9166A"/>
    <w:rsid w:val="00C95AF8"/>
    <w:rsid w:val="00C95CC7"/>
    <w:rsid w:val="00CE57E7"/>
    <w:rsid w:val="00CF7F06"/>
    <w:rsid w:val="00D04DF1"/>
    <w:rsid w:val="00D262B4"/>
    <w:rsid w:val="00D721A8"/>
    <w:rsid w:val="00D80F6C"/>
    <w:rsid w:val="00DA5709"/>
    <w:rsid w:val="00DD6E6D"/>
    <w:rsid w:val="00E31838"/>
    <w:rsid w:val="00EB1682"/>
    <w:rsid w:val="00EB28BD"/>
    <w:rsid w:val="00F03540"/>
    <w:rsid w:val="00F0371C"/>
    <w:rsid w:val="00F234D2"/>
    <w:rsid w:val="00F246D7"/>
    <w:rsid w:val="00F4622D"/>
    <w:rsid w:val="00F53DD0"/>
    <w:rsid w:val="00F6406A"/>
    <w:rsid w:val="00F67738"/>
    <w:rsid w:val="00F74CF4"/>
    <w:rsid w:val="00FC5911"/>
    <w:rsid w:val="00FE6E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48B1B"/>
  <w15:docId w15:val="{B4A64F30-4A58-418F-8670-8D839210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7E4"/>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uiPriority w:val="9"/>
    <w:qFormat/>
    <w:rsid w:val="00B03781"/>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337E4"/>
    <w:pPr>
      <w:spacing w:before="100" w:beforeAutospacing="1" w:after="100" w:afterAutospacing="1"/>
    </w:pPr>
  </w:style>
  <w:style w:type="character" w:customStyle="1" w:styleId="normaltextrun">
    <w:name w:val="normaltextrun"/>
    <w:basedOn w:val="a0"/>
    <w:rsid w:val="00B337E4"/>
  </w:style>
  <w:style w:type="paragraph" w:styleId="a3">
    <w:name w:val="Normal (Web)"/>
    <w:basedOn w:val="a"/>
    <w:uiPriority w:val="99"/>
    <w:unhideWhenUsed/>
    <w:rsid w:val="00B337E4"/>
    <w:pPr>
      <w:spacing w:before="100" w:beforeAutospacing="1" w:after="100" w:afterAutospacing="1"/>
    </w:pPr>
  </w:style>
  <w:style w:type="character" w:customStyle="1" w:styleId="11">
    <w:name w:val="Заголовок №1_"/>
    <w:basedOn w:val="a0"/>
    <w:link w:val="12"/>
    <w:uiPriority w:val="99"/>
    <w:rsid w:val="00B337E4"/>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4"/>
    <w:uiPriority w:val="99"/>
    <w:rsid w:val="00B337E4"/>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B337E4"/>
    <w:pPr>
      <w:shd w:val="clear" w:color="auto" w:fill="FFFFFF"/>
      <w:spacing w:after="60" w:line="240" w:lineRule="atLeast"/>
      <w:outlineLvl w:val="0"/>
    </w:pPr>
    <w:rPr>
      <w:rFonts w:eastAsiaTheme="minorHAnsi"/>
      <w:b/>
      <w:bCs/>
      <w:sz w:val="26"/>
      <w:szCs w:val="26"/>
      <w:lang w:val="uk-UA" w:eastAsia="en-US"/>
    </w:rPr>
  </w:style>
  <w:style w:type="paragraph" w:styleId="a4">
    <w:name w:val="Body Text"/>
    <w:basedOn w:val="a"/>
    <w:link w:val="13"/>
    <w:uiPriority w:val="99"/>
    <w:rsid w:val="00B337E4"/>
    <w:pPr>
      <w:shd w:val="clear" w:color="auto" w:fill="FFFFFF"/>
      <w:spacing w:line="317" w:lineRule="exact"/>
      <w:ind w:hanging="240"/>
      <w:jc w:val="center"/>
    </w:pPr>
    <w:rPr>
      <w:rFonts w:eastAsiaTheme="minorHAnsi"/>
      <w:spacing w:val="-3"/>
      <w:sz w:val="26"/>
      <w:szCs w:val="26"/>
      <w:lang w:val="uk-UA" w:eastAsia="en-US"/>
    </w:rPr>
  </w:style>
  <w:style w:type="character" w:customStyle="1" w:styleId="a5">
    <w:name w:val="Основной текст Знак"/>
    <w:basedOn w:val="a0"/>
    <w:rsid w:val="00B337E4"/>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B337E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B337E4"/>
    <w:pPr>
      <w:shd w:val="clear" w:color="auto" w:fill="FFFFFF"/>
      <w:spacing w:after="60" w:line="240" w:lineRule="atLeast"/>
    </w:pPr>
    <w:rPr>
      <w:rFonts w:eastAsiaTheme="minorHAnsi"/>
      <w:b/>
      <w:bCs/>
      <w:sz w:val="26"/>
      <w:szCs w:val="26"/>
      <w:lang w:val="uk-UA" w:eastAsia="en-US"/>
    </w:rPr>
  </w:style>
  <w:style w:type="character" w:customStyle="1" w:styleId="2">
    <w:name w:val="Подпись к таблице (2)"/>
    <w:basedOn w:val="a0"/>
    <w:rsid w:val="00B337E4"/>
    <w:rPr>
      <w:rFonts w:ascii="Times New Roman" w:hAnsi="Times New Roman" w:cs="Times New Roman"/>
      <w:b/>
      <w:bCs/>
      <w:sz w:val="26"/>
      <w:szCs w:val="26"/>
      <w:u w:val="single"/>
    </w:rPr>
  </w:style>
  <w:style w:type="paragraph" w:styleId="a6">
    <w:name w:val="Balloon Text"/>
    <w:basedOn w:val="a"/>
    <w:link w:val="a7"/>
    <w:uiPriority w:val="99"/>
    <w:semiHidden/>
    <w:unhideWhenUsed/>
    <w:rsid w:val="00B337E4"/>
    <w:rPr>
      <w:rFonts w:ascii="Tahoma" w:hAnsi="Tahoma" w:cs="Tahoma"/>
      <w:sz w:val="16"/>
      <w:szCs w:val="16"/>
    </w:rPr>
  </w:style>
  <w:style w:type="character" w:customStyle="1" w:styleId="a7">
    <w:name w:val="Текст выноски Знак"/>
    <w:basedOn w:val="a0"/>
    <w:link w:val="a6"/>
    <w:uiPriority w:val="99"/>
    <w:semiHidden/>
    <w:rsid w:val="00B337E4"/>
    <w:rPr>
      <w:rFonts w:ascii="Tahoma" w:eastAsia="Times New Roman" w:hAnsi="Tahoma" w:cs="Tahoma"/>
      <w:sz w:val="16"/>
      <w:szCs w:val="16"/>
      <w:lang w:val="en-US" w:eastAsia="ru-RU"/>
    </w:rPr>
  </w:style>
  <w:style w:type="paragraph" w:customStyle="1" w:styleId="Default">
    <w:name w:val="Default"/>
    <w:rsid w:val="006C4298"/>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31">
    <w:name w:val="Body Text 3"/>
    <w:basedOn w:val="a"/>
    <w:link w:val="32"/>
    <w:uiPriority w:val="99"/>
    <w:semiHidden/>
    <w:unhideWhenUsed/>
    <w:rsid w:val="006C4298"/>
    <w:pPr>
      <w:spacing w:after="120"/>
    </w:pPr>
    <w:rPr>
      <w:sz w:val="16"/>
      <w:szCs w:val="16"/>
    </w:rPr>
  </w:style>
  <w:style w:type="character" w:customStyle="1" w:styleId="32">
    <w:name w:val="Основной текст 3 Знак"/>
    <w:basedOn w:val="a0"/>
    <w:link w:val="31"/>
    <w:uiPriority w:val="99"/>
    <w:semiHidden/>
    <w:rsid w:val="006C4298"/>
    <w:rPr>
      <w:rFonts w:ascii="Times New Roman" w:eastAsia="Times New Roman" w:hAnsi="Times New Roman" w:cs="Times New Roman"/>
      <w:sz w:val="16"/>
      <w:szCs w:val="16"/>
      <w:lang w:val="en-US" w:eastAsia="ru-RU"/>
    </w:rPr>
  </w:style>
  <w:style w:type="paragraph" w:styleId="20">
    <w:name w:val="Body Text Indent 2"/>
    <w:basedOn w:val="a"/>
    <w:link w:val="21"/>
    <w:uiPriority w:val="99"/>
    <w:semiHidden/>
    <w:unhideWhenUsed/>
    <w:rsid w:val="006C4298"/>
    <w:pPr>
      <w:spacing w:after="120" w:line="480" w:lineRule="auto"/>
      <w:ind w:left="283"/>
    </w:pPr>
  </w:style>
  <w:style w:type="character" w:customStyle="1" w:styleId="21">
    <w:name w:val="Основной текст с отступом 2 Знак"/>
    <w:basedOn w:val="a0"/>
    <w:link w:val="20"/>
    <w:uiPriority w:val="99"/>
    <w:semiHidden/>
    <w:rsid w:val="006C4298"/>
    <w:rPr>
      <w:rFonts w:ascii="Times New Roman" w:eastAsia="Times New Roman" w:hAnsi="Times New Roman" w:cs="Times New Roman"/>
      <w:sz w:val="24"/>
      <w:szCs w:val="24"/>
      <w:lang w:val="en-US" w:eastAsia="ru-RU"/>
    </w:rPr>
  </w:style>
  <w:style w:type="table" w:styleId="a8">
    <w:name w:val="Table Grid"/>
    <w:basedOn w:val="a1"/>
    <w:uiPriority w:val="59"/>
    <w:rsid w:val="006C42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6C4298"/>
    <w:rPr>
      <w:b/>
      <w:bCs/>
    </w:rPr>
  </w:style>
  <w:style w:type="paragraph" w:styleId="22">
    <w:name w:val="Body Text 2"/>
    <w:basedOn w:val="a"/>
    <w:link w:val="23"/>
    <w:uiPriority w:val="99"/>
    <w:unhideWhenUsed/>
    <w:rsid w:val="006C4298"/>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rsid w:val="006C4298"/>
    <w:rPr>
      <w:lang w:val="ru-RU"/>
    </w:rPr>
  </w:style>
  <w:style w:type="paragraph" w:customStyle="1" w:styleId="aa">
    <w:name w:val="Îáû÷íûé"/>
    <w:rsid w:val="006C4298"/>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120A27"/>
    <w:pPr>
      <w:ind w:left="720"/>
      <w:contextualSpacing/>
    </w:pPr>
    <w:rPr>
      <w:rFonts w:asciiTheme="minorHAnsi" w:eastAsiaTheme="minorHAnsi" w:hAnsiTheme="minorHAnsi" w:cstheme="minorBidi"/>
      <w:sz w:val="22"/>
      <w:szCs w:val="22"/>
      <w:lang w:val="ru-RU" w:eastAsia="en-US"/>
    </w:rPr>
  </w:style>
  <w:style w:type="paragraph" w:customStyle="1" w:styleId="TableParagraph">
    <w:name w:val="Table Paragraph"/>
    <w:basedOn w:val="a"/>
    <w:uiPriority w:val="1"/>
    <w:qFormat/>
    <w:rsid w:val="00D80F6C"/>
    <w:pPr>
      <w:widowControl w:val="0"/>
      <w:autoSpaceDE w:val="0"/>
      <w:autoSpaceDN w:val="0"/>
      <w:ind w:left="110"/>
    </w:pPr>
    <w:rPr>
      <w:sz w:val="22"/>
      <w:szCs w:val="22"/>
      <w:lang w:val="uk-UA" w:eastAsia="en-US"/>
    </w:rPr>
  </w:style>
  <w:style w:type="character" w:styleId="ac">
    <w:name w:val="Hyperlink"/>
    <w:uiPriority w:val="99"/>
    <w:unhideWhenUsed/>
    <w:rsid w:val="00D80F6C"/>
    <w:rPr>
      <w:color w:val="0000FF"/>
      <w:u w:val="single"/>
    </w:rPr>
  </w:style>
  <w:style w:type="character" w:customStyle="1" w:styleId="q4iawc">
    <w:name w:val="q4iawc"/>
    <w:basedOn w:val="a0"/>
    <w:rsid w:val="007314CC"/>
  </w:style>
  <w:style w:type="character" w:customStyle="1" w:styleId="10">
    <w:name w:val="Заголовок 1 Знак"/>
    <w:basedOn w:val="a0"/>
    <w:link w:val="1"/>
    <w:uiPriority w:val="9"/>
    <w:rsid w:val="00B03781"/>
    <w:rPr>
      <w:rFonts w:ascii="Times New Roman" w:eastAsia="Times New Roman" w:hAnsi="Times New Roman" w:cs="Times New Roman"/>
      <w:b/>
      <w:bCs/>
      <w:kern w:val="36"/>
      <w:sz w:val="48"/>
      <w:szCs w:val="48"/>
      <w:lang w:val="ru-RU" w:eastAsia="ru-RU"/>
    </w:rPr>
  </w:style>
  <w:style w:type="paragraph" w:customStyle="1" w:styleId="first">
    <w:name w:val="first"/>
    <w:basedOn w:val="a"/>
    <w:rsid w:val="00B03781"/>
    <w:pPr>
      <w:spacing w:before="100" w:beforeAutospacing="1" w:after="100" w:afterAutospacing="1"/>
    </w:pPr>
    <w:rPr>
      <w:lang w:val="ru-RU"/>
    </w:rPr>
  </w:style>
  <w:style w:type="paragraph" w:customStyle="1" w:styleId="last">
    <w:name w:val="last"/>
    <w:basedOn w:val="a"/>
    <w:rsid w:val="00B03781"/>
    <w:pPr>
      <w:spacing w:before="100" w:beforeAutospacing="1" w:after="100" w:afterAutospacing="1"/>
    </w:pPr>
    <w:rPr>
      <w:lang w:val="ru-RU"/>
    </w:rPr>
  </w:style>
  <w:style w:type="character" w:customStyle="1" w:styleId="a-size-extra-large">
    <w:name w:val="a-size-extra-large"/>
    <w:basedOn w:val="a0"/>
    <w:rsid w:val="00B03781"/>
  </w:style>
  <w:style w:type="character" w:customStyle="1" w:styleId="ng-star-inserted">
    <w:name w:val="ng-star-inserted"/>
    <w:basedOn w:val="a0"/>
    <w:rsid w:val="00B03781"/>
  </w:style>
  <w:style w:type="character" w:customStyle="1" w:styleId="author-name">
    <w:name w:val="author-name"/>
    <w:basedOn w:val="a0"/>
    <w:rsid w:val="00B03781"/>
  </w:style>
  <w:style w:type="character" w:styleId="ad">
    <w:name w:val="Emphasis"/>
    <w:basedOn w:val="a0"/>
    <w:uiPriority w:val="20"/>
    <w:qFormat/>
    <w:rsid w:val="00912DC0"/>
    <w:rPr>
      <w:i/>
      <w:iCs/>
    </w:rPr>
  </w:style>
  <w:style w:type="paragraph" w:customStyle="1" w:styleId="pudlist-item">
    <w:name w:val="pud__list-item"/>
    <w:basedOn w:val="a"/>
    <w:rsid w:val="00D04DF1"/>
    <w:pPr>
      <w:spacing w:before="100" w:beforeAutospacing="1" w:after="100" w:afterAutospacing="1"/>
    </w:pPr>
    <w:rPr>
      <w:lang w:val="ru-RU"/>
    </w:rPr>
  </w:style>
  <w:style w:type="character" w:customStyle="1" w:styleId="14">
    <w:name w:val="Неразрешенное упоминание1"/>
    <w:basedOn w:val="a0"/>
    <w:uiPriority w:val="99"/>
    <w:semiHidden/>
    <w:unhideWhenUsed/>
    <w:rsid w:val="001C3B7C"/>
    <w:rPr>
      <w:color w:val="605E5C"/>
      <w:shd w:val="clear" w:color="auto" w:fill="E1DFDD"/>
    </w:rPr>
  </w:style>
  <w:style w:type="paragraph" w:customStyle="1" w:styleId="15">
    <w:name w:val="Абзац списка1"/>
    <w:basedOn w:val="a"/>
    <w:qFormat/>
    <w:rsid w:val="004926C5"/>
    <w:pPr>
      <w:ind w:left="720"/>
      <w:contextualSpacing/>
    </w:pPr>
    <w:rPr>
      <w:lang w:val="uk-UA"/>
    </w:rPr>
  </w:style>
  <w:style w:type="character" w:customStyle="1" w:styleId="ae">
    <w:name w:val="Основной текст + Полужирный"/>
    <w:rsid w:val="004926C5"/>
    <w:rPr>
      <w:rFonts w:ascii="Garamond" w:eastAsia="Times New Roman" w:hAnsi="Garamond" w:cs="Garamond"/>
      <w:b/>
      <w:bCs/>
      <w:sz w:val="17"/>
      <w:szCs w:val="17"/>
      <w:u w:val="none"/>
      <w:lang w:eastAsia="ru-RU" w:bidi="ar-SA"/>
    </w:rPr>
  </w:style>
  <w:style w:type="character" w:customStyle="1" w:styleId="24">
    <w:name w:val="Основной текст (2)_"/>
    <w:link w:val="25"/>
    <w:rsid w:val="004926C5"/>
    <w:rPr>
      <w:rFonts w:ascii="Garamond" w:hAnsi="Garamond"/>
      <w:b/>
      <w:bCs/>
      <w:sz w:val="17"/>
      <w:szCs w:val="17"/>
      <w:shd w:val="clear" w:color="auto" w:fill="FFFFFF"/>
    </w:rPr>
  </w:style>
  <w:style w:type="paragraph" w:customStyle="1" w:styleId="25">
    <w:name w:val="Основной текст (2)"/>
    <w:basedOn w:val="a"/>
    <w:link w:val="24"/>
    <w:rsid w:val="004926C5"/>
    <w:pPr>
      <w:widowControl w:val="0"/>
      <w:shd w:val="clear" w:color="auto" w:fill="FFFFFF"/>
      <w:spacing w:line="406" w:lineRule="exact"/>
      <w:jc w:val="center"/>
    </w:pPr>
    <w:rPr>
      <w:rFonts w:ascii="Garamond" w:eastAsiaTheme="minorHAnsi" w:hAnsi="Garamond" w:cstheme="minorBidi"/>
      <w:b/>
      <w:bCs/>
      <w:sz w:val="17"/>
      <w:szCs w:val="17"/>
      <w:lang w:val="uk-UA" w:eastAsia="en-US"/>
    </w:rPr>
  </w:style>
  <w:style w:type="paragraph" w:customStyle="1" w:styleId="210">
    <w:name w:val="Основной текст (2)1"/>
    <w:basedOn w:val="a"/>
    <w:rsid w:val="004926C5"/>
    <w:pPr>
      <w:widowControl w:val="0"/>
      <w:shd w:val="clear" w:color="auto" w:fill="FFFFFF"/>
      <w:spacing w:line="406" w:lineRule="exact"/>
      <w:jc w:val="center"/>
    </w:pPr>
    <w:rPr>
      <w:rFonts w:ascii="Garamond" w:eastAsia="Courier New" w:hAnsi="Garamond" w:cs="Garamond"/>
      <w:b/>
      <w:bCs/>
      <w:sz w:val="17"/>
      <w:szCs w:val="17"/>
      <w:lang w:val="uk-UA" w:eastAsia="uk-UA"/>
    </w:rPr>
  </w:style>
  <w:style w:type="character" w:customStyle="1" w:styleId="8pt">
    <w:name w:val="Основной текст + 8 pt"/>
    <w:rsid w:val="004926C5"/>
    <w:rPr>
      <w:rFonts w:ascii="Times New Roman" w:eastAsia="Times New Roman" w:hAnsi="Times New Roman" w:cs="Times New Roman"/>
      <w:sz w:val="16"/>
      <w:szCs w:val="16"/>
      <w:u w:val="none"/>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280">
      <w:bodyDiv w:val="1"/>
      <w:marLeft w:val="0"/>
      <w:marRight w:val="0"/>
      <w:marTop w:val="0"/>
      <w:marBottom w:val="0"/>
      <w:divBdr>
        <w:top w:val="none" w:sz="0" w:space="0" w:color="auto"/>
        <w:left w:val="none" w:sz="0" w:space="0" w:color="auto"/>
        <w:bottom w:val="none" w:sz="0" w:space="0" w:color="auto"/>
        <w:right w:val="none" w:sz="0" w:space="0" w:color="auto"/>
      </w:divBdr>
    </w:div>
    <w:div w:id="20590435">
      <w:bodyDiv w:val="1"/>
      <w:marLeft w:val="0"/>
      <w:marRight w:val="0"/>
      <w:marTop w:val="0"/>
      <w:marBottom w:val="0"/>
      <w:divBdr>
        <w:top w:val="none" w:sz="0" w:space="0" w:color="auto"/>
        <w:left w:val="none" w:sz="0" w:space="0" w:color="auto"/>
        <w:bottom w:val="none" w:sz="0" w:space="0" w:color="auto"/>
        <w:right w:val="none" w:sz="0" w:space="0" w:color="auto"/>
      </w:divBdr>
    </w:div>
    <w:div w:id="97260463">
      <w:bodyDiv w:val="1"/>
      <w:marLeft w:val="0"/>
      <w:marRight w:val="0"/>
      <w:marTop w:val="0"/>
      <w:marBottom w:val="0"/>
      <w:divBdr>
        <w:top w:val="none" w:sz="0" w:space="0" w:color="auto"/>
        <w:left w:val="none" w:sz="0" w:space="0" w:color="auto"/>
        <w:bottom w:val="none" w:sz="0" w:space="0" w:color="auto"/>
        <w:right w:val="none" w:sz="0" w:space="0" w:color="auto"/>
      </w:divBdr>
    </w:div>
    <w:div w:id="220556041">
      <w:bodyDiv w:val="1"/>
      <w:marLeft w:val="0"/>
      <w:marRight w:val="0"/>
      <w:marTop w:val="0"/>
      <w:marBottom w:val="0"/>
      <w:divBdr>
        <w:top w:val="none" w:sz="0" w:space="0" w:color="auto"/>
        <w:left w:val="none" w:sz="0" w:space="0" w:color="auto"/>
        <w:bottom w:val="none" w:sz="0" w:space="0" w:color="auto"/>
        <w:right w:val="none" w:sz="0" w:space="0" w:color="auto"/>
      </w:divBdr>
      <w:divsChild>
        <w:div w:id="931159002">
          <w:marLeft w:val="0"/>
          <w:marRight w:val="0"/>
          <w:marTop w:val="0"/>
          <w:marBottom w:val="0"/>
          <w:divBdr>
            <w:top w:val="none" w:sz="0" w:space="0" w:color="auto"/>
            <w:left w:val="none" w:sz="0" w:space="0" w:color="auto"/>
            <w:bottom w:val="none" w:sz="0" w:space="0" w:color="auto"/>
            <w:right w:val="none" w:sz="0" w:space="0" w:color="auto"/>
          </w:divBdr>
        </w:div>
        <w:div w:id="908229678">
          <w:marLeft w:val="0"/>
          <w:marRight w:val="0"/>
          <w:marTop w:val="0"/>
          <w:marBottom w:val="0"/>
          <w:divBdr>
            <w:top w:val="none" w:sz="0" w:space="0" w:color="auto"/>
            <w:left w:val="none" w:sz="0" w:space="0" w:color="auto"/>
            <w:bottom w:val="none" w:sz="0" w:space="0" w:color="auto"/>
            <w:right w:val="none" w:sz="0" w:space="0" w:color="auto"/>
          </w:divBdr>
          <w:divsChild>
            <w:div w:id="10064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196">
      <w:bodyDiv w:val="1"/>
      <w:marLeft w:val="0"/>
      <w:marRight w:val="0"/>
      <w:marTop w:val="0"/>
      <w:marBottom w:val="0"/>
      <w:divBdr>
        <w:top w:val="none" w:sz="0" w:space="0" w:color="auto"/>
        <w:left w:val="none" w:sz="0" w:space="0" w:color="auto"/>
        <w:bottom w:val="none" w:sz="0" w:space="0" w:color="auto"/>
        <w:right w:val="none" w:sz="0" w:space="0" w:color="auto"/>
      </w:divBdr>
    </w:div>
    <w:div w:id="464469062">
      <w:bodyDiv w:val="1"/>
      <w:marLeft w:val="0"/>
      <w:marRight w:val="0"/>
      <w:marTop w:val="0"/>
      <w:marBottom w:val="0"/>
      <w:divBdr>
        <w:top w:val="none" w:sz="0" w:space="0" w:color="auto"/>
        <w:left w:val="none" w:sz="0" w:space="0" w:color="auto"/>
        <w:bottom w:val="none" w:sz="0" w:space="0" w:color="auto"/>
        <w:right w:val="none" w:sz="0" w:space="0" w:color="auto"/>
      </w:divBdr>
    </w:div>
    <w:div w:id="580336980">
      <w:bodyDiv w:val="1"/>
      <w:marLeft w:val="0"/>
      <w:marRight w:val="0"/>
      <w:marTop w:val="0"/>
      <w:marBottom w:val="0"/>
      <w:divBdr>
        <w:top w:val="none" w:sz="0" w:space="0" w:color="auto"/>
        <w:left w:val="none" w:sz="0" w:space="0" w:color="auto"/>
        <w:bottom w:val="none" w:sz="0" w:space="0" w:color="auto"/>
        <w:right w:val="none" w:sz="0" w:space="0" w:color="auto"/>
      </w:divBdr>
    </w:div>
    <w:div w:id="605310650">
      <w:bodyDiv w:val="1"/>
      <w:marLeft w:val="0"/>
      <w:marRight w:val="0"/>
      <w:marTop w:val="0"/>
      <w:marBottom w:val="0"/>
      <w:divBdr>
        <w:top w:val="none" w:sz="0" w:space="0" w:color="auto"/>
        <w:left w:val="none" w:sz="0" w:space="0" w:color="auto"/>
        <w:bottom w:val="none" w:sz="0" w:space="0" w:color="auto"/>
        <w:right w:val="none" w:sz="0" w:space="0" w:color="auto"/>
      </w:divBdr>
    </w:div>
    <w:div w:id="784159114">
      <w:bodyDiv w:val="1"/>
      <w:marLeft w:val="0"/>
      <w:marRight w:val="0"/>
      <w:marTop w:val="0"/>
      <w:marBottom w:val="0"/>
      <w:divBdr>
        <w:top w:val="none" w:sz="0" w:space="0" w:color="auto"/>
        <w:left w:val="none" w:sz="0" w:space="0" w:color="auto"/>
        <w:bottom w:val="none" w:sz="0" w:space="0" w:color="auto"/>
        <w:right w:val="none" w:sz="0" w:space="0" w:color="auto"/>
      </w:divBdr>
    </w:div>
    <w:div w:id="795488026">
      <w:bodyDiv w:val="1"/>
      <w:marLeft w:val="0"/>
      <w:marRight w:val="0"/>
      <w:marTop w:val="0"/>
      <w:marBottom w:val="0"/>
      <w:divBdr>
        <w:top w:val="none" w:sz="0" w:space="0" w:color="auto"/>
        <w:left w:val="none" w:sz="0" w:space="0" w:color="auto"/>
        <w:bottom w:val="none" w:sz="0" w:space="0" w:color="auto"/>
        <w:right w:val="none" w:sz="0" w:space="0" w:color="auto"/>
      </w:divBdr>
      <w:divsChild>
        <w:div w:id="693700454">
          <w:marLeft w:val="0"/>
          <w:marRight w:val="0"/>
          <w:marTop w:val="0"/>
          <w:marBottom w:val="0"/>
          <w:divBdr>
            <w:top w:val="none" w:sz="0" w:space="0" w:color="auto"/>
            <w:left w:val="none" w:sz="0" w:space="0" w:color="auto"/>
            <w:bottom w:val="none" w:sz="0" w:space="0" w:color="auto"/>
            <w:right w:val="none" w:sz="0" w:space="0" w:color="auto"/>
          </w:divBdr>
        </w:div>
        <w:div w:id="1530609301">
          <w:marLeft w:val="0"/>
          <w:marRight w:val="0"/>
          <w:marTop w:val="0"/>
          <w:marBottom w:val="0"/>
          <w:divBdr>
            <w:top w:val="none" w:sz="0" w:space="0" w:color="auto"/>
            <w:left w:val="none" w:sz="0" w:space="0" w:color="auto"/>
            <w:bottom w:val="none" w:sz="0" w:space="0" w:color="auto"/>
            <w:right w:val="none" w:sz="0" w:space="0" w:color="auto"/>
          </w:divBdr>
        </w:div>
        <w:div w:id="1790974222">
          <w:marLeft w:val="0"/>
          <w:marRight w:val="0"/>
          <w:marTop w:val="0"/>
          <w:marBottom w:val="0"/>
          <w:divBdr>
            <w:top w:val="none" w:sz="0" w:space="0" w:color="auto"/>
            <w:left w:val="none" w:sz="0" w:space="0" w:color="auto"/>
            <w:bottom w:val="none" w:sz="0" w:space="0" w:color="auto"/>
            <w:right w:val="none" w:sz="0" w:space="0" w:color="auto"/>
          </w:divBdr>
        </w:div>
      </w:divsChild>
    </w:div>
    <w:div w:id="800077205">
      <w:bodyDiv w:val="1"/>
      <w:marLeft w:val="0"/>
      <w:marRight w:val="0"/>
      <w:marTop w:val="0"/>
      <w:marBottom w:val="0"/>
      <w:divBdr>
        <w:top w:val="none" w:sz="0" w:space="0" w:color="auto"/>
        <w:left w:val="none" w:sz="0" w:space="0" w:color="auto"/>
        <w:bottom w:val="none" w:sz="0" w:space="0" w:color="auto"/>
        <w:right w:val="none" w:sz="0" w:space="0" w:color="auto"/>
      </w:divBdr>
    </w:div>
    <w:div w:id="846401631">
      <w:bodyDiv w:val="1"/>
      <w:marLeft w:val="0"/>
      <w:marRight w:val="0"/>
      <w:marTop w:val="0"/>
      <w:marBottom w:val="0"/>
      <w:divBdr>
        <w:top w:val="none" w:sz="0" w:space="0" w:color="auto"/>
        <w:left w:val="none" w:sz="0" w:space="0" w:color="auto"/>
        <w:bottom w:val="none" w:sz="0" w:space="0" w:color="auto"/>
        <w:right w:val="none" w:sz="0" w:space="0" w:color="auto"/>
      </w:divBdr>
    </w:div>
    <w:div w:id="1007364513">
      <w:bodyDiv w:val="1"/>
      <w:marLeft w:val="0"/>
      <w:marRight w:val="0"/>
      <w:marTop w:val="0"/>
      <w:marBottom w:val="0"/>
      <w:divBdr>
        <w:top w:val="none" w:sz="0" w:space="0" w:color="auto"/>
        <w:left w:val="none" w:sz="0" w:space="0" w:color="auto"/>
        <w:bottom w:val="none" w:sz="0" w:space="0" w:color="auto"/>
        <w:right w:val="none" w:sz="0" w:space="0" w:color="auto"/>
      </w:divBdr>
    </w:div>
    <w:div w:id="1046296544">
      <w:bodyDiv w:val="1"/>
      <w:marLeft w:val="0"/>
      <w:marRight w:val="0"/>
      <w:marTop w:val="0"/>
      <w:marBottom w:val="0"/>
      <w:divBdr>
        <w:top w:val="none" w:sz="0" w:space="0" w:color="auto"/>
        <w:left w:val="none" w:sz="0" w:space="0" w:color="auto"/>
        <w:bottom w:val="none" w:sz="0" w:space="0" w:color="auto"/>
        <w:right w:val="none" w:sz="0" w:space="0" w:color="auto"/>
      </w:divBdr>
    </w:div>
    <w:div w:id="1135102997">
      <w:bodyDiv w:val="1"/>
      <w:marLeft w:val="0"/>
      <w:marRight w:val="0"/>
      <w:marTop w:val="0"/>
      <w:marBottom w:val="0"/>
      <w:divBdr>
        <w:top w:val="none" w:sz="0" w:space="0" w:color="auto"/>
        <w:left w:val="none" w:sz="0" w:space="0" w:color="auto"/>
        <w:bottom w:val="none" w:sz="0" w:space="0" w:color="auto"/>
        <w:right w:val="none" w:sz="0" w:space="0" w:color="auto"/>
      </w:divBdr>
    </w:div>
    <w:div w:id="1247301713">
      <w:bodyDiv w:val="1"/>
      <w:marLeft w:val="0"/>
      <w:marRight w:val="0"/>
      <w:marTop w:val="0"/>
      <w:marBottom w:val="0"/>
      <w:divBdr>
        <w:top w:val="none" w:sz="0" w:space="0" w:color="auto"/>
        <w:left w:val="none" w:sz="0" w:space="0" w:color="auto"/>
        <w:bottom w:val="none" w:sz="0" w:space="0" w:color="auto"/>
        <w:right w:val="none" w:sz="0" w:space="0" w:color="auto"/>
      </w:divBdr>
    </w:div>
    <w:div w:id="1303844921">
      <w:bodyDiv w:val="1"/>
      <w:marLeft w:val="0"/>
      <w:marRight w:val="0"/>
      <w:marTop w:val="0"/>
      <w:marBottom w:val="0"/>
      <w:divBdr>
        <w:top w:val="none" w:sz="0" w:space="0" w:color="auto"/>
        <w:left w:val="none" w:sz="0" w:space="0" w:color="auto"/>
        <w:bottom w:val="none" w:sz="0" w:space="0" w:color="auto"/>
        <w:right w:val="none" w:sz="0" w:space="0" w:color="auto"/>
      </w:divBdr>
    </w:div>
    <w:div w:id="1305431166">
      <w:bodyDiv w:val="1"/>
      <w:marLeft w:val="0"/>
      <w:marRight w:val="0"/>
      <w:marTop w:val="0"/>
      <w:marBottom w:val="0"/>
      <w:divBdr>
        <w:top w:val="none" w:sz="0" w:space="0" w:color="auto"/>
        <w:left w:val="none" w:sz="0" w:space="0" w:color="auto"/>
        <w:bottom w:val="none" w:sz="0" w:space="0" w:color="auto"/>
        <w:right w:val="none" w:sz="0" w:space="0" w:color="auto"/>
      </w:divBdr>
    </w:div>
    <w:div w:id="1356030704">
      <w:bodyDiv w:val="1"/>
      <w:marLeft w:val="0"/>
      <w:marRight w:val="0"/>
      <w:marTop w:val="0"/>
      <w:marBottom w:val="0"/>
      <w:divBdr>
        <w:top w:val="none" w:sz="0" w:space="0" w:color="auto"/>
        <w:left w:val="none" w:sz="0" w:space="0" w:color="auto"/>
        <w:bottom w:val="none" w:sz="0" w:space="0" w:color="auto"/>
        <w:right w:val="none" w:sz="0" w:space="0" w:color="auto"/>
      </w:divBdr>
    </w:div>
    <w:div w:id="1385980130">
      <w:bodyDiv w:val="1"/>
      <w:marLeft w:val="0"/>
      <w:marRight w:val="0"/>
      <w:marTop w:val="0"/>
      <w:marBottom w:val="0"/>
      <w:divBdr>
        <w:top w:val="none" w:sz="0" w:space="0" w:color="auto"/>
        <w:left w:val="none" w:sz="0" w:space="0" w:color="auto"/>
        <w:bottom w:val="none" w:sz="0" w:space="0" w:color="auto"/>
        <w:right w:val="none" w:sz="0" w:space="0" w:color="auto"/>
      </w:divBdr>
    </w:div>
    <w:div w:id="1439331647">
      <w:bodyDiv w:val="1"/>
      <w:marLeft w:val="0"/>
      <w:marRight w:val="0"/>
      <w:marTop w:val="0"/>
      <w:marBottom w:val="0"/>
      <w:divBdr>
        <w:top w:val="none" w:sz="0" w:space="0" w:color="auto"/>
        <w:left w:val="none" w:sz="0" w:space="0" w:color="auto"/>
        <w:bottom w:val="none" w:sz="0" w:space="0" w:color="auto"/>
        <w:right w:val="none" w:sz="0" w:space="0" w:color="auto"/>
      </w:divBdr>
    </w:div>
    <w:div w:id="1523205233">
      <w:bodyDiv w:val="1"/>
      <w:marLeft w:val="0"/>
      <w:marRight w:val="0"/>
      <w:marTop w:val="0"/>
      <w:marBottom w:val="0"/>
      <w:divBdr>
        <w:top w:val="none" w:sz="0" w:space="0" w:color="auto"/>
        <w:left w:val="none" w:sz="0" w:space="0" w:color="auto"/>
        <w:bottom w:val="none" w:sz="0" w:space="0" w:color="auto"/>
        <w:right w:val="none" w:sz="0" w:space="0" w:color="auto"/>
      </w:divBdr>
    </w:div>
    <w:div w:id="1575046915">
      <w:bodyDiv w:val="1"/>
      <w:marLeft w:val="0"/>
      <w:marRight w:val="0"/>
      <w:marTop w:val="0"/>
      <w:marBottom w:val="0"/>
      <w:divBdr>
        <w:top w:val="none" w:sz="0" w:space="0" w:color="auto"/>
        <w:left w:val="none" w:sz="0" w:space="0" w:color="auto"/>
        <w:bottom w:val="none" w:sz="0" w:space="0" w:color="auto"/>
        <w:right w:val="none" w:sz="0" w:space="0" w:color="auto"/>
      </w:divBdr>
    </w:div>
    <w:div w:id="1634560013">
      <w:bodyDiv w:val="1"/>
      <w:marLeft w:val="0"/>
      <w:marRight w:val="0"/>
      <w:marTop w:val="0"/>
      <w:marBottom w:val="0"/>
      <w:divBdr>
        <w:top w:val="none" w:sz="0" w:space="0" w:color="auto"/>
        <w:left w:val="none" w:sz="0" w:space="0" w:color="auto"/>
        <w:bottom w:val="none" w:sz="0" w:space="0" w:color="auto"/>
        <w:right w:val="none" w:sz="0" w:space="0" w:color="auto"/>
      </w:divBdr>
    </w:div>
    <w:div w:id="1649089139">
      <w:bodyDiv w:val="1"/>
      <w:marLeft w:val="0"/>
      <w:marRight w:val="0"/>
      <w:marTop w:val="0"/>
      <w:marBottom w:val="0"/>
      <w:divBdr>
        <w:top w:val="none" w:sz="0" w:space="0" w:color="auto"/>
        <w:left w:val="none" w:sz="0" w:space="0" w:color="auto"/>
        <w:bottom w:val="none" w:sz="0" w:space="0" w:color="auto"/>
        <w:right w:val="none" w:sz="0" w:space="0" w:color="auto"/>
      </w:divBdr>
    </w:div>
    <w:div w:id="1739791074">
      <w:bodyDiv w:val="1"/>
      <w:marLeft w:val="0"/>
      <w:marRight w:val="0"/>
      <w:marTop w:val="0"/>
      <w:marBottom w:val="0"/>
      <w:divBdr>
        <w:top w:val="none" w:sz="0" w:space="0" w:color="auto"/>
        <w:left w:val="none" w:sz="0" w:space="0" w:color="auto"/>
        <w:bottom w:val="none" w:sz="0" w:space="0" w:color="auto"/>
        <w:right w:val="none" w:sz="0" w:space="0" w:color="auto"/>
      </w:divBdr>
    </w:div>
    <w:div w:id="1918442896">
      <w:bodyDiv w:val="1"/>
      <w:marLeft w:val="0"/>
      <w:marRight w:val="0"/>
      <w:marTop w:val="0"/>
      <w:marBottom w:val="0"/>
      <w:divBdr>
        <w:top w:val="none" w:sz="0" w:space="0" w:color="auto"/>
        <w:left w:val="none" w:sz="0" w:space="0" w:color="auto"/>
        <w:bottom w:val="none" w:sz="0" w:space="0" w:color="auto"/>
        <w:right w:val="none" w:sz="0" w:space="0" w:color="auto"/>
      </w:divBdr>
    </w:div>
    <w:div w:id="1923367356">
      <w:bodyDiv w:val="1"/>
      <w:marLeft w:val="0"/>
      <w:marRight w:val="0"/>
      <w:marTop w:val="0"/>
      <w:marBottom w:val="0"/>
      <w:divBdr>
        <w:top w:val="none" w:sz="0" w:space="0" w:color="auto"/>
        <w:left w:val="none" w:sz="0" w:space="0" w:color="auto"/>
        <w:bottom w:val="none" w:sz="0" w:space="0" w:color="auto"/>
        <w:right w:val="none" w:sz="0" w:space="0" w:color="auto"/>
      </w:divBdr>
      <w:divsChild>
        <w:div w:id="915822037">
          <w:marLeft w:val="0"/>
          <w:marRight w:val="0"/>
          <w:marTop w:val="0"/>
          <w:marBottom w:val="0"/>
          <w:divBdr>
            <w:top w:val="none" w:sz="0" w:space="0" w:color="auto"/>
            <w:left w:val="none" w:sz="0" w:space="0" w:color="auto"/>
            <w:bottom w:val="none" w:sz="0" w:space="0" w:color="auto"/>
            <w:right w:val="none" w:sz="0" w:space="0" w:color="auto"/>
          </w:divBdr>
        </w:div>
      </w:divsChild>
    </w:div>
    <w:div w:id="1937517213">
      <w:bodyDiv w:val="1"/>
      <w:marLeft w:val="0"/>
      <w:marRight w:val="0"/>
      <w:marTop w:val="0"/>
      <w:marBottom w:val="0"/>
      <w:divBdr>
        <w:top w:val="none" w:sz="0" w:space="0" w:color="auto"/>
        <w:left w:val="none" w:sz="0" w:space="0" w:color="auto"/>
        <w:bottom w:val="none" w:sz="0" w:space="0" w:color="auto"/>
        <w:right w:val="none" w:sz="0" w:space="0" w:color="auto"/>
      </w:divBdr>
    </w:div>
    <w:div w:id="1943033049">
      <w:bodyDiv w:val="1"/>
      <w:marLeft w:val="0"/>
      <w:marRight w:val="0"/>
      <w:marTop w:val="0"/>
      <w:marBottom w:val="0"/>
      <w:divBdr>
        <w:top w:val="none" w:sz="0" w:space="0" w:color="auto"/>
        <w:left w:val="none" w:sz="0" w:space="0" w:color="auto"/>
        <w:bottom w:val="none" w:sz="0" w:space="0" w:color="auto"/>
        <w:right w:val="none" w:sz="0" w:space="0" w:color="auto"/>
      </w:divBdr>
    </w:div>
    <w:div w:id="1944998310">
      <w:bodyDiv w:val="1"/>
      <w:marLeft w:val="0"/>
      <w:marRight w:val="0"/>
      <w:marTop w:val="0"/>
      <w:marBottom w:val="0"/>
      <w:divBdr>
        <w:top w:val="none" w:sz="0" w:space="0" w:color="auto"/>
        <w:left w:val="none" w:sz="0" w:space="0" w:color="auto"/>
        <w:bottom w:val="none" w:sz="0" w:space="0" w:color="auto"/>
        <w:right w:val="none" w:sz="0" w:space="0" w:color="auto"/>
      </w:divBdr>
    </w:div>
    <w:div w:id="20220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1700-18" TargetMode="External"/><Relationship Id="rId13" Type="http://schemas.openxmlformats.org/officeDocument/2006/relationships/hyperlink" Target="https://zakon.rada.gov.ua/laws/show/2493-14" TargetMode="External"/><Relationship Id="rId18" Type="http://schemas.openxmlformats.org/officeDocument/2006/relationships/hyperlink" Target="http://www.nbuv.gov.ua/e-journals/" TargetMode="External"/><Relationship Id="rId26" Type="http://schemas.openxmlformats.org/officeDocument/2006/relationships/hyperlink" Target="http://zakon4.rada.gov.ua/laws" TargetMode="External"/><Relationship Id="rId3" Type="http://schemas.openxmlformats.org/officeDocument/2006/relationships/settings" Target="settings.xml"/><Relationship Id="rId21" Type="http://schemas.openxmlformats.org/officeDocument/2006/relationships/hyperlink" Target="http://zakon4.rada.gov.ua/laws" TargetMode="External"/><Relationship Id="rId7" Type="http://schemas.openxmlformats.org/officeDocument/2006/relationships/hyperlink" Target="http://zakon1.rada.gov.ua/laws/show/3723-12" TargetMode="External"/><Relationship Id="rId12" Type="http://schemas.openxmlformats.org/officeDocument/2006/relationships/hyperlink" Target="https://cutt.ly/afxTLJ7" TargetMode="External"/><Relationship Id="rId17" Type="http://schemas.openxmlformats.org/officeDocument/2006/relationships/hyperlink" Target="http://zakon4.rada.gov.ua/laws" TargetMode="External"/><Relationship Id="rId25" Type="http://schemas.openxmlformats.org/officeDocument/2006/relationships/hyperlink" Target="http://zakon4.rada.gov.ua/laws" TargetMode="External"/><Relationship Id="rId2" Type="http://schemas.openxmlformats.org/officeDocument/2006/relationships/styles" Target="styles.xml"/><Relationship Id="rId16" Type="http://schemas.openxmlformats.org/officeDocument/2006/relationships/hyperlink" Target="http://zakon4.rada.gov.ua/laws" TargetMode="External"/><Relationship Id="rId20" Type="http://schemas.openxmlformats.org/officeDocument/2006/relationships/hyperlink" Target="http://www.dy.nayka.com.ua/" TargetMode="External"/><Relationship Id="rId29" Type="http://schemas.openxmlformats.org/officeDocument/2006/relationships/hyperlink" Target="http://www.rada.gov.ua/" TargetMode="External"/><Relationship Id="rId1" Type="http://schemas.openxmlformats.org/officeDocument/2006/relationships/numbering" Target="numbering.xml"/><Relationship Id="rId6" Type="http://schemas.openxmlformats.org/officeDocument/2006/relationships/hyperlink" Target="https://zakon.rada.gov.ua/laws/show/474-2016-%D1%80" TargetMode="External"/><Relationship Id="rId11" Type="http://schemas.openxmlformats.org/officeDocument/2006/relationships/hyperlink" Target="https://zakon.rada.gov.ua/laws/show/1700-18" TargetMode="External"/><Relationship Id="rId24" Type="http://schemas.openxmlformats.org/officeDocument/2006/relationships/hyperlink" Target="http://zakon4.rada.gov.ua/laws"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president.gov.ua/documents/7222019-29825" TargetMode="External"/><Relationship Id="rId23" Type="http://schemas.openxmlformats.org/officeDocument/2006/relationships/hyperlink" Target="http://zakon4.rada.gov.ua/laws" TargetMode="External"/><Relationship Id="rId28" Type="http://schemas.openxmlformats.org/officeDocument/2006/relationships/hyperlink" Target="http://zakon4.rada.gov.ua/laws" TargetMode="External"/><Relationship Id="rId10" Type="http://schemas.openxmlformats.org/officeDocument/2006/relationships/hyperlink" Target="http://zakon1.rada.gov.ua/laws/show/1700-18" TargetMode="External"/><Relationship Id="rId19" Type="http://schemas.openxmlformats.org/officeDocument/2006/relationships/hyperlink" Target="http://www.ukrstat.gov.u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889-19" TargetMode="External"/><Relationship Id="rId14" Type="http://schemas.openxmlformats.org/officeDocument/2006/relationships/hyperlink" Target="https://cutt.ly/mfxYE69" TargetMode="External"/><Relationship Id="rId22" Type="http://schemas.openxmlformats.org/officeDocument/2006/relationships/hyperlink" Target="http://zakon4.rada.gov.ua/laws" TargetMode="External"/><Relationship Id="rId27" Type="http://schemas.openxmlformats.org/officeDocument/2006/relationships/hyperlink" Target="http://zakon4.rada.gov.ua/laws" TargetMode="External"/><Relationship Id="rId30" Type="http://schemas.openxmlformats.org/officeDocument/2006/relationships/hyperlink" Target="http://www.km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6437</Words>
  <Characters>36691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2022-10-06T19:27:00Z</dcterms:created>
  <dcterms:modified xsi:type="dcterms:W3CDTF">2022-10-06T19:27:00Z</dcterms:modified>
</cp:coreProperties>
</file>