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3169" w14:textId="77777777" w:rsidR="004D14D6" w:rsidRDefault="004D14D6">
      <w:pPr>
        <w:rPr>
          <w:b/>
          <w:color w:val="632423"/>
          <w:sz w:val="36"/>
          <w:szCs w:val="36"/>
          <w:lang w:val="uk-UA"/>
        </w:rPr>
      </w:pPr>
    </w:p>
    <w:tbl>
      <w:tblPr>
        <w:tblW w:w="15768" w:type="dxa"/>
        <w:tblInd w:w="-108" w:type="dxa"/>
        <w:tblLook w:val="0000" w:firstRow="0" w:lastRow="0" w:firstColumn="0" w:lastColumn="0" w:noHBand="0" w:noVBand="0"/>
      </w:tblPr>
      <w:tblGrid>
        <w:gridCol w:w="2037"/>
        <w:gridCol w:w="37"/>
        <w:gridCol w:w="724"/>
        <w:gridCol w:w="1165"/>
        <w:gridCol w:w="1963"/>
        <w:gridCol w:w="502"/>
        <w:gridCol w:w="273"/>
        <w:gridCol w:w="1100"/>
        <w:gridCol w:w="1317"/>
        <w:gridCol w:w="838"/>
        <w:gridCol w:w="1818"/>
        <w:gridCol w:w="1914"/>
        <w:gridCol w:w="1844"/>
        <w:gridCol w:w="6"/>
        <w:gridCol w:w="8"/>
        <w:gridCol w:w="222"/>
      </w:tblGrid>
      <w:tr w:rsidR="004D14D6" w:rsidRPr="008F3013" w14:paraId="4EB6A805" w14:textId="77777777">
        <w:trPr>
          <w:trHeight w:val="685"/>
        </w:trPr>
        <w:tc>
          <w:tcPr>
            <w:tcW w:w="15545" w:type="dxa"/>
            <w:gridSpan w:val="15"/>
            <w:tcBorders>
              <w:bottom w:val="single" w:sz="24" w:space="0" w:color="FFFFFF"/>
              <w:right w:val="single" w:sz="24" w:space="0" w:color="FFFFFF"/>
            </w:tcBorders>
            <w:shd w:val="clear" w:color="auto" w:fill="C6D9F1" w:themeFill="text2" w:themeFillTint="33"/>
            <w:vAlign w:val="center"/>
          </w:tcPr>
          <w:p w14:paraId="77D17557" w14:textId="77777777" w:rsidR="004D14D6" w:rsidRDefault="008F3013">
            <w:pPr>
              <w:jc w:val="center"/>
              <w:rPr>
                <w:rFonts w:eastAsia="Calibri"/>
                <w:bCs/>
                <w:lang w:val="uk-UA"/>
              </w:rPr>
            </w:pPr>
            <w:r>
              <w:rPr>
                <w:rFonts w:eastAsia="Calibri"/>
                <w:b/>
                <w:color w:val="A90001"/>
                <w:sz w:val="36"/>
                <w:szCs w:val="36"/>
                <w:lang w:val="uk-UA"/>
              </w:rPr>
              <w:t xml:space="preserve">МЕТОДОЛОГІЯ ТА МЕТОДИ РОБОТИ З ПЕРСОНАЛОМ </w:t>
            </w:r>
            <w:r>
              <w:rPr>
                <w:rFonts w:eastAsia="Calibri"/>
                <w:bCs/>
                <w:color w:val="000000" w:themeColor="text1"/>
                <w:lang w:val="uk-UA"/>
              </w:rPr>
              <w:t>СИЛАБУС</w:t>
            </w:r>
          </w:p>
        </w:tc>
        <w:tc>
          <w:tcPr>
            <w:tcW w:w="221" w:type="dxa"/>
            <w:shd w:val="clear" w:color="auto" w:fill="auto"/>
          </w:tcPr>
          <w:p w14:paraId="398F6F89" w14:textId="77777777" w:rsidR="004D14D6" w:rsidRDefault="004D14D6">
            <w:pPr>
              <w:rPr>
                <w:lang w:val="ru-RU"/>
              </w:rPr>
            </w:pPr>
          </w:p>
        </w:tc>
      </w:tr>
      <w:tr w:rsidR="004D14D6" w14:paraId="2DD75188" w14:textId="77777777">
        <w:trPr>
          <w:trHeight w:val="327"/>
        </w:trPr>
        <w:tc>
          <w:tcPr>
            <w:tcW w:w="2723" w:type="dxa"/>
            <w:gridSpan w:val="3"/>
            <w:tcBorders>
              <w:bottom w:val="single" w:sz="24" w:space="0" w:color="FFFFFF"/>
              <w:right w:val="single" w:sz="24" w:space="0" w:color="FFFFFF"/>
            </w:tcBorders>
            <w:shd w:val="clear" w:color="auto" w:fill="DDD9C3" w:themeFill="background2" w:themeFillShade="E6"/>
            <w:vAlign w:val="center"/>
          </w:tcPr>
          <w:p w14:paraId="5058AC12" w14:textId="77777777" w:rsidR="004D14D6" w:rsidRDefault="008F3013">
            <w:pPr>
              <w:spacing w:line="192" w:lineRule="auto"/>
              <w:rPr>
                <w:rFonts w:eastAsia="Calibri"/>
                <w:b/>
                <w:lang w:val="uk-UA"/>
              </w:rPr>
            </w:pPr>
            <w:r>
              <w:rPr>
                <w:rFonts w:eastAsia="Calibri"/>
                <w:b/>
                <w:lang w:val="uk-UA"/>
              </w:rPr>
              <w:t>Шифр і назва спеціальності</w:t>
            </w:r>
          </w:p>
        </w:tc>
        <w:tc>
          <w:tcPr>
            <w:tcW w:w="3642"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74CE09B9" w14:textId="77777777" w:rsidR="004D14D6" w:rsidRDefault="008F3013">
            <w:pPr>
              <w:rPr>
                <w:rFonts w:eastAsia="Calibri"/>
                <w:lang w:val="uk-UA"/>
              </w:rPr>
            </w:pPr>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698"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1F580096" w14:textId="77777777" w:rsidR="004D14D6" w:rsidRDefault="008F3013">
            <w:pPr>
              <w:rPr>
                <w:rFonts w:eastAsia="Calibri"/>
                <w:lang w:val="uk-UA"/>
              </w:rPr>
            </w:pPr>
            <w:r>
              <w:rPr>
                <w:rFonts w:eastAsia="Calibri"/>
                <w:b/>
                <w:lang w:val="uk-UA"/>
              </w:rPr>
              <w:t>Інститут / факультет</w:t>
            </w:r>
          </w:p>
        </w:tc>
        <w:tc>
          <w:tcPr>
            <w:tcW w:w="6474"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0E1B3012" w14:textId="77777777" w:rsidR="004D14D6" w:rsidRDefault="008F3013">
            <w:pPr>
              <w:rPr>
                <w:rFonts w:eastAsia="Calibri"/>
                <w:b/>
                <w:bCs/>
                <w:lang w:val="uk-UA"/>
              </w:rPr>
            </w:pPr>
            <w:r>
              <w:rPr>
                <w:rFonts w:eastAsia="Calibri"/>
                <w:b/>
                <w:bCs/>
                <w:lang w:val="uk-UA"/>
              </w:rPr>
              <w:t>Інститут соціально-гуманітарних технологій</w:t>
            </w:r>
          </w:p>
        </w:tc>
        <w:tc>
          <w:tcPr>
            <w:tcW w:w="229" w:type="dxa"/>
            <w:gridSpan w:val="2"/>
            <w:shd w:val="clear" w:color="auto" w:fill="auto"/>
          </w:tcPr>
          <w:p w14:paraId="440FD125" w14:textId="77777777" w:rsidR="004D14D6" w:rsidRDefault="004D14D6"/>
        </w:tc>
      </w:tr>
      <w:tr w:rsidR="004D14D6" w14:paraId="694D0FBB" w14:textId="77777777">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14:paraId="385FA71F" w14:textId="77777777" w:rsidR="004D14D6" w:rsidRDefault="008F3013">
            <w:pPr>
              <w:spacing w:line="192" w:lineRule="auto"/>
              <w:rPr>
                <w:rFonts w:eastAsia="Calibri"/>
                <w:b/>
                <w:lang w:val="uk-UA"/>
              </w:rPr>
            </w:pPr>
            <w:bookmarkStart w:id="0" w:name="_gjdgxs"/>
            <w:bookmarkEnd w:id="0"/>
            <w:r>
              <w:rPr>
                <w:rFonts w:eastAsia="Calibri"/>
                <w:b/>
                <w:lang w:val="uk-UA"/>
              </w:rPr>
              <w:t>Назва програми</w:t>
            </w:r>
          </w:p>
        </w:tc>
        <w:tc>
          <w:tcPr>
            <w:tcW w:w="3642"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489B2C80" w14:textId="77777777" w:rsidR="004D14D6" w:rsidRDefault="008F3013">
            <w:pPr>
              <w:rPr>
                <w:rFonts w:eastAsia="Calibri"/>
                <w:lang w:val="uk-UA"/>
              </w:rPr>
            </w:pPr>
            <w:r>
              <w:rPr>
                <w:rFonts w:eastAsia="Calibri"/>
                <w:b/>
                <w:lang w:val="uk-UA"/>
              </w:rPr>
              <w:t>Соціологічне забезпечення економічної діяльності</w:t>
            </w:r>
          </w:p>
        </w:tc>
        <w:tc>
          <w:tcPr>
            <w:tcW w:w="2698"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0406F4FC" w14:textId="77777777" w:rsidR="004D14D6" w:rsidRDefault="008F3013">
            <w:pPr>
              <w:rPr>
                <w:rFonts w:eastAsia="Calibri"/>
                <w:lang w:val="uk-UA"/>
              </w:rPr>
            </w:pPr>
            <w:r>
              <w:rPr>
                <w:rFonts w:eastAsia="Calibri"/>
                <w:b/>
                <w:lang w:val="uk-UA"/>
              </w:rPr>
              <w:t>Кафедра</w:t>
            </w:r>
          </w:p>
        </w:tc>
        <w:tc>
          <w:tcPr>
            <w:tcW w:w="6474"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19F109CB" w14:textId="77777777" w:rsidR="004D14D6" w:rsidRDefault="008F3013">
            <w:pPr>
              <w:rPr>
                <w:rFonts w:eastAsia="Calibri"/>
                <w:lang w:val="uk-UA"/>
              </w:rPr>
            </w:pPr>
            <w:r>
              <w:rPr>
                <w:rFonts w:eastAsia="Calibri"/>
                <w:b/>
                <w:lang w:val="uk-UA"/>
              </w:rPr>
              <w:t>Соціології і публічного управління</w:t>
            </w:r>
          </w:p>
        </w:tc>
        <w:tc>
          <w:tcPr>
            <w:tcW w:w="229" w:type="dxa"/>
            <w:gridSpan w:val="2"/>
            <w:shd w:val="clear" w:color="auto" w:fill="auto"/>
          </w:tcPr>
          <w:p w14:paraId="4F116499" w14:textId="77777777" w:rsidR="004D14D6" w:rsidRDefault="004D14D6"/>
        </w:tc>
      </w:tr>
      <w:tr w:rsidR="004D14D6" w14:paraId="69195DB2" w14:textId="77777777">
        <w:trPr>
          <w:trHeight w:val="205"/>
        </w:trPr>
        <w:tc>
          <w:tcPr>
            <w:tcW w:w="2723" w:type="dxa"/>
            <w:gridSpan w:val="3"/>
            <w:tcBorders>
              <w:top w:val="single" w:sz="24" w:space="0" w:color="FFFFFF"/>
              <w:bottom w:val="single" w:sz="24" w:space="0" w:color="FFFFFF"/>
              <w:right w:val="single" w:sz="24" w:space="0" w:color="FFFFFF"/>
            </w:tcBorders>
            <w:shd w:val="clear" w:color="auto" w:fill="DDD9C3" w:themeFill="background2" w:themeFillShade="E6"/>
          </w:tcPr>
          <w:p w14:paraId="4C616415" w14:textId="77777777" w:rsidR="004D14D6" w:rsidRDefault="008F3013">
            <w:pPr>
              <w:spacing w:line="192" w:lineRule="auto"/>
              <w:rPr>
                <w:rFonts w:eastAsia="Calibri"/>
                <w:b/>
                <w:lang w:val="uk-UA"/>
              </w:rPr>
            </w:pPr>
            <w:r>
              <w:rPr>
                <w:rFonts w:eastAsia="Calibri"/>
                <w:b/>
                <w:lang w:val="uk-UA"/>
              </w:rPr>
              <w:t>Тип програми</w:t>
            </w:r>
          </w:p>
        </w:tc>
        <w:tc>
          <w:tcPr>
            <w:tcW w:w="3642"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4F4949BA" w14:textId="77777777" w:rsidR="004D14D6" w:rsidRDefault="008F3013">
            <w:r>
              <w:rPr>
                <w:rFonts w:eastAsia="Calibri"/>
                <w:b/>
                <w:lang w:val="uk-UA"/>
              </w:rPr>
              <w:t xml:space="preserve">Освітньо-професійна </w:t>
            </w:r>
          </w:p>
        </w:tc>
        <w:tc>
          <w:tcPr>
            <w:tcW w:w="2698"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499E4514" w14:textId="77777777" w:rsidR="004D14D6" w:rsidRDefault="008F3013">
            <w:pPr>
              <w:rPr>
                <w:rFonts w:eastAsia="Calibri"/>
                <w:b/>
                <w:lang w:val="uk-UA"/>
              </w:rPr>
            </w:pPr>
            <w:r>
              <w:rPr>
                <w:rFonts w:eastAsia="Calibri"/>
                <w:b/>
                <w:lang w:val="uk-UA"/>
              </w:rPr>
              <w:t>Мова навчання</w:t>
            </w:r>
          </w:p>
        </w:tc>
        <w:tc>
          <w:tcPr>
            <w:tcW w:w="6474"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57CCE84E" w14:textId="77777777" w:rsidR="004D14D6" w:rsidRDefault="008F3013">
            <w:pPr>
              <w:rPr>
                <w:rFonts w:eastAsia="Calibri"/>
                <w:b/>
                <w:lang w:val="uk-UA"/>
              </w:rPr>
            </w:pPr>
            <w:r>
              <w:rPr>
                <w:rFonts w:eastAsia="Calibri"/>
                <w:b/>
                <w:lang w:val="uk-UA"/>
              </w:rPr>
              <w:t xml:space="preserve">Українська </w:t>
            </w:r>
          </w:p>
        </w:tc>
        <w:tc>
          <w:tcPr>
            <w:tcW w:w="229" w:type="dxa"/>
            <w:gridSpan w:val="2"/>
            <w:shd w:val="clear" w:color="auto" w:fill="auto"/>
          </w:tcPr>
          <w:p w14:paraId="6AF8E295" w14:textId="77777777" w:rsidR="004D14D6" w:rsidRDefault="004D14D6"/>
        </w:tc>
      </w:tr>
      <w:tr w:rsidR="004D14D6" w14:paraId="4006A823" w14:textId="77777777">
        <w:trPr>
          <w:trHeight w:val="388"/>
        </w:trPr>
        <w:tc>
          <w:tcPr>
            <w:tcW w:w="15545" w:type="dxa"/>
            <w:gridSpan w:val="15"/>
            <w:tcBorders>
              <w:top w:val="single" w:sz="24" w:space="0" w:color="FFFFFF"/>
              <w:bottom w:val="single" w:sz="4" w:space="0" w:color="FFFFFF"/>
              <w:right w:val="single" w:sz="24" w:space="0" w:color="FFFFFF"/>
            </w:tcBorders>
            <w:shd w:val="clear" w:color="auto" w:fill="D9D9D9" w:themeFill="background1" w:themeFillShade="D9"/>
            <w:vAlign w:val="center"/>
          </w:tcPr>
          <w:p w14:paraId="0D2C6157" w14:textId="77777777" w:rsidR="004D14D6" w:rsidRDefault="008F3013">
            <w:pPr>
              <w:jc w:val="center"/>
              <w:rPr>
                <w:rFonts w:eastAsia="Calibri"/>
                <w:b/>
                <w:sz w:val="28"/>
                <w:szCs w:val="28"/>
                <w:lang w:val="uk-UA"/>
              </w:rPr>
            </w:pPr>
            <w:r>
              <w:rPr>
                <w:rFonts w:eastAsia="Calibri"/>
                <w:b/>
                <w:color w:val="000000"/>
                <w:sz w:val="28"/>
                <w:szCs w:val="28"/>
                <w:lang w:val="uk-UA"/>
              </w:rPr>
              <w:t>Викладач</w:t>
            </w:r>
          </w:p>
        </w:tc>
        <w:tc>
          <w:tcPr>
            <w:tcW w:w="221" w:type="dxa"/>
            <w:shd w:val="clear" w:color="auto" w:fill="auto"/>
          </w:tcPr>
          <w:p w14:paraId="7A9EFAC1" w14:textId="77777777" w:rsidR="004D14D6" w:rsidRDefault="004D14D6"/>
        </w:tc>
      </w:tr>
      <w:tr w:rsidR="004D14D6" w:rsidRPr="008F3013" w14:paraId="005B90D0" w14:textId="77777777">
        <w:trPr>
          <w:trHeight w:val="170"/>
        </w:trPr>
        <w:tc>
          <w:tcPr>
            <w:tcW w:w="6638" w:type="dxa"/>
            <w:gridSpan w:val="7"/>
            <w:tcBorders>
              <w:top w:val="single" w:sz="24" w:space="0" w:color="FFFFFF"/>
              <w:bottom w:val="single" w:sz="4" w:space="0" w:color="FFFFFF"/>
              <w:right w:val="single" w:sz="4" w:space="0" w:color="FFFFFF"/>
            </w:tcBorders>
            <w:shd w:val="clear" w:color="auto" w:fill="DBE5F1" w:themeFill="accent1" w:themeFillTint="33"/>
          </w:tcPr>
          <w:p w14:paraId="5A6D2174" w14:textId="77777777" w:rsidR="004D14D6" w:rsidRDefault="008F3013">
            <w:pPr>
              <w:jc w:val="both"/>
              <w:rPr>
                <w:rFonts w:eastAsia="Calibri"/>
                <w:sz w:val="28"/>
                <w:szCs w:val="28"/>
                <w:lang w:val="ru-RU"/>
              </w:rPr>
            </w:pPr>
            <w:r>
              <w:rPr>
                <w:b/>
                <w:sz w:val="28"/>
                <w:szCs w:val="28"/>
                <w:lang w:val="ru-RU"/>
              </w:rPr>
              <w:t>Рущенко Ігор Петрович,</w:t>
            </w:r>
            <w:r>
              <w:rPr>
                <w:sz w:val="28"/>
                <w:szCs w:val="28"/>
              </w:rPr>
              <w:t>Ihor</w:t>
            </w:r>
            <w:r>
              <w:rPr>
                <w:sz w:val="28"/>
                <w:szCs w:val="28"/>
                <w:lang w:val="ru-RU"/>
              </w:rPr>
              <w:t>.</w:t>
            </w:r>
            <w:r>
              <w:rPr>
                <w:sz w:val="28"/>
                <w:szCs w:val="28"/>
              </w:rPr>
              <w:t>Rushchenko</w:t>
            </w:r>
            <w:r>
              <w:rPr>
                <w:sz w:val="28"/>
                <w:szCs w:val="28"/>
                <w:lang w:val="ru-RU"/>
              </w:rPr>
              <w:t>@</w:t>
            </w:r>
            <w:r>
              <w:rPr>
                <w:sz w:val="28"/>
                <w:szCs w:val="28"/>
              </w:rPr>
              <w:t>kpi</w:t>
            </w:r>
            <w:r>
              <w:rPr>
                <w:sz w:val="28"/>
                <w:szCs w:val="28"/>
                <w:lang w:val="ru-RU"/>
              </w:rPr>
              <w:t>.</w:t>
            </w:r>
            <w:r>
              <w:rPr>
                <w:sz w:val="28"/>
                <w:szCs w:val="28"/>
              </w:rPr>
              <w:t>edu</w:t>
            </w:r>
            <w:r>
              <w:rPr>
                <w:sz w:val="28"/>
                <w:szCs w:val="28"/>
                <w:lang w:val="ru-RU"/>
              </w:rPr>
              <w:t>.</w:t>
            </w:r>
            <w:r>
              <w:rPr>
                <w:sz w:val="28"/>
                <w:szCs w:val="28"/>
              </w:rPr>
              <w:t>ua</w:t>
            </w:r>
          </w:p>
        </w:tc>
        <w:tc>
          <w:tcPr>
            <w:tcW w:w="8906" w:type="dxa"/>
            <w:gridSpan w:val="8"/>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14:paraId="27A937B5" w14:textId="77777777" w:rsidR="004D14D6" w:rsidRDefault="004D14D6">
            <w:pPr>
              <w:rPr>
                <w:rFonts w:eastAsia="Calibri"/>
                <w:sz w:val="28"/>
                <w:szCs w:val="28"/>
                <w:lang w:val="ru-RU"/>
              </w:rPr>
            </w:pPr>
          </w:p>
        </w:tc>
        <w:tc>
          <w:tcPr>
            <w:tcW w:w="222" w:type="dxa"/>
            <w:shd w:val="clear" w:color="auto" w:fill="auto"/>
          </w:tcPr>
          <w:p w14:paraId="21CAE90E" w14:textId="77777777" w:rsidR="004D14D6" w:rsidRDefault="004D14D6">
            <w:pPr>
              <w:rPr>
                <w:lang w:val="ru-RU"/>
              </w:rPr>
            </w:pPr>
          </w:p>
        </w:tc>
      </w:tr>
      <w:tr w:rsidR="004D14D6" w:rsidRPr="00FC00A2" w14:paraId="1DE9E0E2" w14:textId="77777777">
        <w:trPr>
          <w:trHeight w:val="2360"/>
        </w:trPr>
        <w:tc>
          <w:tcPr>
            <w:tcW w:w="1999"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14:paraId="53CF1D0E" w14:textId="77777777" w:rsidR="004D14D6" w:rsidRDefault="008F3013">
            <w:pPr>
              <w:ind w:right="-108" w:hanging="108"/>
              <w:jc w:val="center"/>
              <w:rPr>
                <w:rFonts w:eastAsia="Calibri"/>
                <w:b/>
              </w:rPr>
            </w:pPr>
            <w:r>
              <w:rPr>
                <w:noProof/>
                <w:lang w:val="uk-UA" w:eastAsia="uk-UA"/>
              </w:rPr>
              <w:drawing>
                <wp:inline distT="0" distB="0" distL="0" distR="0" wp14:anchorId="63E744F4" wp14:editId="3A4D3077">
                  <wp:extent cx="1247775" cy="1866900"/>
                  <wp:effectExtent l="0" t="0" r="0" b="0"/>
                  <wp:docPr id="1" name="Рисунок 4" descr="C:\Users\User\Desktop\DSC_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C:\Users\User\Desktop\DSC_1537.JPG"/>
                          <pic:cNvPicPr>
                            <a:picLocks noChangeAspect="1" noChangeArrowheads="1"/>
                          </pic:cNvPicPr>
                        </pic:nvPicPr>
                        <pic:blipFill>
                          <a:blip r:embed="rId6"/>
                          <a:stretch>
                            <a:fillRect/>
                          </a:stretch>
                        </pic:blipFill>
                        <pic:spPr bwMode="auto">
                          <a:xfrm>
                            <a:off x="0" y="0"/>
                            <a:ext cx="1247775" cy="1866900"/>
                          </a:xfrm>
                          <a:prstGeom prst="rect">
                            <a:avLst/>
                          </a:prstGeom>
                        </pic:spPr>
                      </pic:pic>
                    </a:graphicData>
                  </a:graphic>
                </wp:inline>
              </w:drawing>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4B9A8358" w14:textId="77777777" w:rsidR="004D14D6" w:rsidRDefault="008F3013">
            <w:pPr>
              <w:spacing w:line="204" w:lineRule="auto"/>
              <w:rPr>
                <w:spacing w:val="-4"/>
                <w:lang w:val="ru-RU"/>
              </w:rPr>
            </w:pPr>
            <w:r>
              <w:rPr>
                <w:spacing w:val="-4"/>
                <w:lang w:val="ru-RU"/>
              </w:rPr>
              <w:t xml:space="preserve">Доктор соціологічних наук, професор, </w:t>
            </w:r>
            <w:proofErr w:type="gramStart"/>
            <w:r>
              <w:rPr>
                <w:spacing w:val="-4"/>
                <w:lang w:val="ru-RU"/>
              </w:rPr>
              <w:t>професор  кафедри</w:t>
            </w:r>
            <w:proofErr w:type="gramEnd"/>
            <w:r>
              <w:rPr>
                <w:spacing w:val="-4"/>
                <w:lang w:val="ru-RU"/>
              </w:rPr>
              <w:t xml:space="preserve"> соціології і публічного управління. Досвід роботи – 41 рік</w:t>
            </w:r>
          </w:p>
          <w:p w14:paraId="01ADA65B" w14:textId="77777777" w:rsidR="004D14D6" w:rsidRDefault="008F3013">
            <w:pPr>
              <w:spacing w:line="204" w:lineRule="auto"/>
              <w:rPr>
                <w:spacing w:val="-4"/>
                <w:lang w:val="ru-RU"/>
              </w:rPr>
            </w:pPr>
            <w:r>
              <w:rPr>
                <w:spacing w:val="-4"/>
                <w:lang w:val="ru-RU"/>
              </w:rPr>
              <w:t xml:space="preserve">Автор 195-и наукових та науково-методичних праць, у тому числі шести одноосібних монографій та підручників. </w:t>
            </w:r>
          </w:p>
          <w:p w14:paraId="7DD3AD4C" w14:textId="77777777" w:rsidR="004D14D6" w:rsidRDefault="008F3013">
            <w:pPr>
              <w:spacing w:line="204" w:lineRule="auto"/>
              <w:rPr>
                <w:spacing w:val="-4"/>
                <w:lang w:val="ru-RU"/>
              </w:rPr>
            </w:pPr>
            <w:r>
              <w:rPr>
                <w:spacing w:val="-4"/>
                <w:lang w:val="ru-RU"/>
              </w:rPr>
              <w:t>Лектор з дисциплін: Історія соціології, Соціологія особистості та девіантної поведінки, Методологія та методи роботи з персоналом, Кадри та безпека організацій, Соціологія економічної злочинності, Основи медіаграмотності та інформаційні війни.</w:t>
            </w:r>
          </w:p>
          <w:p w14:paraId="3CAC3E50" w14:textId="77777777" w:rsidR="004D14D6" w:rsidRDefault="004D14D6">
            <w:pPr>
              <w:spacing w:line="204" w:lineRule="auto"/>
              <w:rPr>
                <w:spacing w:val="-4"/>
                <w:lang w:val="ru-RU"/>
              </w:rPr>
            </w:pPr>
          </w:p>
          <w:p w14:paraId="36DF5DA7" w14:textId="77777777" w:rsidR="004D14D6" w:rsidRDefault="004D14D6">
            <w:pPr>
              <w:spacing w:line="204" w:lineRule="auto"/>
              <w:rPr>
                <w:spacing w:val="-4"/>
                <w:lang w:val="ru-RU"/>
              </w:rPr>
            </w:pPr>
          </w:p>
          <w:p w14:paraId="32189A4C" w14:textId="77777777" w:rsidR="004D14D6" w:rsidRDefault="004D14D6">
            <w:pPr>
              <w:spacing w:line="204" w:lineRule="auto"/>
              <w:rPr>
                <w:spacing w:val="-4"/>
                <w:lang w:val="ru-RU"/>
              </w:rPr>
            </w:pPr>
          </w:p>
          <w:p w14:paraId="74E42C26" w14:textId="77777777" w:rsidR="004D14D6" w:rsidRDefault="004D14D6">
            <w:pPr>
              <w:spacing w:line="204" w:lineRule="auto"/>
              <w:rPr>
                <w:spacing w:val="-4"/>
                <w:lang w:val="ru-RU"/>
              </w:rPr>
            </w:pPr>
          </w:p>
          <w:p w14:paraId="707EA623" w14:textId="77777777" w:rsidR="004D14D6" w:rsidRDefault="004D14D6">
            <w:pPr>
              <w:spacing w:line="204" w:lineRule="auto"/>
              <w:rPr>
                <w:spacing w:val="-4"/>
                <w:lang w:val="ru-RU"/>
              </w:rPr>
            </w:pPr>
          </w:p>
          <w:p w14:paraId="45B88221" w14:textId="77777777" w:rsidR="004D14D6" w:rsidRDefault="004D14D6">
            <w:pPr>
              <w:spacing w:line="204" w:lineRule="auto"/>
              <w:rPr>
                <w:spacing w:val="-4"/>
                <w:lang w:val="ru-RU"/>
              </w:rPr>
            </w:pPr>
          </w:p>
          <w:p w14:paraId="5264F7BD" w14:textId="77777777" w:rsidR="004D14D6" w:rsidRDefault="004D14D6">
            <w:pPr>
              <w:rPr>
                <w:rFonts w:eastAsia="Calibri"/>
                <w:lang w:val="uk-UA"/>
              </w:rPr>
            </w:pPr>
          </w:p>
        </w:tc>
        <w:tc>
          <w:tcPr>
            <w:tcW w:w="222" w:type="dxa"/>
            <w:shd w:val="clear" w:color="auto" w:fill="auto"/>
          </w:tcPr>
          <w:p w14:paraId="06810001" w14:textId="77777777" w:rsidR="004D14D6" w:rsidRDefault="004D14D6">
            <w:pPr>
              <w:rPr>
                <w:lang w:val="ru-RU"/>
              </w:rPr>
            </w:pPr>
          </w:p>
        </w:tc>
      </w:tr>
      <w:tr w:rsidR="004D14D6" w:rsidRPr="00FC00A2" w14:paraId="4811DDD6" w14:textId="77777777">
        <w:trPr>
          <w:trHeight w:val="2360"/>
        </w:trPr>
        <w:tc>
          <w:tcPr>
            <w:tcW w:w="1999"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14:paraId="3065129F" w14:textId="77777777" w:rsidR="004D14D6" w:rsidRDefault="008F3013">
            <w:pPr>
              <w:ind w:right="-108" w:hanging="108"/>
              <w:jc w:val="center"/>
              <w:rPr>
                <w:b/>
                <w:spacing w:val="-6"/>
                <w:lang w:eastAsia="uk-UA"/>
              </w:rPr>
            </w:pPr>
            <w:r>
              <w:rPr>
                <w:noProof/>
                <w:lang w:val="uk-UA" w:eastAsia="uk-UA"/>
              </w:rPr>
              <w:drawing>
                <wp:inline distT="0" distB="0" distL="0" distR="0" wp14:anchorId="3E490751" wp14:editId="12AA9036">
                  <wp:extent cx="1243965" cy="204216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7"/>
                          <a:stretch>
                            <a:fillRect/>
                          </a:stretch>
                        </pic:blipFill>
                        <pic:spPr bwMode="auto">
                          <a:xfrm>
                            <a:off x="0" y="0"/>
                            <a:ext cx="1243965" cy="2042160"/>
                          </a:xfrm>
                          <a:prstGeom prst="rect">
                            <a:avLst/>
                          </a:prstGeom>
                        </pic:spPr>
                      </pic:pic>
                    </a:graphicData>
                  </a:graphic>
                </wp:inline>
              </w:drawing>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30883368" w14:textId="77777777" w:rsidR="004D14D6" w:rsidRDefault="008F3013">
            <w:pPr>
              <w:spacing w:line="204" w:lineRule="auto"/>
              <w:rPr>
                <w:spacing w:val="-4"/>
                <w:sz w:val="28"/>
                <w:szCs w:val="28"/>
                <w:lang w:val="ru-RU"/>
              </w:rPr>
            </w:pPr>
            <w:r>
              <w:rPr>
                <w:b/>
                <w:bCs/>
                <w:spacing w:val="-4"/>
                <w:sz w:val="28"/>
                <w:szCs w:val="28"/>
                <w:lang w:val="ru-RU"/>
              </w:rPr>
              <w:t>Агаларова Кар</w:t>
            </w:r>
            <w:r>
              <w:rPr>
                <w:b/>
                <w:bCs/>
                <w:spacing w:val="-4"/>
                <w:sz w:val="28"/>
                <w:szCs w:val="28"/>
                <w:lang w:val="uk-UA"/>
              </w:rPr>
              <w:t>іна Адільївна</w:t>
            </w:r>
            <w:r>
              <w:rPr>
                <w:spacing w:val="-4"/>
                <w:lang w:val="ru-RU"/>
              </w:rPr>
              <w:t xml:space="preserve">, </w:t>
            </w:r>
            <w:r>
              <w:rPr>
                <w:spacing w:val="-4"/>
                <w:sz w:val="28"/>
                <w:szCs w:val="28"/>
                <w:lang w:val="ru-RU"/>
              </w:rPr>
              <w:t>Karina.Agalarova@khpi.edu.ua</w:t>
            </w:r>
          </w:p>
          <w:p w14:paraId="7428E7DB" w14:textId="77777777" w:rsidR="004D14D6" w:rsidRDefault="004D14D6">
            <w:pPr>
              <w:spacing w:line="204" w:lineRule="auto"/>
              <w:rPr>
                <w:spacing w:val="-4"/>
                <w:lang w:val="ru-RU"/>
              </w:rPr>
            </w:pPr>
          </w:p>
          <w:p w14:paraId="6053BCE9" w14:textId="77777777" w:rsidR="004D14D6" w:rsidRDefault="008F3013">
            <w:pPr>
              <w:spacing w:line="204" w:lineRule="auto"/>
              <w:rPr>
                <w:spacing w:val="-4"/>
                <w:lang w:val="ru-RU"/>
              </w:rPr>
            </w:pPr>
            <w:r>
              <w:rPr>
                <w:spacing w:val="-4"/>
                <w:lang w:val="ru-RU"/>
              </w:rPr>
              <w:t>Кандидат соціологічних наук, доцент, доцент кафедри кафедри соціології і публічного управління. Досвід роботи – 20 років</w:t>
            </w:r>
          </w:p>
          <w:p w14:paraId="07831655" w14:textId="77777777" w:rsidR="004D14D6" w:rsidRDefault="008F3013">
            <w:pPr>
              <w:spacing w:line="204" w:lineRule="auto"/>
              <w:rPr>
                <w:spacing w:val="-4"/>
                <w:lang w:val="ru-RU"/>
              </w:rPr>
            </w:pPr>
            <w:r>
              <w:rPr>
                <w:spacing w:val="-4"/>
                <w:lang w:val="ru-RU"/>
              </w:rPr>
              <w:t xml:space="preserve">Автор понад 40-а наукових та науково-методичних праць та підручників. </w:t>
            </w:r>
          </w:p>
          <w:p w14:paraId="4AFC6CA2" w14:textId="77777777" w:rsidR="004D14D6" w:rsidRDefault="008F3013">
            <w:pPr>
              <w:spacing w:line="204" w:lineRule="auto"/>
              <w:rPr>
                <w:spacing w:val="-4"/>
                <w:lang w:val="ru-RU"/>
              </w:rPr>
            </w:pPr>
            <w:r>
              <w:rPr>
                <w:spacing w:val="-4"/>
                <w:lang w:val="ru-RU"/>
              </w:rPr>
              <w:t>Лектор з дисциплін: «Історія соціології», «Іміджологія», «Соціологія соціальних змін», «Соціологія зв'язків з громадськістю», «Комунікативна діяльність в публічній сфері», «Соціологія спорту», «Методи оцінки персоналу в організації», Методологія та методи роботи з персоналом, Кадри та безпека організацій.</w:t>
            </w:r>
          </w:p>
        </w:tc>
        <w:tc>
          <w:tcPr>
            <w:tcW w:w="222" w:type="dxa"/>
            <w:shd w:val="clear" w:color="auto" w:fill="auto"/>
          </w:tcPr>
          <w:p w14:paraId="50E04DB4" w14:textId="77777777" w:rsidR="004D14D6" w:rsidRDefault="004D14D6">
            <w:pPr>
              <w:rPr>
                <w:lang w:val="ru-RU"/>
              </w:rPr>
            </w:pPr>
          </w:p>
        </w:tc>
      </w:tr>
      <w:tr w:rsidR="004D14D6" w14:paraId="45C2F067" w14:textId="77777777">
        <w:trPr>
          <w:trHeight w:val="388"/>
        </w:trPr>
        <w:tc>
          <w:tcPr>
            <w:tcW w:w="15545" w:type="dxa"/>
            <w:gridSpan w:val="15"/>
            <w:tcBorders>
              <w:top w:val="single" w:sz="24" w:space="0" w:color="FFFFFF"/>
              <w:bottom w:val="single" w:sz="24" w:space="0" w:color="FFFFFF"/>
              <w:right w:val="single" w:sz="24" w:space="0" w:color="FFFFFF"/>
            </w:tcBorders>
            <w:shd w:val="clear" w:color="auto" w:fill="D9D9D9" w:themeFill="background1" w:themeFillShade="D9"/>
            <w:vAlign w:val="center"/>
          </w:tcPr>
          <w:p w14:paraId="707846B6" w14:textId="77777777" w:rsidR="004D14D6" w:rsidRDefault="008F3013">
            <w:pPr>
              <w:jc w:val="center"/>
              <w:rPr>
                <w:rFonts w:eastAsia="Calibri"/>
                <w:lang w:val="uk-UA"/>
              </w:rPr>
            </w:pPr>
            <w:r>
              <w:rPr>
                <w:rFonts w:eastAsia="Calibri"/>
                <w:b/>
                <w:color w:val="000000"/>
                <w:sz w:val="28"/>
                <w:szCs w:val="28"/>
                <w:lang w:val="uk-UA"/>
              </w:rPr>
              <w:t>Загальна інформація про курс</w:t>
            </w:r>
          </w:p>
        </w:tc>
        <w:tc>
          <w:tcPr>
            <w:tcW w:w="221" w:type="dxa"/>
            <w:shd w:val="clear" w:color="auto" w:fill="auto"/>
          </w:tcPr>
          <w:p w14:paraId="513DAA81" w14:textId="77777777" w:rsidR="004D14D6" w:rsidRDefault="004D14D6"/>
        </w:tc>
      </w:tr>
      <w:tr w:rsidR="004D14D6" w:rsidRPr="008F3013" w14:paraId="4857F005" w14:textId="77777777">
        <w:trPr>
          <w:trHeight w:val="388"/>
        </w:trPr>
        <w:tc>
          <w:tcPr>
            <w:tcW w:w="1999"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628D7B94" w14:textId="77777777" w:rsidR="004D14D6" w:rsidRDefault="008F3013">
            <w:pPr>
              <w:rPr>
                <w:rFonts w:eastAsia="Calibri"/>
                <w:b/>
                <w:sz w:val="22"/>
                <w:lang w:val="uk-UA"/>
              </w:rPr>
            </w:pPr>
            <w:r>
              <w:rPr>
                <w:rFonts w:eastAsia="Calibri"/>
                <w:b/>
                <w:sz w:val="22"/>
                <w:szCs w:val="22"/>
                <w:lang w:val="uk-UA"/>
              </w:rPr>
              <w:t>Анотація</w:t>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68CAC6A3" w14:textId="77777777" w:rsidR="004D14D6" w:rsidRDefault="008F3013">
            <w:pPr>
              <w:jc w:val="both"/>
              <w:rPr>
                <w:lang w:val="uk-UA"/>
              </w:rPr>
            </w:pPr>
            <w:r>
              <w:rPr>
                <w:lang w:val="uk-UA"/>
              </w:rPr>
              <w:t xml:space="preserve">Вивчення курсу спрямовано на ознайомлення студентів з основними етапами розвитку кадрового менеджменту, теорій управління персоналом, основних функцій, що закріплені за службою управління персоналом. У результаті вивчення курсу, </w:t>
            </w:r>
            <w:r>
              <w:rPr>
                <w:lang w:val="uk-UA"/>
              </w:rPr>
              <w:lastRenderedPageBreak/>
              <w:t xml:space="preserve">студенти мають набути вміння здійснювати основні професійні функції </w:t>
            </w:r>
            <w:r>
              <w:t>HR</w:t>
            </w:r>
            <w:r>
              <w:rPr>
                <w:lang w:val="uk-UA"/>
              </w:rPr>
              <w:t>-менеджера.</w:t>
            </w:r>
          </w:p>
          <w:p w14:paraId="46334E4E" w14:textId="77777777" w:rsidR="004D14D6" w:rsidRDefault="004D14D6">
            <w:pPr>
              <w:tabs>
                <w:tab w:val="left" w:pos="720"/>
              </w:tabs>
              <w:jc w:val="both"/>
              <w:rPr>
                <w:rFonts w:eastAsia="Calibri"/>
                <w:sz w:val="22"/>
                <w:lang w:val="uk-UA"/>
              </w:rPr>
            </w:pPr>
          </w:p>
        </w:tc>
        <w:tc>
          <w:tcPr>
            <w:tcW w:w="222" w:type="dxa"/>
            <w:shd w:val="clear" w:color="auto" w:fill="auto"/>
          </w:tcPr>
          <w:p w14:paraId="394FE02D" w14:textId="77777777" w:rsidR="004D14D6" w:rsidRDefault="004D14D6">
            <w:pPr>
              <w:rPr>
                <w:lang w:val="ru-RU"/>
              </w:rPr>
            </w:pPr>
          </w:p>
        </w:tc>
      </w:tr>
      <w:tr w:rsidR="004D14D6" w:rsidRPr="008F3013" w14:paraId="60858AAA" w14:textId="77777777">
        <w:trPr>
          <w:trHeight w:val="388"/>
        </w:trPr>
        <w:tc>
          <w:tcPr>
            <w:tcW w:w="1999"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709FC934" w14:textId="77777777" w:rsidR="004D14D6" w:rsidRDefault="008F3013">
            <w:pPr>
              <w:rPr>
                <w:rFonts w:eastAsia="Calibri"/>
                <w:b/>
                <w:sz w:val="22"/>
                <w:lang w:val="uk-UA"/>
              </w:rPr>
            </w:pPr>
            <w:r>
              <w:rPr>
                <w:rFonts w:eastAsia="Calibri"/>
                <w:b/>
                <w:sz w:val="22"/>
                <w:szCs w:val="22"/>
                <w:lang w:val="uk-UA"/>
              </w:rPr>
              <w:t>Цілі курсу</w:t>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3CF6C47B" w14:textId="77777777" w:rsidR="004D14D6" w:rsidRDefault="008F3013">
            <w:pPr>
              <w:jc w:val="both"/>
              <w:rPr>
                <w:lang w:val="uk-UA"/>
              </w:rPr>
            </w:pPr>
            <w:r>
              <w:rPr>
                <w:lang w:val="uk-UA"/>
              </w:rPr>
              <w:t>Сформувати у студентів систему знань та умінь в галузі</w:t>
            </w:r>
            <w:r>
              <w:rPr>
                <w:lang w:val="ru-RU"/>
              </w:rPr>
              <w:t xml:space="preserve"> </w:t>
            </w:r>
            <w:r>
              <w:t>HR</w:t>
            </w:r>
            <w:r>
              <w:rPr>
                <w:lang w:val="uk-UA"/>
              </w:rPr>
              <w:t>-діяльності адекватних сучасним уявленням щодо управління персоналом в організаціях.</w:t>
            </w:r>
          </w:p>
        </w:tc>
        <w:tc>
          <w:tcPr>
            <w:tcW w:w="222" w:type="dxa"/>
            <w:shd w:val="clear" w:color="auto" w:fill="auto"/>
          </w:tcPr>
          <w:p w14:paraId="61DC6E6F" w14:textId="77777777" w:rsidR="004D14D6" w:rsidRDefault="004D14D6">
            <w:pPr>
              <w:rPr>
                <w:lang w:val="ru-RU"/>
              </w:rPr>
            </w:pPr>
          </w:p>
        </w:tc>
      </w:tr>
      <w:tr w:rsidR="004D14D6" w:rsidRPr="008F3013" w14:paraId="5FE882B9" w14:textId="77777777">
        <w:trPr>
          <w:trHeight w:val="388"/>
        </w:trPr>
        <w:tc>
          <w:tcPr>
            <w:tcW w:w="1999"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7E257CA3" w14:textId="77777777" w:rsidR="004D14D6" w:rsidRDefault="008F3013">
            <w:pPr>
              <w:rPr>
                <w:rFonts w:eastAsia="Calibri"/>
                <w:b/>
                <w:sz w:val="22"/>
                <w:lang w:val="uk-UA"/>
              </w:rPr>
            </w:pPr>
            <w:r>
              <w:rPr>
                <w:rFonts w:eastAsia="Calibri"/>
                <w:b/>
                <w:sz w:val="22"/>
                <w:szCs w:val="22"/>
                <w:lang w:val="uk-UA"/>
              </w:rPr>
              <w:t xml:space="preserve">Формат </w:t>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7F2B7418" w14:textId="77777777" w:rsidR="004D14D6" w:rsidRPr="008F3013" w:rsidRDefault="008F3013">
            <w:pPr>
              <w:rPr>
                <w:lang w:val="ru-RU"/>
              </w:rPr>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w:t>
            </w:r>
            <w:r>
              <w:rPr>
                <w:rFonts w:eastAsia="Calibri"/>
                <w:lang w:val="uk-UA"/>
              </w:rPr>
              <w:t xml:space="preserve">Підсумковий контроль –  екзамен. </w:t>
            </w:r>
          </w:p>
        </w:tc>
        <w:tc>
          <w:tcPr>
            <w:tcW w:w="222" w:type="dxa"/>
            <w:shd w:val="clear" w:color="auto" w:fill="auto"/>
          </w:tcPr>
          <w:p w14:paraId="4111B8BA" w14:textId="77777777" w:rsidR="004D14D6" w:rsidRDefault="004D14D6">
            <w:pPr>
              <w:rPr>
                <w:lang w:val="ru-RU"/>
              </w:rPr>
            </w:pPr>
          </w:p>
        </w:tc>
      </w:tr>
      <w:tr w:rsidR="004D14D6" w14:paraId="2632400B" w14:textId="77777777">
        <w:trPr>
          <w:trHeight w:val="388"/>
        </w:trPr>
        <w:tc>
          <w:tcPr>
            <w:tcW w:w="1999"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75EBD429" w14:textId="77777777" w:rsidR="004D14D6" w:rsidRDefault="008F3013">
            <w:pPr>
              <w:rPr>
                <w:rFonts w:eastAsia="Calibri"/>
                <w:b/>
                <w:sz w:val="22"/>
                <w:lang w:val="uk-UA"/>
              </w:rPr>
            </w:pPr>
            <w:r>
              <w:rPr>
                <w:rFonts w:eastAsia="Calibri"/>
                <w:b/>
                <w:sz w:val="22"/>
                <w:szCs w:val="22"/>
                <w:lang w:val="uk-UA"/>
              </w:rPr>
              <w:t>Семестр</w:t>
            </w:r>
          </w:p>
        </w:tc>
        <w:tc>
          <w:tcPr>
            <w:tcW w:w="13545" w:type="dxa"/>
            <w:gridSpan w:val="13"/>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73372ABE" w14:textId="77777777" w:rsidR="004D14D6" w:rsidRDefault="008F3013">
            <w:pPr>
              <w:spacing w:line="204" w:lineRule="auto"/>
              <w:rPr>
                <w:rFonts w:eastAsia="Calibri"/>
                <w:sz w:val="22"/>
                <w:lang w:val="ru-RU"/>
              </w:rPr>
            </w:pPr>
            <w:r>
              <w:rPr>
                <w:rFonts w:eastAsia="Calibri"/>
                <w:sz w:val="22"/>
                <w:szCs w:val="22"/>
                <w:lang w:val="ru-RU"/>
              </w:rPr>
              <w:t>2</w:t>
            </w:r>
          </w:p>
        </w:tc>
        <w:tc>
          <w:tcPr>
            <w:tcW w:w="222" w:type="dxa"/>
            <w:shd w:val="clear" w:color="auto" w:fill="auto"/>
          </w:tcPr>
          <w:p w14:paraId="266FB2FC" w14:textId="77777777" w:rsidR="004D14D6" w:rsidRDefault="004D14D6"/>
        </w:tc>
      </w:tr>
      <w:tr w:rsidR="004D14D6" w14:paraId="2D49E5EB" w14:textId="77777777">
        <w:trPr>
          <w:trHeight w:val="695"/>
        </w:trPr>
        <w:tc>
          <w:tcPr>
            <w:tcW w:w="1963" w:type="dxa"/>
            <w:tcBorders>
              <w:top w:val="single" w:sz="24" w:space="0" w:color="FFFFFF"/>
              <w:bottom w:val="single" w:sz="24" w:space="0" w:color="FFFFFF"/>
              <w:right w:val="single" w:sz="24" w:space="0" w:color="FFFFFF"/>
            </w:tcBorders>
            <w:shd w:val="clear" w:color="auto" w:fill="9CC3E5"/>
            <w:vAlign w:val="center"/>
          </w:tcPr>
          <w:p w14:paraId="70CFBF4F" w14:textId="77777777" w:rsidR="004D14D6" w:rsidRDefault="008F3013">
            <w:pPr>
              <w:pStyle w:val="paragraph"/>
              <w:spacing w:before="280" w:beforeAutospacing="0" w:after="280" w:afterAutospacing="0"/>
              <w:ind w:left="142"/>
              <w:textAlignment w:val="baseline"/>
              <w:rPr>
                <w:lang w:val="uk-UA"/>
              </w:rPr>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31"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6CEB2751" w14:textId="77777777" w:rsidR="004D14D6" w:rsidRDefault="008F3013">
            <w:pPr>
              <w:pStyle w:val="paragraph"/>
              <w:spacing w:before="280" w:beforeAutospacing="0" w:after="280" w:afterAutospacing="0"/>
              <w:jc w:val="center"/>
              <w:textAlignment w:val="baseline"/>
              <w:rPr>
                <w:lang w:val="uk-UA"/>
              </w:rPr>
            </w:pPr>
            <w:r>
              <w:rPr>
                <w:lang w:val="ru-RU"/>
              </w:rPr>
              <w:t xml:space="preserve">6 / </w:t>
            </w:r>
            <w:r>
              <w:rPr>
                <w:lang w:val="uk-UA"/>
              </w:rPr>
              <w:t>Обов'язковий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145044BE" w14:textId="77777777" w:rsidR="004D14D6" w:rsidRDefault="008F3013">
            <w:pPr>
              <w:pStyle w:val="paragraph"/>
              <w:spacing w:before="280" w:beforeAutospacing="0" w:after="280" w:afterAutospacing="0"/>
              <w:jc w:val="center"/>
              <w:textAlignment w:val="baseline"/>
              <w:rPr>
                <w:lang w:val="ru-RU"/>
              </w:rPr>
            </w:pPr>
            <w:r>
              <w:rPr>
                <w:rStyle w:val="normaltextrun"/>
                <w:b/>
                <w:bCs/>
                <w:lang w:val="uk-UA"/>
              </w:rPr>
              <w:t>Лекції (години)</w:t>
            </w:r>
          </w:p>
        </w:tc>
        <w:tc>
          <w:tcPr>
            <w:tcW w:w="1889"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6669D94E" w14:textId="77777777" w:rsidR="004D14D6" w:rsidRDefault="008F3013">
            <w:pPr>
              <w:pStyle w:val="paragraph"/>
              <w:spacing w:before="280" w:beforeAutospacing="0" w:after="280" w:afterAutospacing="0"/>
              <w:jc w:val="center"/>
              <w:textAlignment w:val="baseline"/>
              <w:rPr>
                <w:lang w:val="uk-UA"/>
              </w:rPr>
            </w:pPr>
            <w:r>
              <w:rPr>
                <w:lang w:val="uk-UA"/>
              </w:rPr>
              <w:t>32</w:t>
            </w:r>
          </w:p>
        </w:tc>
        <w:tc>
          <w:tcPr>
            <w:tcW w:w="2157"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14:paraId="05C26C97" w14:textId="77777777" w:rsidR="004D14D6" w:rsidRDefault="008F3013">
            <w:pPr>
              <w:pStyle w:val="paragraph"/>
              <w:spacing w:before="280" w:beforeAutospacing="0" w:after="280" w:afterAutospacing="0"/>
              <w:jc w:val="center"/>
              <w:textAlignment w:val="baseline"/>
              <w:rPr>
                <w:lang w:val="ru-RU"/>
              </w:rPr>
            </w:pPr>
            <w:r>
              <w:rPr>
                <w:rStyle w:val="normaltextrun"/>
                <w:b/>
                <w:bCs/>
                <w:lang w:val="uk-UA"/>
              </w:rPr>
              <w:t>Практичні заняття (години)</w:t>
            </w:r>
          </w:p>
        </w:tc>
        <w:tc>
          <w:tcPr>
            <w:tcW w:w="1842" w:type="dxa"/>
            <w:tcBorders>
              <w:top w:val="single" w:sz="24" w:space="0" w:color="FFFFFF"/>
              <w:left w:val="single" w:sz="24" w:space="0" w:color="FFFFFF"/>
              <w:bottom w:val="single" w:sz="24" w:space="0" w:color="FFFFFF"/>
              <w:right w:val="single" w:sz="24" w:space="0" w:color="FFFFFF"/>
            </w:tcBorders>
            <w:shd w:val="clear" w:color="auto" w:fill="DBE5F1"/>
            <w:vAlign w:val="center"/>
          </w:tcPr>
          <w:p w14:paraId="0ECC9BE0" w14:textId="77777777" w:rsidR="004D14D6" w:rsidRDefault="008F3013">
            <w:pPr>
              <w:pStyle w:val="paragraph"/>
              <w:spacing w:before="280" w:beforeAutospacing="0" w:after="280" w:afterAutospacing="0"/>
              <w:jc w:val="center"/>
              <w:textAlignment w:val="baseline"/>
              <w:rPr>
                <w:lang w:val="uk-UA"/>
              </w:rPr>
            </w:pPr>
            <w:r>
              <w:rPr>
                <w:lang w:val="uk-UA"/>
              </w:rPr>
              <w:t>32</w:t>
            </w:r>
          </w:p>
        </w:tc>
        <w:tc>
          <w:tcPr>
            <w:tcW w:w="1922"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5A848AA2" w14:textId="77777777" w:rsidR="004D14D6" w:rsidRDefault="008F3013">
            <w:pPr>
              <w:pStyle w:val="paragraph"/>
              <w:spacing w:before="280" w:beforeAutospacing="0" w:after="280" w:afterAutospacing="0"/>
              <w:jc w:val="center"/>
              <w:textAlignment w:val="baseline"/>
            </w:pPr>
            <w:r>
              <w:rPr>
                <w:rStyle w:val="normaltextrun"/>
                <w:b/>
                <w:bCs/>
                <w:lang w:val="uk-UA"/>
              </w:rPr>
              <w:t>Самостійна робота (години)</w:t>
            </w:r>
          </w:p>
        </w:tc>
        <w:tc>
          <w:tcPr>
            <w:tcW w:w="1864" w:type="dxa"/>
            <w:tcBorders>
              <w:top w:val="single" w:sz="24" w:space="0" w:color="FFFFFF"/>
              <w:left w:val="single" w:sz="24" w:space="0" w:color="FFFFFF"/>
              <w:bottom w:val="single" w:sz="24" w:space="0" w:color="FFFFFF"/>
            </w:tcBorders>
            <w:shd w:val="clear" w:color="auto" w:fill="DBE5F1"/>
            <w:vAlign w:val="center"/>
          </w:tcPr>
          <w:p w14:paraId="29C753C7" w14:textId="77777777" w:rsidR="004D14D6" w:rsidRDefault="008F3013">
            <w:pPr>
              <w:pStyle w:val="paragraph"/>
              <w:spacing w:before="280" w:beforeAutospacing="0" w:after="280" w:afterAutospacing="0"/>
              <w:ind w:right="141"/>
              <w:jc w:val="center"/>
              <w:textAlignment w:val="baseline"/>
              <w:rPr>
                <w:lang w:val="uk-UA"/>
              </w:rPr>
            </w:pPr>
            <w:r>
              <w:rPr>
                <w:lang w:val="uk-UA"/>
              </w:rPr>
              <w:t>116</w:t>
            </w:r>
          </w:p>
        </w:tc>
        <w:tc>
          <w:tcPr>
            <w:tcW w:w="235" w:type="dxa"/>
            <w:gridSpan w:val="3"/>
            <w:shd w:val="clear" w:color="auto" w:fill="auto"/>
          </w:tcPr>
          <w:p w14:paraId="5EE5B47C" w14:textId="77777777" w:rsidR="004D14D6" w:rsidRDefault="004D14D6"/>
        </w:tc>
      </w:tr>
      <w:tr w:rsidR="004D14D6" w14:paraId="2D7EEDD6" w14:textId="77777777">
        <w:trPr>
          <w:trHeight w:val="1378"/>
        </w:trPr>
        <w:tc>
          <w:tcPr>
            <w:tcW w:w="1999" w:type="dxa"/>
            <w:gridSpan w:val="2"/>
            <w:tcBorders>
              <w:top w:val="single" w:sz="24" w:space="0" w:color="FFFFFF"/>
              <w:right w:val="single" w:sz="24" w:space="0" w:color="FFFFFF"/>
            </w:tcBorders>
            <w:shd w:val="clear" w:color="auto" w:fill="DDD9C3" w:themeFill="background2" w:themeFillShade="E6"/>
            <w:vAlign w:val="center"/>
          </w:tcPr>
          <w:p w14:paraId="07063F4B" w14:textId="77777777" w:rsidR="004D14D6" w:rsidRDefault="008F3013">
            <w:pPr>
              <w:rPr>
                <w:rFonts w:eastAsia="Calibri"/>
                <w:b/>
                <w:lang w:val="uk-UA"/>
              </w:rPr>
            </w:pPr>
            <w:r>
              <w:rPr>
                <w:rFonts w:eastAsia="Calibri"/>
                <w:b/>
                <w:lang w:val="uk-UA"/>
              </w:rPr>
              <w:t>Програмні компетентності</w:t>
            </w:r>
          </w:p>
        </w:tc>
        <w:tc>
          <w:tcPr>
            <w:tcW w:w="13767" w:type="dxa"/>
            <w:gridSpan w:val="14"/>
            <w:tcBorders>
              <w:top w:val="single" w:sz="24" w:space="0" w:color="FFFFFF"/>
              <w:left w:val="single" w:sz="24" w:space="0" w:color="FFFFFF"/>
            </w:tcBorders>
            <w:shd w:val="clear" w:color="auto" w:fill="DBE5F1" w:themeFill="accent1" w:themeFillTint="33"/>
            <w:vAlign w:val="center"/>
          </w:tcPr>
          <w:p w14:paraId="15B6C856" w14:textId="77777777" w:rsidR="004D14D6" w:rsidRDefault="008F3013">
            <w:pPr>
              <w:pStyle w:val="ae"/>
              <w:numPr>
                <w:ilvl w:val="0"/>
                <w:numId w:val="1"/>
              </w:numPr>
              <w:shd w:val="clear" w:color="auto" w:fill="DBE5F1" w:themeFill="accent1" w:themeFillTint="33"/>
              <w:tabs>
                <w:tab w:val="left" w:pos="495"/>
                <w:tab w:val="left" w:pos="920"/>
              </w:tabs>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Здатність спілкуватися з представниками інших професійних груп різного рівня (з експертами з інших галузей знань/видів економічної діяльності) (ЗК03).</w:t>
            </w:r>
          </w:p>
          <w:p w14:paraId="2030458A" w14:textId="77777777" w:rsidR="004D14D6" w:rsidRDefault="008F3013">
            <w:pPr>
              <w:pStyle w:val="ae"/>
              <w:numPr>
                <w:ilvl w:val="0"/>
                <w:numId w:val="1"/>
              </w:numPr>
              <w:shd w:val="clear" w:color="auto" w:fill="DBE5F1" w:themeFill="accent1" w:themeFillTint="33"/>
              <w:tabs>
                <w:tab w:val="left" w:pos="495"/>
                <w:tab w:val="left" w:pos="920"/>
              </w:tabs>
              <w:jc w:val="both"/>
              <w:textAlignment w:val="baseline"/>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rPr>
              <w:t xml:space="preserve">Здатність приймати обґрунтовані рішення </w:t>
            </w:r>
            <w:r>
              <w:rPr>
                <w:rFonts w:ascii="Times New Roman" w:hAnsi="Times New Roman" w:cs="Times New Roman"/>
                <w:color w:val="000000" w:themeColor="text1"/>
                <w:sz w:val="24"/>
                <w:szCs w:val="24"/>
                <w:lang w:val="uk-UA"/>
              </w:rPr>
              <w:t>(ЗК06).</w:t>
            </w:r>
          </w:p>
          <w:p w14:paraId="76E87EBE" w14:textId="77777777" w:rsidR="004D14D6" w:rsidRDefault="008F3013">
            <w:pPr>
              <w:pStyle w:val="Default"/>
              <w:numPr>
                <w:ilvl w:val="0"/>
                <w:numId w:val="1"/>
              </w:numPr>
              <w:jc w:val="both"/>
              <w:rPr>
                <w:lang w:val="uk-UA"/>
              </w:rPr>
            </w:pPr>
            <w:r>
              <w:rPr>
                <w:rFonts w:eastAsia="Times New Roman"/>
                <w:color w:val="000000" w:themeColor="text1"/>
                <w:lang w:val="uk-UA"/>
              </w:rPr>
              <w:t xml:space="preserve">Здатність мотивувати людей та рухатися до спільної мети </w:t>
            </w:r>
            <w:r>
              <w:rPr>
                <w:color w:val="000000" w:themeColor="text1"/>
                <w:lang w:val="uk-UA"/>
              </w:rPr>
              <w:t>(ЗК07).</w:t>
            </w:r>
          </w:p>
          <w:p w14:paraId="50534764" w14:textId="77777777" w:rsidR="004D14D6" w:rsidRDefault="008F3013">
            <w:pPr>
              <w:pStyle w:val="Default"/>
              <w:numPr>
                <w:ilvl w:val="0"/>
                <w:numId w:val="1"/>
              </w:numPr>
              <w:jc w:val="both"/>
              <w:rPr>
                <w:lang w:val="uk-UA"/>
              </w:rPr>
            </w:pPr>
            <w:r>
              <w:rPr>
                <w:color w:val="000000" w:themeColor="text1"/>
                <w:lang w:val="uk-UA" w:eastAsia="uk-UA"/>
              </w:rPr>
              <w:t xml:space="preserve">Здатність проектувати і виконувати соціологічні дослідження, розробляти й обґрунтовувати їхню методологію </w:t>
            </w:r>
            <w:r>
              <w:rPr>
                <w:color w:val="000000" w:themeColor="text1"/>
                <w:lang w:val="uk-UA"/>
              </w:rPr>
              <w:t>(СК03)</w:t>
            </w:r>
            <w:r>
              <w:rPr>
                <w:color w:val="000000" w:themeColor="text1"/>
                <w:lang w:val="uk-UA" w:eastAsia="uk-UA"/>
              </w:rPr>
              <w:t>.</w:t>
            </w:r>
          </w:p>
          <w:p w14:paraId="25E6B7A6" w14:textId="77777777" w:rsidR="004D14D6" w:rsidRDefault="008F3013">
            <w:pPr>
              <w:pStyle w:val="Default"/>
              <w:numPr>
                <w:ilvl w:val="0"/>
                <w:numId w:val="1"/>
              </w:numPr>
              <w:jc w:val="both"/>
              <w:rPr>
                <w:lang w:val="uk-UA"/>
              </w:rPr>
            </w:pPr>
            <w:r>
              <w:rPr>
                <w:color w:val="000000" w:themeColor="text1"/>
                <w:lang w:val="uk-UA"/>
              </w:rPr>
              <w:t>Здатність співпрацювати з європейськими та євроатлантичними інституціями (ЗК08).</w:t>
            </w:r>
          </w:p>
          <w:p w14:paraId="1F20197F" w14:textId="77777777" w:rsidR="004D14D6" w:rsidRDefault="008F3013">
            <w:pPr>
              <w:pStyle w:val="Default"/>
              <w:numPr>
                <w:ilvl w:val="0"/>
                <w:numId w:val="1"/>
              </w:numPr>
              <w:jc w:val="both"/>
              <w:rPr>
                <w:rFonts w:ascii="Calibri" w:hAnsi="Calibri" w:cs="Calibri"/>
                <w:sz w:val="22"/>
                <w:szCs w:val="22"/>
                <w:lang w:val="uk-UA"/>
              </w:rPr>
            </w:pPr>
            <w:r>
              <w:rPr>
                <w:color w:val="000000" w:themeColor="text1"/>
                <w:lang w:val="uk-UA"/>
              </w:rPr>
              <w:t>Здатність організовувати роботу з мотивації працівників в установах економічного профілю (ЗК09).</w:t>
            </w:r>
          </w:p>
        </w:tc>
      </w:tr>
    </w:tbl>
    <w:p w14:paraId="7976F644" w14:textId="77777777" w:rsidR="004D14D6" w:rsidRDefault="004D14D6">
      <w:pPr>
        <w:sectPr w:rsidR="004D14D6">
          <w:pgSz w:w="16838" w:h="11906" w:orient="landscape"/>
          <w:pgMar w:top="397" w:right="567" w:bottom="284" w:left="567" w:header="0" w:footer="0" w:gutter="0"/>
          <w:pgNumType w:start="1"/>
          <w:cols w:space="720"/>
          <w:formProt w:val="0"/>
          <w:docGrid w:linePitch="100"/>
        </w:sectPr>
      </w:pPr>
    </w:p>
    <w:p w14:paraId="63D29280" w14:textId="77777777" w:rsidR="004D14D6" w:rsidRDefault="008F3013">
      <w:pPr>
        <w:jc w:val="both"/>
        <w:rPr>
          <w:sz w:val="28"/>
          <w:szCs w:val="28"/>
        </w:rPr>
      </w:pPr>
      <w:r>
        <w:rPr>
          <w:b/>
          <w:bCs/>
          <w:color w:val="000000"/>
          <w:sz w:val="28"/>
          <w:szCs w:val="28"/>
        </w:rPr>
        <w:lastRenderedPageBreak/>
        <w:t>Результати навчання: </w:t>
      </w:r>
    </w:p>
    <w:p w14:paraId="204B25D3" w14:textId="77777777" w:rsidR="004D14D6" w:rsidRDefault="008F3013">
      <w:pPr>
        <w:pStyle w:val="ae"/>
        <w:numPr>
          <w:ilvl w:val="0"/>
          <w:numId w:val="2"/>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Аналізувати соціальні явища і процеси, використовуючи емпіричні дані та сучасні концепції і теорії соціології (</w:t>
      </w:r>
      <w:r>
        <w:rPr>
          <w:rFonts w:ascii="Times New Roman" w:hAnsi="Times New Roman" w:cs="Times New Roman"/>
          <w:color w:val="000000" w:themeColor="text1"/>
          <w:sz w:val="28"/>
          <w:szCs w:val="28"/>
          <w:lang w:val="uk-UA"/>
        </w:rPr>
        <w:t>ПР01</w:t>
      </w:r>
      <w:r>
        <w:rPr>
          <w:rFonts w:ascii="Times New Roman" w:hAnsi="Times New Roman" w:cs="Times New Roman"/>
          <w:color w:val="000000" w:themeColor="text1"/>
          <w:sz w:val="28"/>
          <w:szCs w:val="28"/>
          <w:lang w:val="uk-UA" w:eastAsia="uk-UA"/>
        </w:rPr>
        <w:t>).</w:t>
      </w:r>
    </w:p>
    <w:p w14:paraId="7DF6C3A6" w14:textId="77777777" w:rsidR="004D14D6" w:rsidRDefault="008F3013">
      <w:pPr>
        <w:pStyle w:val="ae"/>
        <w:numPr>
          <w:ilvl w:val="0"/>
          <w:numId w:val="2"/>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Здійснювати діагностику та інтерпретацію соціальних проблем українського суспільства та світової спільноти, причини їхнього виникнення та наслідки (</w:t>
      </w:r>
      <w:r>
        <w:rPr>
          <w:rFonts w:ascii="Times New Roman" w:hAnsi="Times New Roman" w:cs="Times New Roman"/>
          <w:color w:val="000000" w:themeColor="text1"/>
          <w:sz w:val="28"/>
          <w:szCs w:val="28"/>
          <w:lang w:val="uk-UA"/>
        </w:rPr>
        <w:t>ПР02</w:t>
      </w:r>
      <w:r>
        <w:rPr>
          <w:rFonts w:ascii="Times New Roman" w:hAnsi="Times New Roman" w:cs="Times New Roman"/>
          <w:color w:val="000000" w:themeColor="text1"/>
          <w:sz w:val="28"/>
          <w:szCs w:val="28"/>
          <w:lang w:val="uk-UA" w:eastAsia="uk-UA"/>
        </w:rPr>
        <w:t>).</w:t>
      </w:r>
    </w:p>
    <w:p w14:paraId="7EBCB9C0" w14:textId="77777777" w:rsidR="004D14D6" w:rsidRDefault="008F3013">
      <w:pPr>
        <w:pStyle w:val="ae"/>
        <w:numPr>
          <w:ilvl w:val="0"/>
          <w:numId w:val="2"/>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Розробляти і реалізовувати соціальні та міждисциплінарні проекти </w:t>
      </w:r>
      <w:r>
        <w:rPr>
          <w:rFonts w:ascii="Times New Roman" w:hAnsi="Times New Roman" w:cs="Times New Roman"/>
          <w:color w:val="000000" w:themeColor="text1"/>
          <w:sz w:val="28"/>
          <w:szCs w:val="28"/>
          <w:lang w:val="uk-UA"/>
        </w:rPr>
        <w:t>з урахуванням соціальних, економічних, правових, екологічних та інших аспектів суспільного життя</w:t>
      </w:r>
      <w:r>
        <w:rPr>
          <w:rFonts w:ascii="Times New Roman" w:hAnsi="Times New Roman" w:cs="Times New Roman"/>
          <w:color w:val="000000" w:themeColor="text1"/>
          <w:sz w:val="28"/>
          <w:szCs w:val="28"/>
          <w:lang w:val="uk-UA" w:eastAsia="uk-UA"/>
        </w:rPr>
        <w:t xml:space="preserve"> (</w:t>
      </w:r>
      <w:r>
        <w:rPr>
          <w:rFonts w:ascii="Times New Roman" w:hAnsi="Times New Roman" w:cs="Times New Roman"/>
          <w:color w:val="000000" w:themeColor="text1"/>
          <w:sz w:val="28"/>
          <w:szCs w:val="28"/>
          <w:lang w:val="uk-UA"/>
        </w:rPr>
        <w:t>ПР03</w:t>
      </w:r>
      <w:r>
        <w:rPr>
          <w:rFonts w:ascii="Times New Roman" w:hAnsi="Times New Roman" w:cs="Times New Roman"/>
          <w:color w:val="000000" w:themeColor="text1"/>
          <w:sz w:val="28"/>
          <w:szCs w:val="28"/>
          <w:lang w:val="uk-UA" w:eastAsia="uk-UA"/>
        </w:rPr>
        <w:t>).</w:t>
      </w:r>
    </w:p>
    <w:p w14:paraId="292F0418" w14:textId="77777777" w:rsidR="004D14D6" w:rsidRDefault="008F3013">
      <w:pPr>
        <w:pStyle w:val="ae"/>
        <w:numPr>
          <w:ilvl w:val="0"/>
          <w:numId w:val="2"/>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 xml:space="preserve">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ПР04</w:t>
      </w:r>
      <w:r>
        <w:rPr>
          <w:rFonts w:ascii="Times New Roman" w:hAnsi="Times New Roman" w:cs="Times New Roman"/>
          <w:color w:val="000000" w:themeColor="text1"/>
          <w:sz w:val="28"/>
          <w:szCs w:val="28"/>
          <w:lang w:val="uk-UA" w:eastAsia="uk-UA"/>
        </w:rPr>
        <w:t>).</w:t>
      </w:r>
    </w:p>
    <w:p w14:paraId="0BBCE49D" w14:textId="77777777" w:rsidR="004D14D6" w:rsidRDefault="008F3013">
      <w:pPr>
        <w:pStyle w:val="ae"/>
        <w:numPr>
          <w:ilvl w:val="0"/>
          <w:numId w:val="2"/>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Вирішувати етичні дилеми відповідно до норм професійної етики соціолога та загальнолюдських цінностей (</w:t>
      </w:r>
      <w:r>
        <w:rPr>
          <w:rFonts w:ascii="Times New Roman" w:hAnsi="Times New Roman" w:cs="Times New Roman"/>
          <w:color w:val="000000" w:themeColor="text1"/>
          <w:sz w:val="28"/>
          <w:szCs w:val="28"/>
          <w:lang w:val="uk-UA"/>
        </w:rPr>
        <w:t>ПР07</w:t>
      </w:r>
      <w:r>
        <w:rPr>
          <w:rFonts w:ascii="Times New Roman" w:hAnsi="Times New Roman" w:cs="Times New Roman"/>
          <w:color w:val="000000" w:themeColor="text1"/>
          <w:sz w:val="28"/>
          <w:szCs w:val="28"/>
          <w:lang w:val="uk-UA" w:eastAsia="uk-UA"/>
        </w:rPr>
        <w:t>).</w:t>
      </w:r>
    </w:p>
    <w:p w14:paraId="689B10FB" w14:textId="77777777" w:rsidR="004D14D6" w:rsidRDefault="008F3013">
      <w:pPr>
        <w:pStyle w:val="ae"/>
        <w:numPr>
          <w:ilvl w:val="0"/>
          <w:numId w:val="2"/>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 xml:space="preserve">Планувати і виконувати наукові дослідження у сфері соціології,  аналізувати результати, обґрунтовувати висновки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ПР09</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 xml:space="preserve"> </w:t>
      </w:r>
    </w:p>
    <w:p w14:paraId="1FE764FF" w14:textId="77777777" w:rsidR="004D14D6" w:rsidRDefault="008F3013">
      <w:pPr>
        <w:pStyle w:val="ae"/>
        <w:numPr>
          <w:ilvl w:val="0"/>
          <w:numId w:val="2"/>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rPr>
        <w:t xml:space="preserve">Розробляти прикладні </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uk-UA"/>
        </w:rPr>
        <w:t>проекти</w:t>
      </w:r>
      <w:r>
        <w:rPr>
          <w:rFonts w:ascii="Times New Roman" w:hAnsi="Times New Roman" w:cs="Times New Roman"/>
          <w:color w:val="000000" w:themeColor="text1"/>
          <w:sz w:val="28"/>
          <w:szCs w:val="28"/>
          <w:lang w:val="uk-UA"/>
        </w:rPr>
        <w:t xml:space="preserve"> з мотивації працівників в установах економічного профілю</w:t>
      </w:r>
      <w:r>
        <w:rPr>
          <w:rFonts w:ascii="Times New Roman" w:hAnsi="Times New Roman" w:cs="Times New Roman"/>
          <w:bCs/>
          <w:color w:val="000000" w:themeColor="text1"/>
          <w:sz w:val="28"/>
          <w:szCs w:val="28"/>
          <w:lang w:val="uk-UA"/>
        </w:rPr>
        <w:t xml:space="preserve">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ПР10</w:t>
      </w:r>
      <w:r>
        <w:rPr>
          <w:rFonts w:ascii="Times New Roman" w:hAnsi="Times New Roman" w:cs="Times New Roman"/>
          <w:color w:val="000000" w:themeColor="text1"/>
          <w:sz w:val="28"/>
          <w:szCs w:val="28"/>
          <w:lang w:val="uk-UA" w:eastAsia="uk-UA"/>
        </w:rPr>
        <w:t>).</w:t>
      </w:r>
    </w:p>
    <w:p w14:paraId="0B1A4F20" w14:textId="77777777" w:rsidR="004D14D6" w:rsidRDefault="004D14D6">
      <w:pPr>
        <w:pStyle w:val="ae"/>
        <w:tabs>
          <w:tab w:val="left" w:pos="360"/>
        </w:tabs>
        <w:spacing w:before="240"/>
        <w:jc w:val="both"/>
        <w:rPr>
          <w:color w:val="000000" w:themeColor="text1"/>
          <w:lang w:val="uk-UA" w:eastAsia="uk-UA"/>
        </w:rPr>
      </w:pPr>
    </w:p>
    <w:p w14:paraId="0B5A32DB" w14:textId="77777777" w:rsidR="004D14D6" w:rsidRDefault="008F3013">
      <w:pPr>
        <w:ind w:firstLine="709"/>
        <w:jc w:val="both"/>
        <w:rPr>
          <w:sz w:val="28"/>
          <w:szCs w:val="28"/>
          <w:lang w:val="ru-RU"/>
        </w:rPr>
      </w:pPr>
      <w:r>
        <w:rPr>
          <w:b/>
          <w:bCs/>
          <w:color w:val="000000"/>
          <w:sz w:val="28"/>
          <w:szCs w:val="28"/>
          <w:lang w:val="ru-RU"/>
        </w:rPr>
        <w:t>Теми що розглядаються</w:t>
      </w:r>
      <w:r>
        <w:rPr>
          <w:b/>
          <w:bCs/>
          <w:color w:val="000000"/>
          <w:sz w:val="28"/>
          <w:szCs w:val="28"/>
        </w:rPr>
        <w:t> </w:t>
      </w:r>
    </w:p>
    <w:p w14:paraId="1E5D9FD4" w14:textId="77777777" w:rsidR="004D14D6" w:rsidRDefault="008F3013">
      <w:pPr>
        <w:widowControl w:val="0"/>
        <w:snapToGrid w:val="0"/>
        <w:spacing w:line="276" w:lineRule="auto"/>
        <w:jc w:val="both"/>
        <w:rPr>
          <w:b/>
          <w:sz w:val="28"/>
          <w:szCs w:val="28"/>
          <w:lang w:val="uk-UA"/>
        </w:rPr>
      </w:pPr>
      <w:r>
        <w:rPr>
          <w:b/>
          <w:sz w:val="28"/>
          <w:szCs w:val="28"/>
          <w:lang w:val="uk-UA"/>
        </w:rPr>
        <w:t>Тема 1.</w:t>
      </w:r>
      <w:r>
        <w:rPr>
          <w:b/>
          <w:i/>
          <w:sz w:val="28"/>
          <w:szCs w:val="28"/>
          <w:lang w:val="uk-UA"/>
        </w:rPr>
        <w:t xml:space="preserve"> </w:t>
      </w:r>
      <w:r>
        <w:rPr>
          <w:b/>
          <w:sz w:val="28"/>
          <w:szCs w:val="28"/>
          <w:lang w:val="uk-UA"/>
        </w:rPr>
        <w:t xml:space="preserve">Наука управління персоналом і професія </w:t>
      </w:r>
      <w:r>
        <w:rPr>
          <w:b/>
          <w:sz w:val="28"/>
          <w:szCs w:val="28"/>
        </w:rPr>
        <w:t>HR</w:t>
      </w:r>
      <w:r>
        <w:rPr>
          <w:b/>
          <w:sz w:val="28"/>
          <w:szCs w:val="28"/>
          <w:lang w:val="uk-UA"/>
        </w:rPr>
        <w:t>-менеджера.</w:t>
      </w:r>
    </w:p>
    <w:p w14:paraId="08C93833" w14:textId="77777777" w:rsidR="004D14D6" w:rsidRDefault="008F3013">
      <w:pPr>
        <w:widowControl w:val="0"/>
        <w:snapToGrid w:val="0"/>
        <w:spacing w:line="276" w:lineRule="auto"/>
        <w:ind w:firstLine="708"/>
        <w:jc w:val="both"/>
        <w:rPr>
          <w:sz w:val="28"/>
          <w:szCs w:val="28"/>
          <w:lang w:val="uk-UA"/>
        </w:rPr>
      </w:pPr>
      <w:r>
        <w:rPr>
          <w:sz w:val="28"/>
          <w:szCs w:val="28"/>
          <w:lang w:val="uk-UA"/>
        </w:rPr>
        <w:t xml:space="preserve">Організація як система та потреба в управлінській функції для подолання хаосу та невизначеності. Основні підсистеми організації виробничого типу: виробнича підсистема, економіко-фінансова діяльність, підсистема продажів (маркетингова складова), кадрова підсистема. Основні типи управлінської діяльності в організаціях (напрямки менеджменту): стратегічний менеджмент, виробничий менеджмент, фінансово-економічний менеджмент, кадровий менеджмент. Два роди управління персоналом: 1) лінійне виробниче управління, 2) робота з персоналом. Загальні функції роботи з персоналом: 1) мобілізація, 2) синтез, 3) розвиток. </w:t>
      </w:r>
    </w:p>
    <w:p w14:paraId="2A7DA823" w14:textId="77777777" w:rsidR="004D14D6" w:rsidRDefault="008F3013">
      <w:pPr>
        <w:widowControl w:val="0"/>
        <w:snapToGrid w:val="0"/>
        <w:spacing w:line="276" w:lineRule="auto"/>
        <w:ind w:firstLine="708"/>
        <w:jc w:val="both"/>
        <w:rPr>
          <w:sz w:val="28"/>
          <w:szCs w:val="28"/>
          <w:lang w:val="uk-UA"/>
        </w:rPr>
      </w:pPr>
      <w:r>
        <w:rPr>
          <w:sz w:val="28"/>
          <w:szCs w:val="28"/>
          <w:lang w:val="uk-UA"/>
        </w:rPr>
        <w:t xml:space="preserve">Актуальність науки управління персоналом. Основні етапи розвитку науки управління персоналом: доіндустріальний, індустріальний, постіндустріальний. Специфічні риси (особливості) науки управління персоналом. </w:t>
      </w:r>
    </w:p>
    <w:p w14:paraId="31A8159E" w14:textId="77777777" w:rsidR="004D14D6" w:rsidRDefault="008F3013">
      <w:pPr>
        <w:widowControl w:val="0"/>
        <w:snapToGrid w:val="0"/>
        <w:spacing w:line="276" w:lineRule="auto"/>
        <w:ind w:firstLine="708"/>
        <w:jc w:val="both"/>
        <w:rPr>
          <w:sz w:val="28"/>
          <w:szCs w:val="28"/>
          <w:lang w:val="uk-UA"/>
        </w:rPr>
      </w:pPr>
      <w:r>
        <w:rPr>
          <w:sz w:val="28"/>
          <w:szCs w:val="28"/>
          <w:lang w:val="uk-UA"/>
        </w:rPr>
        <w:t xml:space="preserve">Професія </w:t>
      </w:r>
      <w:r>
        <w:rPr>
          <w:sz w:val="28"/>
          <w:szCs w:val="28"/>
        </w:rPr>
        <w:t>HR</w:t>
      </w:r>
      <w:r>
        <w:rPr>
          <w:sz w:val="28"/>
          <w:szCs w:val="28"/>
          <w:lang w:val="uk-UA"/>
        </w:rPr>
        <w:t xml:space="preserve">-менеджера. Еволюція професійної групи управлінців персоналом в ХХ ст. та розвиток функцій, які вони виконують в організаціях. Основні службові ролі, що виконують </w:t>
      </w:r>
      <w:r>
        <w:rPr>
          <w:sz w:val="28"/>
          <w:szCs w:val="28"/>
        </w:rPr>
        <w:t>HR</w:t>
      </w:r>
      <w:r>
        <w:rPr>
          <w:sz w:val="28"/>
          <w:szCs w:val="28"/>
          <w:lang w:val="uk-UA"/>
        </w:rPr>
        <w:t xml:space="preserve">-менеджери в організаціях. Структура компетенцій </w:t>
      </w:r>
      <w:r>
        <w:rPr>
          <w:sz w:val="28"/>
          <w:szCs w:val="28"/>
        </w:rPr>
        <w:t>HR</w:t>
      </w:r>
      <w:r>
        <w:rPr>
          <w:sz w:val="28"/>
          <w:szCs w:val="28"/>
          <w:lang w:val="uk-UA"/>
        </w:rPr>
        <w:t xml:space="preserve">-менеджерів. </w:t>
      </w:r>
    </w:p>
    <w:p w14:paraId="18520C24" w14:textId="77777777" w:rsidR="004D14D6" w:rsidRDefault="008F3013">
      <w:pPr>
        <w:widowControl w:val="0"/>
        <w:snapToGrid w:val="0"/>
        <w:spacing w:line="276" w:lineRule="auto"/>
        <w:ind w:firstLine="708"/>
        <w:jc w:val="both"/>
        <w:rPr>
          <w:sz w:val="28"/>
          <w:szCs w:val="28"/>
          <w:lang w:val="uk-UA"/>
        </w:rPr>
      </w:pPr>
      <w:r>
        <w:rPr>
          <w:sz w:val="28"/>
          <w:szCs w:val="28"/>
          <w:lang w:val="uk-UA"/>
        </w:rPr>
        <w:t xml:space="preserve">Кадрові служби в структурі сучасного підприємства. Функції, що виконує СУП (служба управління персоналом). Організація СУП та професійні статуси </w:t>
      </w:r>
      <w:r>
        <w:rPr>
          <w:sz w:val="28"/>
          <w:szCs w:val="28"/>
        </w:rPr>
        <w:t>HR</w:t>
      </w:r>
      <w:r>
        <w:rPr>
          <w:sz w:val="28"/>
          <w:szCs w:val="28"/>
          <w:lang w:val="uk-UA"/>
        </w:rPr>
        <w:t>-менеджерів.</w:t>
      </w:r>
    </w:p>
    <w:p w14:paraId="1EA88E55" w14:textId="77777777" w:rsidR="004D14D6" w:rsidRDefault="004D14D6">
      <w:pPr>
        <w:widowControl w:val="0"/>
        <w:spacing w:line="276" w:lineRule="auto"/>
        <w:jc w:val="center"/>
        <w:rPr>
          <w:sz w:val="28"/>
          <w:szCs w:val="28"/>
          <w:lang w:val="uk-UA"/>
        </w:rPr>
      </w:pPr>
    </w:p>
    <w:p w14:paraId="436910C5" w14:textId="77777777" w:rsidR="004D14D6" w:rsidRDefault="008F3013">
      <w:pPr>
        <w:widowControl w:val="0"/>
        <w:spacing w:line="276" w:lineRule="auto"/>
        <w:jc w:val="both"/>
        <w:rPr>
          <w:sz w:val="28"/>
          <w:szCs w:val="28"/>
          <w:lang w:val="uk-UA"/>
        </w:rPr>
      </w:pPr>
      <w:r>
        <w:rPr>
          <w:b/>
          <w:sz w:val="28"/>
          <w:szCs w:val="28"/>
          <w:lang w:val="uk-UA"/>
        </w:rPr>
        <w:t xml:space="preserve">Тема </w:t>
      </w:r>
      <w:r>
        <w:rPr>
          <w:b/>
          <w:sz w:val="28"/>
          <w:szCs w:val="28"/>
          <w:lang w:val="ru-RU"/>
        </w:rPr>
        <w:t>2</w:t>
      </w:r>
      <w:r>
        <w:rPr>
          <w:b/>
          <w:sz w:val="28"/>
          <w:szCs w:val="28"/>
          <w:lang w:val="uk-UA"/>
        </w:rPr>
        <w:t>. Виникнення науки управління персоналом.</w:t>
      </w:r>
    </w:p>
    <w:p w14:paraId="30B530C1" w14:textId="77777777" w:rsidR="004D14D6" w:rsidRDefault="008F3013">
      <w:pPr>
        <w:widowControl w:val="0"/>
        <w:spacing w:line="276" w:lineRule="auto"/>
        <w:ind w:firstLine="708"/>
        <w:jc w:val="both"/>
        <w:rPr>
          <w:sz w:val="28"/>
          <w:szCs w:val="28"/>
          <w:lang w:val="uk-UA"/>
        </w:rPr>
      </w:pPr>
      <w:r>
        <w:rPr>
          <w:sz w:val="28"/>
          <w:szCs w:val="28"/>
          <w:lang w:val="uk-UA"/>
        </w:rPr>
        <w:lastRenderedPageBreak/>
        <w:t>Донауковий етап. Емпіричні прийоми керівництва людьми у стародавньому світі та традиційному суспільстві.</w:t>
      </w:r>
    </w:p>
    <w:p w14:paraId="321C3820" w14:textId="77777777" w:rsidR="004D14D6" w:rsidRDefault="008F3013">
      <w:pPr>
        <w:widowControl w:val="0"/>
        <w:spacing w:line="276" w:lineRule="auto"/>
        <w:ind w:firstLine="708"/>
        <w:jc w:val="both"/>
        <w:rPr>
          <w:sz w:val="28"/>
          <w:szCs w:val="28"/>
          <w:lang w:val="uk-UA"/>
        </w:rPr>
      </w:pPr>
      <w:r>
        <w:rPr>
          <w:sz w:val="28"/>
          <w:szCs w:val="28"/>
          <w:lang w:val="uk-UA"/>
        </w:rPr>
        <w:t>Історичні умови виникнення науки управління персоналом.</w:t>
      </w:r>
      <w:r>
        <w:rPr>
          <w:sz w:val="28"/>
          <w:szCs w:val="28"/>
          <w:lang w:val="ru-RU"/>
        </w:rPr>
        <w:t xml:space="preserve"> </w:t>
      </w:r>
      <w:r>
        <w:rPr>
          <w:sz w:val="28"/>
          <w:szCs w:val="28"/>
          <w:lang w:val="uk-UA"/>
        </w:rPr>
        <w:t xml:space="preserve">Епоха модерну та індустріалізації. Формування ринку праці. Модель кадрового менеджменту в умовах первинного накопичення капіталу. </w:t>
      </w:r>
    </w:p>
    <w:p w14:paraId="7FA1FF8F" w14:textId="77777777" w:rsidR="004D14D6" w:rsidRDefault="008F3013">
      <w:pPr>
        <w:widowControl w:val="0"/>
        <w:spacing w:line="276" w:lineRule="auto"/>
        <w:ind w:firstLine="708"/>
        <w:jc w:val="both"/>
        <w:rPr>
          <w:sz w:val="28"/>
          <w:szCs w:val="28"/>
          <w:lang w:val="uk-UA"/>
        </w:rPr>
      </w:pPr>
      <w:r>
        <w:rPr>
          <w:sz w:val="28"/>
          <w:szCs w:val="28"/>
          <w:lang w:val="uk-UA"/>
        </w:rPr>
        <w:t>Соціально-виробничий експеримент Роберта Оуена як приклад випереджаючого мислення у сфері кадрового менеджменту. Загострення кризи соціальної складової  капіталістичного виробництва. Постановка Р.Тауном питання щодо наукового підходу в управлінні сучасним підприємством.</w:t>
      </w:r>
    </w:p>
    <w:p w14:paraId="04D60C49" w14:textId="77777777" w:rsidR="004D14D6" w:rsidRDefault="008F3013">
      <w:pPr>
        <w:widowControl w:val="0"/>
        <w:spacing w:line="276" w:lineRule="auto"/>
        <w:ind w:firstLine="708"/>
        <w:jc w:val="both"/>
        <w:rPr>
          <w:sz w:val="28"/>
          <w:szCs w:val="28"/>
          <w:lang w:val="uk-UA"/>
        </w:rPr>
      </w:pPr>
      <w:r>
        <w:rPr>
          <w:sz w:val="28"/>
          <w:szCs w:val="28"/>
          <w:lang w:val="uk-UA"/>
        </w:rPr>
        <w:t>Виникнення науки управління персоналом на зламі ХІХ-ХХ ст. Технократична (бюрократична) концепція управління трудовими ресурсами. Теоретична модель ідеальної організації М.Вебера та раціоналізація використання людських ресурсів. Ідеї Ф.Тейлора та тейлоризм.</w:t>
      </w:r>
      <w:r>
        <w:rPr>
          <w:bCs/>
          <w:sz w:val="28"/>
          <w:szCs w:val="28"/>
          <w:lang w:val="uk-UA" w:eastAsia="uk-UA"/>
        </w:rPr>
        <w:t xml:space="preserve"> Нова модель кадрового менеджменту. Вплив системи Тейлора на розвиток виробничої сфери першої половини ХХ ст. Критика практики тейлоризму з боку профспілок. Об’єктивні недоліки системи Тейлора.</w:t>
      </w:r>
    </w:p>
    <w:p w14:paraId="22A1FF66" w14:textId="77777777" w:rsidR="004D14D6" w:rsidRDefault="004D14D6">
      <w:pPr>
        <w:widowControl w:val="0"/>
        <w:spacing w:line="276" w:lineRule="auto"/>
        <w:jc w:val="both"/>
        <w:rPr>
          <w:b/>
          <w:sz w:val="28"/>
          <w:szCs w:val="28"/>
          <w:lang w:val="uk-UA"/>
        </w:rPr>
      </w:pPr>
    </w:p>
    <w:p w14:paraId="3BCFAC58" w14:textId="77777777" w:rsidR="004D14D6" w:rsidRDefault="008F3013">
      <w:pPr>
        <w:widowControl w:val="0"/>
        <w:spacing w:line="276" w:lineRule="auto"/>
        <w:jc w:val="both"/>
        <w:rPr>
          <w:b/>
          <w:sz w:val="28"/>
          <w:szCs w:val="28"/>
          <w:lang w:val="uk-UA"/>
        </w:rPr>
      </w:pPr>
      <w:r>
        <w:rPr>
          <w:b/>
          <w:sz w:val="28"/>
          <w:szCs w:val="28"/>
          <w:lang w:val="uk-UA"/>
        </w:rPr>
        <w:t xml:space="preserve">Тема </w:t>
      </w:r>
      <w:r>
        <w:rPr>
          <w:b/>
          <w:sz w:val="28"/>
          <w:szCs w:val="28"/>
          <w:lang w:val="ru-RU"/>
        </w:rPr>
        <w:t>3</w:t>
      </w:r>
      <w:r>
        <w:rPr>
          <w:b/>
          <w:sz w:val="28"/>
          <w:szCs w:val="28"/>
          <w:lang w:val="uk-UA"/>
        </w:rPr>
        <w:t>. Класичні теорії управління персоналом.</w:t>
      </w:r>
    </w:p>
    <w:p w14:paraId="29137FF7" w14:textId="77777777" w:rsidR="004D14D6" w:rsidRDefault="008F3013">
      <w:pPr>
        <w:widowControl w:val="0"/>
        <w:spacing w:line="276" w:lineRule="auto"/>
        <w:ind w:firstLine="708"/>
        <w:jc w:val="both"/>
        <w:rPr>
          <w:sz w:val="28"/>
          <w:szCs w:val="28"/>
          <w:lang w:val="uk-UA"/>
        </w:rPr>
      </w:pPr>
      <w:r>
        <w:rPr>
          <w:sz w:val="28"/>
          <w:szCs w:val="28"/>
          <w:lang w:val="uk-UA"/>
        </w:rPr>
        <w:t>Адміністративна школа. Ідеї Анрі Файоля. Досвід Файоля як видатного менеджера. Функції організації згідно з Файолем. Функції та принципи управління людьми. Використання ідей Тейлора і Файоля у виробничій системі Г.Форда.</w:t>
      </w:r>
    </w:p>
    <w:p w14:paraId="6C20F1F5" w14:textId="77777777" w:rsidR="004D14D6" w:rsidRDefault="008F3013">
      <w:pPr>
        <w:widowControl w:val="0"/>
        <w:spacing w:line="276" w:lineRule="auto"/>
        <w:ind w:firstLine="708"/>
        <w:jc w:val="both"/>
        <w:rPr>
          <w:bCs/>
          <w:sz w:val="28"/>
          <w:szCs w:val="28"/>
          <w:lang w:val="uk-UA" w:eastAsia="uk-UA"/>
        </w:rPr>
      </w:pPr>
      <w:r>
        <w:rPr>
          <w:sz w:val="28"/>
          <w:szCs w:val="28"/>
          <w:lang w:val="uk-UA"/>
        </w:rPr>
        <w:t>Психологічний напрям в управлінні персоналом. Праці Г.Мюнстерберга, М.Фоллет.</w:t>
      </w:r>
    </w:p>
    <w:p w14:paraId="46EF2BEE" w14:textId="77777777" w:rsidR="004D14D6" w:rsidRDefault="008F3013">
      <w:pPr>
        <w:widowControl w:val="0"/>
        <w:spacing w:line="276" w:lineRule="auto"/>
        <w:ind w:firstLine="708"/>
        <w:jc w:val="both"/>
        <w:rPr>
          <w:bCs/>
          <w:sz w:val="28"/>
          <w:szCs w:val="28"/>
          <w:lang w:val="uk-UA" w:eastAsia="uk-UA"/>
        </w:rPr>
      </w:pPr>
      <w:r>
        <w:rPr>
          <w:bCs/>
          <w:sz w:val="28"/>
          <w:szCs w:val="28"/>
          <w:lang w:val="uk-UA" w:eastAsia="uk-UA"/>
        </w:rPr>
        <w:t>Управління поведінкою, спираючись на потреби людей. Використання ідей А.Маслоу. Теорії «Х» та «У» Д.Мак-Грегора.</w:t>
      </w:r>
    </w:p>
    <w:p w14:paraId="607520E7" w14:textId="77777777" w:rsidR="004D14D6" w:rsidRDefault="008F3013">
      <w:pPr>
        <w:widowControl w:val="0"/>
        <w:spacing w:line="276" w:lineRule="auto"/>
        <w:ind w:firstLine="708"/>
        <w:jc w:val="both"/>
        <w:rPr>
          <w:bCs/>
          <w:sz w:val="28"/>
          <w:szCs w:val="28"/>
          <w:lang w:val="uk-UA" w:eastAsia="uk-UA"/>
        </w:rPr>
      </w:pPr>
      <w:r>
        <w:rPr>
          <w:bCs/>
          <w:sz w:val="28"/>
          <w:szCs w:val="28"/>
          <w:lang w:val="uk-UA" w:eastAsia="uk-UA"/>
        </w:rPr>
        <w:t xml:space="preserve">Експерименти Е.Мейо в Хоуторні. Відкриття неформальний груп у виробничих колективах. Доктрина людських відносин.  </w:t>
      </w:r>
    </w:p>
    <w:p w14:paraId="087C16C9" w14:textId="77777777" w:rsidR="004D14D6" w:rsidRDefault="004D14D6">
      <w:pPr>
        <w:widowControl w:val="0"/>
        <w:spacing w:line="276" w:lineRule="auto"/>
        <w:jc w:val="both"/>
        <w:rPr>
          <w:b/>
          <w:sz w:val="28"/>
          <w:szCs w:val="28"/>
          <w:lang w:val="uk-UA" w:eastAsia="uk-UA"/>
        </w:rPr>
      </w:pPr>
    </w:p>
    <w:p w14:paraId="1B82E0D5" w14:textId="77777777" w:rsidR="004D14D6" w:rsidRDefault="008F3013">
      <w:pPr>
        <w:widowControl w:val="0"/>
        <w:spacing w:line="276" w:lineRule="auto"/>
        <w:jc w:val="both"/>
        <w:rPr>
          <w:sz w:val="28"/>
          <w:szCs w:val="28"/>
          <w:lang w:val="uk-UA"/>
        </w:rPr>
      </w:pPr>
      <w:r>
        <w:rPr>
          <w:b/>
          <w:sz w:val="28"/>
          <w:szCs w:val="28"/>
          <w:lang w:val="uk-UA" w:eastAsia="uk-UA"/>
        </w:rPr>
        <w:t xml:space="preserve">Тема </w:t>
      </w:r>
      <w:r>
        <w:rPr>
          <w:b/>
          <w:sz w:val="28"/>
          <w:szCs w:val="28"/>
          <w:lang w:val="ru-RU" w:eastAsia="uk-UA"/>
        </w:rPr>
        <w:t>4</w:t>
      </w:r>
      <w:r>
        <w:rPr>
          <w:b/>
          <w:sz w:val="28"/>
          <w:szCs w:val="28"/>
          <w:lang w:val="uk-UA" w:eastAsia="uk-UA"/>
        </w:rPr>
        <w:t>. Розвиток науки управління персоналом в умовах постмодерну.</w:t>
      </w:r>
    </w:p>
    <w:p w14:paraId="06F80D9F" w14:textId="77777777" w:rsidR="004D14D6" w:rsidRDefault="008F3013">
      <w:pPr>
        <w:spacing w:line="276" w:lineRule="auto"/>
        <w:ind w:firstLine="708"/>
        <w:jc w:val="both"/>
        <w:rPr>
          <w:sz w:val="28"/>
          <w:szCs w:val="28"/>
          <w:lang w:val="uk-UA"/>
        </w:rPr>
      </w:pPr>
      <w:r>
        <w:rPr>
          <w:sz w:val="28"/>
          <w:szCs w:val="28"/>
          <w:lang w:val="uk-UA"/>
        </w:rPr>
        <w:t>Виробництво і людина в умовах постмодерну. Нові вимоги до персоналу і кадрового менеджменту. Сутність науково-технічної революції та радикальні зміни у трудовій сфері. Соціально-політичні зміни після Другої світової війни та новий погляд на робітника. Політика соціального партнерства та соціальної солідарності.</w:t>
      </w:r>
    </w:p>
    <w:p w14:paraId="752F2FC0" w14:textId="77777777" w:rsidR="004D14D6" w:rsidRDefault="008F3013">
      <w:pPr>
        <w:spacing w:line="276" w:lineRule="auto"/>
        <w:ind w:firstLine="708"/>
        <w:jc w:val="both"/>
        <w:rPr>
          <w:sz w:val="28"/>
          <w:szCs w:val="28"/>
          <w:lang w:val="uk-UA"/>
        </w:rPr>
      </w:pPr>
      <w:r>
        <w:rPr>
          <w:sz w:val="28"/>
          <w:szCs w:val="28"/>
          <w:lang w:val="uk-UA"/>
        </w:rPr>
        <w:t>Концепція людського капіталу як методологічна основа революції в управління персоналом. Індикатори людського капіталу.</w:t>
      </w:r>
    </w:p>
    <w:p w14:paraId="2E47D249" w14:textId="77777777" w:rsidR="004D14D6" w:rsidRDefault="008F3013">
      <w:pPr>
        <w:spacing w:line="276" w:lineRule="auto"/>
        <w:ind w:firstLine="708"/>
        <w:jc w:val="both"/>
        <w:rPr>
          <w:sz w:val="28"/>
          <w:szCs w:val="28"/>
          <w:lang w:val="uk-UA"/>
        </w:rPr>
      </w:pPr>
      <w:r>
        <w:rPr>
          <w:sz w:val="28"/>
          <w:szCs w:val="28"/>
          <w:lang w:val="uk-UA"/>
        </w:rPr>
        <w:t>Концепція управління людськими ресурсами. Еволюція понять, що відображають соціальну складову виробництва: «робоча сила» - «кадровий склад підприємства» - «персонал» - «людські ресурси». Основні принципи управління людськими ресурсами.</w:t>
      </w:r>
    </w:p>
    <w:p w14:paraId="145B05FA" w14:textId="77777777" w:rsidR="004D14D6" w:rsidRDefault="008F3013">
      <w:pPr>
        <w:spacing w:line="276" w:lineRule="auto"/>
        <w:ind w:firstLine="708"/>
        <w:jc w:val="both"/>
        <w:rPr>
          <w:sz w:val="28"/>
          <w:szCs w:val="28"/>
          <w:lang w:val="uk-UA"/>
        </w:rPr>
      </w:pPr>
      <w:r>
        <w:rPr>
          <w:sz w:val="28"/>
          <w:szCs w:val="28"/>
          <w:lang w:val="uk-UA"/>
        </w:rPr>
        <w:lastRenderedPageBreak/>
        <w:t>Зміна парадигм управління персоналом. Технократична парадигма – Антропологічна парадигма – Гуманістична парадигма. Поглиблення поділу праці в області менеджменту. Остаточне розмежування функцій лінійного управління і кадрового менеджменту - Personnel management (PrsM). Робота з персоналом в межах концепції управління людськими ресурсами.</w:t>
      </w:r>
    </w:p>
    <w:p w14:paraId="0300F7EE" w14:textId="77777777" w:rsidR="004D14D6" w:rsidRDefault="008F3013">
      <w:pPr>
        <w:spacing w:line="276" w:lineRule="auto"/>
        <w:ind w:firstLine="708"/>
        <w:jc w:val="both"/>
        <w:rPr>
          <w:sz w:val="28"/>
          <w:szCs w:val="28"/>
          <w:lang w:val="uk-UA"/>
        </w:rPr>
      </w:pPr>
      <w:r>
        <w:rPr>
          <w:sz w:val="28"/>
          <w:szCs w:val="28"/>
          <w:lang w:val="uk-UA"/>
        </w:rPr>
        <w:t>Новітні теорії кадрового менеджменту. Теорія «</w:t>
      </w:r>
      <w:r>
        <w:rPr>
          <w:sz w:val="28"/>
          <w:szCs w:val="28"/>
        </w:rPr>
        <w:t>Z</w:t>
      </w:r>
      <w:r>
        <w:rPr>
          <w:sz w:val="28"/>
          <w:szCs w:val="28"/>
          <w:lang w:val="uk-UA"/>
        </w:rPr>
        <w:t>» У.Оучі. Цільове управління. Модель рамкового управління. Управління за допомоги делегування. Партисипативне управління.</w:t>
      </w:r>
    </w:p>
    <w:p w14:paraId="57340A1A" w14:textId="77777777" w:rsidR="004D14D6" w:rsidRDefault="004D14D6">
      <w:pPr>
        <w:spacing w:line="276" w:lineRule="auto"/>
        <w:jc w:val="both"/>
        <w:rPr>
          <w:b/>
          <w:sz w:val="28"/>
          <w:szCs w:val="28"/>
          <w:lang w:val="uk-UA"/>
        </w:rPr>
      </w:pPr>
    </w:p>
    <w:p w14:paraId="02745A79" w14:textId="77777777" w:rsidR="004D14D6" w:rsidRDefault="008F3013">
      <w:pPr>
        <w:spacing w:line="276" w:lineRule="auto"/>
        <w:jc w:val="both"/>
        <w:rPr>
          <w:sz w:val="28"/>
          <w:szCs w:val="28"/>
          <w:lang w:val="uk-UA"/>
        </w:rPr>
      </w:pPr>
      <w:r>
        <w:rPr>
          <w:b/>
          <w:sz w:val="28"/>
          <w:szCs w:val="28"/>
          <w:lang w:val="uk-UA"/>
        </w:rPr>
        <w:t>Тема 5. Системна інтерпретація організації і управлінська діяльність.</w:t>
      </w:r>
      <w:r>
        <w:rPr>
          <w:sz w:val="28"/>
          <w:szCs w:val="28"/>
          <w:lang w:val="uk-UA"/>
        </w:rPr>
        <w:t xml:space="preserve"> </w:t>
      </w:r>
    </w:p>
    <w:p w14:paraId="44BF81F7" w14:textId="77777777" w:rsidR="004D14D6" w:rsidRDefault="008F3013">
      <w:pPr>
        <w:spacing w:line="276" w:lineRule="auto"/>
        <w:ind w:firstLine="708"/>
        <w:jc w:val="both"/>
        <w:rPr>
          <w:sz w:val="28"/>
          <w:szCs w:val="28"/>
          <w:lang w:val="uk-UA"/>
        </w:rPr>
      </w:pPr>
      <w:r>
        <w:rPr>
          <w:sz w:val="28"/>
          <w:szCs w:val="28"/>
          <w:lang w:val="uk-UA"/>
        </w:rPr>
        <w:t xml:space="preserve">Організація як складна система. Поняття системи управління та інтерпретація організації у якості системи управління. Взаємодія керуючої та керованої підсистем. Базові поняття системи управління: суб’єкти управління,  об’єкт управління, управлінський цикл, мета і предмет управління, механізми управління, методи і технології управління. Поліструктурність організації як системи управління з урахуванням об’єктів, мети та завдань управлінської діяльності. Суб’єкти управління персоналом в організаціях: топ-менеджмент, лінійні керівники, </w:t>
      </w:r>
      <w:r>
        <w:rPr>
          <w:sz w:val="28"/>
          <w:szCs w:val="28"/>
        </w:rPr>
        <w:t>HR</w:t>
      </w:r>
      <w:r>
        <w:rPr>
          <w:sz w:val="28"/>
          <w:szCs w:val="28"/>
          <w:lang w:val="uk-UA"/>
        </w:rPr>
        <w:t>-менеджери (СУП). Головні напрямки роботи з персоналом, що покладаються на СУП. Основні категорії людей, що є об’єктами управління в організаціях.</w:t>
      </w:r>
    </w:p>
    <w:p w14:paraId="01E9A871" w14:textId="77777777" w:rsidR="004D14D6" w:rsidRDefault="008F3013">
      <w:pPr>
        <w:spacing w:line="276" w:lineRule="auto"/>
        <w:ind w:firstLine="708"/>
        <w:jc w:val="both"/>
        <w:rPr>
          <w:b/>
          <w:sz w:val="28"/>
          <w:szCs w:val="28"/>
          <w:lang w:val="uk-UA"/>
        </w:rPr>
      </w:pPr>
      <w:r>
        <w:rPr>
          <w:sz w:val="28"/>
          <w:szCs w:val="28"/>
          <w:lang w:val="uk-UA"/>
        </w:rPr>
        <w:t>Поняття організаційно-управлінської структури. Типи організаційно-управлінських структур: лінійна структура, лінійно-функціональна структура, лінійно-штабна структура, дивізійна структура, мережева структура.</w:t>
      </w:r>
    </w:p>
    <w:p w14:paraId="7BEFBB02" w14:textId="77777777" w:rsidR="004D14D6" w:rsidRDefault="004D14D6">
      <w:pPr>
        <w:spacing w:line="276" w:lineRule="auto"/>
        <w:jc w:val="both"/>
        <w:rPr>
          <w:b/>
          <w:sz w:val="28"/>
          <w:szCs w:val="28"/>
          <w:lang w:val="uk-UA"/>
        </w:rPr>
      </w:pPr>
    </w:p>
    <w:p w14:paraId="36E63244" w14:textId="77777777" w:rsidR="004D14D6" w:rsidRDefault="008F3013">
      <w:pPr>
        <w:spacing w:line="276" w:lineRule="auto"/>
        <w:jc w:val="both"/>
        <w:rPr>
          <w:b/>
          <w:sz w:val="28"/>
          <w:szCs w:val="28"/>
          <w:lang w:val="uk-UA"/>
        </w:rPr>
      </w:pPr>
      <w:r>
        <w:rPr>
          <w:b/>
          <w:sz w:val="28"/>
          <w:szCs w:val="28"/>
          <w:lang w:val="uk-UA"/>
        </w:rPr>
        <w:t>Тема 6. Менеджмент і менеджери в організаціях (суб’єкти управління персоналом).</w:t>
      </w:r>
    </w:p>
    <w:p w14:paraId="382332E5" w14:textId="77777777" w:rsidR="004D14D6" w:rsidRDefault="008F3013">
      <w:pPr>
        <w:spacing w:line="276" w:lineRule="auto"/>
        <w:ind w:firstLine="708"/>
        <w:jc w:val="both"/>
        <w:rPr>
          <w:sz w:val="28"/>
          <w:szCs w:val="28"/>
          <w:lang w:val="uk-UA"/>
        </w:rPr>
      </w:pPr>
      <w:r>
        <w:rPr>
          <w:sz w:val="28"/>
          <w:szCs w:val="28"/>
          <w:lang w:val="uk-UA"/>
        </w:rPr>
        <w:t>Бюрократичний прошарок в організаціях. М.Вебер про роль бюрократів в організаціях. Основні функції, що виконують менеджери в організаціях.</w:t>
      </w:r>
    </w:p>
    <w:p w14:paraId="39644D04" w14:textId="77777777" w:rsidR="004D14D6" w:rsidRDefault="008F3013">
      <w:pPr>
        <w:spacing w:line="276" w:lineRule="auto"/>
        <w:ind w:firstLine="708"/>
        <w:jc w:val="both"/>
        <w:rPr>
          <w:sz w:val="28"/>
          <w:szCs w:val="28"/>
          <w:lang w:val="uk-UA"/>
        </w:rPr>
      </w:pPr>
      <w:r>
        <w:rPr>
          <w:sz w:val="28"/>
          <w:szCs w:val="28"/>
          <w:lang w:val="uk-UA"/>
        </w:rPr>
        <w:t>Влада та ієрархія в організаціях. Умови, за яких формується ієрархія в організаціях. Природа влади. Типи влади за Френчем і Равеном. Піраміда менеджерів в організаціях.</w:t>
      </w:r>
    </w:p>
    <w:p w14:paraId="57EB536A" w14:textId="77777777" w:rsidR="004D14D6" w:rsidRDefault="008F3013">
      <w:pPr>
        <w:spacing w:line="276" w:lineRule="auto"/>
        <w:ind w:firstLine="708"/>
        <w:jc w:val="both"/>
        <w:rPr>
          <w:sz w:val="28"/>
          <w:szCs w:val="28"/>
          <w:lang w:val="uk-UA"/>
        </w:rPr>
      </w:pPr>
      <w:r>
        <w:rPr>
          <w:sz w:val="28"/>
          <w:szCs w:val="28"/>
          <w:lang w:val="uk-UA"/>
        </w:rPr>
        <w:t>Специфіка кар’єри менеджера. Правила кар’єрного зростання менеджерів.</w:t>
      </w:r>
    </w:p>
    <w:p w14:paraId="79EBF5DA" w14:textId="77777777" w:rsidR="004D14D6" w:rsidRDefault="008F3013">
      <w:pPr>
        <w:spacing w:line="276" w:lineRule="auto"/>
        <w:ind w:firstLine="708"/>
        <w:jc w:val="both"/>
        <w:rPr>
          <w:sz w:val="28"/>
          <w:szCs w:val="28"/>
          <w:lang w:val="uk-UA"/>
        </w:rPr>
      </w:pPr>
      <w:r>
        <w:rPr>
          <w:sz w:val="28"/>
          <w:szCs w:val="28"/>
          <w:lang w:val="uk-UA"/>
        </w:rPr>
        <w:t xml:space="preserve">Стилі управління та їх ефективність в організаціях різного типу. Авторитарний стиль управління. Демократичний стиль. Ліберально-анархічний стиль. Непослідовний стиль. </w:t>
      </w:r>
    </w:p>
    <w:p w14:paraId="6C439F0F" w14:textId="77777777" w:rsidR="004D14D6" w:rsidRDefault="008F3013">
      <w:pPr>
        <w:spacing w:line="276" w:lineRule="auto"/>
        <w:ind w:firstLine="708"/>
        <w:jc w:val="both"/>
        <w:rPr>
          <w:sz w:val="28"/>
          <w:szCs w:val="28"/>
          <w:lang w:val="uk-UA"/>
        </w:rPr>
      </w:pPr>
      <w:r>
        <w:rPr>
          <w:sz w:val="28"/>
          <w:szCs w:val="28"/>
          <w:lang w:val="uk-UA"/>
        </w:rPr>
        <w:t>Методи та інструменти впливу на об’єкти управління. Специфіка адміністрування. Технології організаційного впливу на персонал. Технології розпорядчого впливу. Економічні механізми управління персоналом. Управління через конкуренцію поміж працівниками. Соціально-психологічні методи управління персоналом.</w:t>
      </w:r>
    </w:p>
    <w:p w14:paraId="7939EDD1" w14:textId="77777777" w:rsidR="004D14D6" w:rsidRDefault="004D14D6">
      <w:pPr>
        <w:spacing w:line="276" w:lineRule="auto"/>
        <w:jc w:val="both"/>
        <w:rPr>
          <w:sz w:val="28"/>
          <w:szCs w:val="28"/>
          <w:lang w:val="uk-UA"/>
        </w:rPr>
      </w:pPr>
    </w:p>
    <w:p w14:paraId="3E65765E" w14:textId="77777777" w:rsidR="004D14D6" w:rsidRDefault="008F3013">
      <w:pPr>
        <w:spacing w:line="276" w:lineRule="auto"/>
        <w:jc w:val="both"/>
        <w:rPr>
          <w:b/>
          <w:sz w:val="28"/>
          <w:szCs w:val="28"/>
          <w:lang w:val="uk-UA"/>
        </w:rPr>
      </w:pPr>
      <w:r>
        <w:rPr>
          <w:b/>
          <w:sz w:val="28"/>
          <w:szCs w:val="28"/>
          <w:lang w:val="uk-UA"/>
        </w:rPr>
        <w:t xml:space="preserve">Тема 7. Персонал організації як об’єкт кадрового менеджменту. </w:t>
      </w:r>
    </w:p>
    <w:p w14:paraId="557ACF56" w14:textId="77777777" w:rsidR="004D14D6" w:rsidRDefault="008F3013">
      <w:pPr>
        <w:spacing w:line="276" w:lineRule="auto"/>
        <w:ind w:firstLine="708"/>
        <w:jc w:val="both"/>
        <w:rPr>
          <w:sz w:val="28"/>
          <w:szCs w:val="28"/>
          <w:lang w:val="uk-UA"/>
        </w:rPr>
      </w:pPr>
      <w:r>
        <w:rPr>
          <w:sz w:val="28"/>
          <w:szCs w:val="28"/>
          <w:lang w:val="uk-UA"/>
        </w:rPr>
        <w:lastRenderedPageBreak/>
        <w:t>Управління персоналом як різновид соціального управління. Ієрархія понять: «управління» - «соціальне управління» - «управління персоналом» - «робота з персоналом» - «робота з окремими категоріями, групами людей в організаціях». Обмеження або межі управління персоналом: фізичні, юридичні, культурні та соціально-психологічні. Основні показники (характеристики) персоналу, що впливають на ефективність управлінської діяльності.</w:t>
      </w:r>
    </w:p>
    <w:p w14:paraId="6370F241" w14:textId="77777777" w:rsidR="004D14D6" w:rsidRDefault="008F3013">
      <w:pPr>
        <w:spacing w:line="276" w:lineRule="auto"/>
        <w:ind w:firstLine="708"/>
        <w:jc w:val="both"/>
        <w:rPr>
          <w:sz w:val="28"/>
          <w:szCs w:val="28"/>
          <w:lang w:val="uk-UA"/>
        </w:rPr>
      </w:pPr>
      <w:r>
        <w:rPr>
          <w:sz w:val="28"/>
          <w:szCs w:val="28"/>
          <w:lang w:val="uk-UA"/>
        </w:rPr>
        <w:t xml:space="preserve">Структура персоналу як об’єкту управління. Персонал як поліструктурний соціальний об’єкт. Завдання </w:t>
      </w:r>
      <w:r>
        <w:rPr>
          <w:sz w:val="28"/>
          <w:szCs w:val="28"/>
        </w:rPr>
        <w:t>HR</w:t>
      </w:r>
      <w:r>
        <w:rPr>
          <w:sz w:val="28"/>
          <w:szCs w:val="28"/>
          <w:lang w:val="uk-UA"/>
        </w:rPr>
        <w:t xml:space="preserve">-менеджерів з вивчення структури колективу. Соціальна структура колективу та її показники. Організаційно-управлінська структура (штатний розпис). Професійна структура. Соціально-психологічна структура колективу. Соціологічні методи дослідження структури персоналу. </w:t>
      </w:r>
    </w:p>
    <w:p w14:paraId="7F0A838C" w14:textId="77777777" w:rsidR="004D14D6" w:rsidRDefault="008F3013">
      <w:pPr>
        <w:spacing w:line="276" w:lineRule="auto"/>
        <w:ind w:firstLine="708"/>
        <w:jc w:val="both"/>
        <w:rPr>
          <w:i/>
          <w:sz w:val="28"/>
          <w:szCs w:val="28"/>
          <w:lang w:val="uk-UA"/>
        </w:rPr>
      </w:pPr>
      <w:r>
        <w:rPr>
          <w:sz w:val="28"/>
          <w:szCs w:val="28"/>
          <w:lang w:val="uk-UA"/>
        </w:rPr>
        <w:t xml:space="preserve">Соціальний паспорт підприємства. </w:t>
      </w:r>
      <w:r>
        <w:rPr>
          <w:sz w:val="28"/>
          <w:szCs w:val="28"/>
        </w:rPr>
        <w:t>HRM</w:t>
      </w:r>
      <w:r>
        <w:rPr>
          <w:sz w:val="28"/>
          <w:szCs w:val="28"/>
          <w:lang w:val="uk-UA"/>
        </w:rPr>
        <w:t xml:space="preserve">-системи та автоматизація деяких функцій кадрового менеджменту. Управління структурою персоналу як завдання стратегічного кадрового менеджменту. </w:t>
      </w:r>
    </w:p>
    <w:p w14:paraId="51658D31" w14:textId="77777777" w:rsidR="004D14D6" w:rsidRDefault="004D14D6">
      <w:pPr>
        <w:widowControl w:val="0"/>
        <w:spacing w:line="276" w:lineRule="auto"/>
        <w:ind w:firstLine="11"/>
        <w:rPr>
          <w:b/>
          <w:sz w:val="28"/>
          <w:szCs w:val="28"/>
          <w:lang w:val="uk-UA"/>
        </w:rPr>
      </w:pPr>
    </w:p>
    <w:p w14:paraId="3FE66A0A" w14:textId="77777777" w:rsidR="004D14D6" w:rsidRDefault="008F3013">
      <w:pPr>
        <w:widowControl w:val="0"/>
        <w:spacing w:line="276" w:lineRule="auto"/>
        <w:ind w:firstLine="11"/>
        <w:rPr>
          <w:b/>
          <w:sz w:val="28"/>
          <w:szCs w:val="28"/>
          <w:lang w:val="uk-UA"/>
        </w:rPr>
      </w:pPr>
      <w:r>
        <w:rPr>
          <w:b/>
          <w:sz w:val="28"/>
          <w:szCs w:val="28"/>
          <w:lang w:val="uk-UA"/>
        </w:rPr>
        <w:t xml:space="preserve">Тема </w:t>
      </w:r>
      <w:r>
        <w:rPr>
          <w:b/>
          <w:sz w:val="28"/>
          <w:szCs w:val="28"/>
          <w:lang w:val="ru-RU"/>
        </w:rPr>
        <w:t>8</w:t>
      </w:r>
      <w:r>
        <w:rPr>
          <w:b/>
          <w:sz w:val="28"/>
          <w:szCs w:val="28"/>
          <w:lang w:val="uk-UA"/>
        </w:rPr>
        <w:t>. Кадрова політика і розробка кадрової стратегії організації.</w:t>
      </w:r>
    </w:p>
    <w:p w14:paraId="057EE84A" w14:textId="77777777" w:rsidR="004D14D6" w:rsidRDefault="008F3013">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Кадрова аналітика як складна інтелектуальна функція роботи з персоналом. Напрямки і методи аналітичної діяльності ейчарів. Структура аналітичної діяльності.</w:t>
      </w:r>
    </w:p>
    <w:p w14:paraId="70A20C83" w14:textId="77777777" w:rsidR="004D14D6" w:rsidRDefault="008F3013">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Сутність кадрової політики. Суб’єкти, що визначають зміст кадрової політики. Вплив СУП на кадрову політику організації. Вплив різноманітних факторів на зміст кадрової політики. Типи кадрової політики: пасивна, реактивна, превентивна, активна. Типологія за принципами комплектування: відкрита кадрова політика, закрита кадрова політика.</w:t>
      </w:r>
    </w:p>
    <w:p w14:paraId="13C6EF2F" w14:textId="77777777" w:rsidR="004D14D6" w:rsidRDefault="008F3013">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Кадрова стратегія як реалізація кадрової політики на певному відрізку часу з урахуванням перспектив розвитку компанії. Кадрова стратегія як дерево цілей. Основні типи кадрових стратегій: стратегія кадрового розвитку, стратегій підтримки кадрового балансу, стратегія оптимізації кадрового складу, стратегія скорочення персоналу, стратегія ліквідації та вивільнення персоналу.</w:t>
      </w:r>
    </w:p>
    <w:p w14:paraId="51D29FA3" w14:textId="77777777" w:rsidR="004D14D6" w:rsidRDefault="004D14D6">
      <w:pPr>
        <w:widowControl w:val="0"/>
        <w:tabs>
          <w:tab w:val="left" w:pos="331"/>
          <w:tab w:val="left" w:pos="1560"/>
        </w:tabs>
        <w:spacing w:line="276" w:lineRule="auto"/>
        <w:jc w:val="both"/>
        <w:rPr>
          <w:sz w:val="28"/>
          <w:szCs w:val="28"/>
          <w:highlight w:val="white"/>
          <w:lang w:val="uk-UA" w:eastAsia="uk-UA"/>
        </w:rPr>
      </w:pPr>
    </w:p>
    <w:p w14:paraId="18430795" w14:textId="77777777" w:rsidR="004D14D6" w:rsidRDefault="008F3013">
      <w:pPr>
        <w:widowControl w:val="0"/>
        <w:tabs>
          <w:tab w:val="left" w:pos="331"/>
          <w:tab w:val="left" w:pos="1560"/>
        </w:tabs>
        <w:spacing w:line="276" w:lineRule="auto"/>
        <w:jc w:val="both"/>
        <w:rPr>
          <w:b/>
          <w:sz w:val="28"/>
          <w:szCs w:val="28"/>
          <w:highlight w:val="white"/>
          <w:lang w:val="uk-UA" w:eastAsia="uk-UA"/>
        </w:rPr>
      </w:pPr>
      <w:r>
        <w:rPr>
          <w:b/>
          <w:sz w:val="28"/>
          <w:szCs w:val="28"/>
          <w:shd w:val="clear" w:color="auto" w:fill="FFFFFF"/>
          <w:lang w:val="uk-UA" w:eastAsia="uk-UA"/>
        </w:rPr>
        <w:t>Тема 9. Кадрове планування та планування діяльності СУП.</w:t>
      </w:r>
    </w:p>
    <w:p w14:paraId="5E86B106" w14:textId="77777777" w:rsidR="004D14D6" w:rsidRDefault="008F3013">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План як керівний документ у діяльності СУП. План кадрових заходів як практична реалізація кадрової політики та стратегії. Структура плану кадрових заходів. Розділи плану та порядок його затвердження. Терміни реалізації плану. Планування помісячне, поквартальне, щорічне.</w:t>
      </w:r>
    </w:p>
    <w:p w14:paraId="70422179" w14:textId="77777777" w:rsidR="004D14D6" w:rsidRDefault="008F3013">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Планування чисельності персоналу. Методологія кадрового планування. Основні методи планування персоналу. Балансовий метод. Нормативний метод. Математико-статистичний метод.</w:t>
      </w:r>
    </w:p>
    <w:p w14:paraId="340B072F" w14:textId="77777777" w:rsidR="004D14D6" w:rsidRDefault="008F3013">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Персонал-маркетинг як спроба залучення маркетингових ідей і технологій до сфери роботи з персоналом та кадрового планування.</w:t>
      </w:r>
    </w:p>
    <w:p w14:paraId="261F6307" w14:textId="77777777" w:rsidR="004D14D6" w:rsidRDefault="004D14D6">
      <w:pPr>
        <w:widowControl w:val="0"/>
        <w:tabs>
          <w:tab w:val="left" w:pos="331"/>
          <w:tab w:val="left" w:pos="1560"/>
        </w:tabs>
        <w:spacing w:line="276" w:lineRule="auto"/>
        <w:jc w:val="both"/>
        <w:rPr>
          <w:sz w:val="28"/>
          <w:szCs w:val="28"/>
          <w:highlight w:val="white"/>
          <w:lang w:val="uk-UA" w:eastAsia="uk-UA"/>
        </w:rPr>
      </w:pPr>
    </w:p>
    <w:p w14:paraId="1D26CBED" w14:textId="77777777" w:rsidR="004D14D6" w:rsidRDefault="008F3013">
      <w:pPr>
        <w:widowControl w:val="0"/>
        <w:tabs>
          <w:tab w:val="left" w:pos="331"/>
          <w:tab w:val="left" w:pos="1560"/>
        </w:tabs>
        <w:spacing w:line="276" w:lineRule="auto"/>
        <w:jc w:val="both"/>
        <w:rPr>
          <w:b/>
          <w:sz w:val="28"/>
          <w:szCs w:val="28"/>
          <w:highlight w:val="white"/>
          <w:lang w:val="uk-UA" w:eastAsia="uk-UA"/>
        </w:rPr>
      </w:pPr>
      <w:r>
        <w:rPr>
          <w:b/>
          <w:sz w:val="28"/>
          <w:szCs w:val="28"/>
          <w:shd w:val="clear" w:color="auto" w:fill="FFFFFF"/>
          <w:lang w:val="uk-UA" w:eastAsia="uk-UA"/>
        </w:rPr>
        <w:lastRenderedPageBreak/>
        <w:t>Тема 10. Дослідницько-аналітична діяльність СУП.</w:t>
      </w:r>
    </w:p>
    <w:p w14:paraId="746A0867" w14:textId="77777777" w:rsidR="004D14D6" w:rsidRDefault="008F3013">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Професіографічний аналіз та розробка професіограм</w:t>
      </w:r>
      <w:r>
        <w:rPr>
          <w:b/>
          <w:sz w:val="28"/>
          <w:szCs w:val="28"/>
          <w:shd w:val="clear" w:color="auto" w:fill="FFFFFF"/>
          <w:lang w:val="uk-UA" w:eastAsia="uk-UA"/>
        </w:rPr>
        <w:t xml:space="preserve">.  </w:t>
      </w:r>
      <w:r>
        <w:rPr>
          <w:sz w:val="28"/>
          <w:szCs w:val="28"/>
          <w:shd w:val="clear" w:color="auto" w:fill="FFFFFF"/>
          <w:lang w:val="uk-UA" w:eastAsia="uk-UA"/>
        </w:rPr>
        <w:t>Поняття професіограми. Використання професіограм у роботі з персоналом. Професіографічний аналіх трудових функцій. Поняття компетенцій персоналу, види компетенцій. Професіограма як документ: структура.</w:t>
      </w:r>
    </w:p>
    <w:p w14:paraId="22D1584C" w14:textId="77777777" w:rsidR="004D14D6" w:rsidRDefault="008F3013">
      <w:pPr>
        <w:widowControl w:val="0"/>
        <w:tabs>
          <w:tab w:val="left" w:pos="331"/>
          <w:tab w:val="left" w:pos="1560"/>
        </w:tabs>
        <w:spacing w:line="276" w:lineRule="auto"/>
        <w:jc w:val="both"/>
        <w:rPr>
          <w:sz w:val="28"/>
          <w:szCs w:val="28"/>
          <w:highlight w:val="white"/>
          <w:lang w:val="uk-UA" w:eastAsia="uk-UA"/>
        </w:rPr>
      </w:pPr>
      <w:r>
        <w:rPr>
          <w:sz w:val="28"/>
          <w:szCs w:val="28"/>
          <w:shd w:val="clear" w:color="auto" w:fill="FFFFFF"/>
          <w:lang w:val="uk-UA" w:eastAsia="uk-UA"/>
        </w:rPr>
        <w:tab/>
        <w:t>Поняття кадрового аудиту. Основні цілі і об’єкти кадрового аудиту. Залучення сторонніх організацій та спеціалістів для проведення кадрового аудиту.</w:t>
      </w:r>
    </w:p>
    <w:p w14:paraId="54351F45" w14:textId="77777777" w:rsidR="004D14D6" w:rsidRDefault="008F3013">
      <w:pPr>
        <w:widowControl w:val="0"/>
        <w:tabs>
          <w:tab w:val="left" w:pos="331"/>
          <w:tab w:val="left" w:pos="1560"/>
        </w:tabs>
        <w:spacing w:line="276" w:lineRule="auto"/>
        <w:jc w:val="both"/>
        <w:rPr>
          <w:sz w:val="28"/>
          <w:szCs w:val="28"/>
          <w:lang w:val="uk-UA"/>
        </w:rPr>
      </w:pPr>
      <w:r>
        <w:rPr>
          <w:sz w:val="28"/>
          <w:szCs w:val="28"/>
          <w:shd w:val="clear" w:color="auto" w:fill="FFFFFF"/>
          <w:lang w:val="uk-UA" w:eastAsia="uk-UA"/>
        </w:rPr>
        <w:tab/>
        <w:t>Наукові дослідження у трудових колективах. Роль соціолога в дослідженнях. Основні напрямки (теми) досліджень.</w:t>
      </w:r>
    </w:p>
    <w:p w14:paraId="14FD74BC" w14:textId="77777777" w:rsidR="004D14D6" w:rsidRDefault="004D14D6">
      <w:pPr>
        <w:widowControl w:val="0"/>
        <w:tabs>
          <w:tab w:val="left" w:pos="331"/>
          <w:tab w:val="left" w:pos="1560"/>
        </w:tabs>
        <w:spacing w:line="276" w:lineRule="auto"/>
        <w:jc w:val="center"/>
        <w:rPr>
          <w:b/>
          <w:sz w:val="28"/>
          <w:szCs w:val="28"/>
          <w:highlight w:val="white"/>
          <w:lang w:val="ru-RU" w:eastAsia="uk-UA"/>
        </w:rPr>
      </w:pPr>
    </w:p>
    <w:p w14:paraId="5A73FB87" w14:textId="77777777" w:rsidR="004D14D6" w:rsidRDefault="008F3013">
      <w:pPr>
        <w:widowControl w:val="0"/>
        <w:tabs>
          <w:tab w:val="left" w:pos="331"/>
          <w:tab w:val="left" w:pos="1560"/>
        </w:tabs>
        <w:spacing w:line="276" w:lineRule="auto"/>
        <w:jc w:val="both"/>
        <w:rPr>
          <w:b/>
          <w:sz w:val="28"/>
          <w:szCs w:val="28"/>
          <w:highlight w:val="white"/>
          <w:lang w:val="uk-UA" w:eastAsia="uk-UA"/>
        </w:rPr>
      </w:pPr>
      <w:r>
        <w:rPr>
          <w:b/>
          <w:sz w:val="28"/>
          <w:szCs w:val="28"/>
          <w:shd w:val="clear" w:color="auto" w:fill="FFFFFF"/>
          <w:lang w:val="uk-UA" w:eastAsia="uk-UA"/>
        </w:rPr>
        <w:t xml:space="preserve">Тема </w:t>
      </w:r>
      <w:r>
        <w:rPr>
          <w:b/>
          <w:sz w:val="28"/>
          <w:szCs w:val="28"/>
          <w:shd w:val="clear" w:color="auto" w:fill="FFFFFF"/>
          <w:lang w:val="ru-RU" w:eastAsia="uk-UA"/>
        </w:rPr>
        <w:t>11</w:t>
      </w:r>
      <w:r>
        <w:rPr>
          <w:b/>
          <w:sz w:val="28"/>
          <w:szCs w:val="28"/>
          <w:shd w:val="clear" w:color="auto" w:fill="FFFFFF"/>
          <w:lang w:val="uk-UA" w:eastAsia="uk-UA"/>
        </w:rPr>
        <w:t>. Методи набору претендентів до вступу в організацію.</w:t>
      </w:r>
    </w:p>
    <w:p w14:paraId="2E8562D4" w14:textId="77777777" w:rsidR="004D14D6" w:rsidRDefault="008F3013">
      <w:pPr>
        <w:widowControl w:val="0"/>
        <w:spacing w:line="276" w:lineRule="auto"/>
        <w:ind w:firstLine="708"/>
        <w:jc w:val="both"/>
        <w:rPr>
          <w:sz w:val="28"/>
          <w:szCs w:val="28"/>
          <w:lang w:val="uk-UA" w:eastAsia="uk-UA"/>
        </w:rPr>
      </w:pPr>
      <w:r>
        <w:rPr>
          <w:sz w:val="28"/>
          <w:szCs w:val="28"/>
          <w:lang w:val="ru-RU" w:eastAsia="uk-UA"/>
        </w:rPr>
        <w:t xml:space="preserve">Комплектація персоналу як провідне завдання СУП. Основні етапи комплектації. </w:t>
      </w:r>
      <w:r>
        <w:rPr>
          <w:sz w:val="28"/>
          <w:szCs w:val="28"/>
          <w:lang w:val="uk-UA" w:eastAsia="uk-UA"/>
        </w:rPr>
        <w:t xml:space="preserve">Внутрішній та зовнішній джерела комплектації персоналу. Аналіз ринку праці як підготовча процедура для набору персоналу. Основні агенти ринку праці та їх практики. Процедури сегментування і позиціонування як засоби аналізу ринку праці. </w:t>
      </w:r>
    </w:p>
    <w:p w14:paraId="4E2D315C" w14:textId="77777777" w:rsidR="004D14D6" w:rsidRDefault="008F3013">
      <w:pPr>
        <w:widowControl w:val="0"/>
        <w:spacing w:line="276" w:lineRule="auto"/>
        <w:ind w:firstLine="708"/>
        <w:jc w:val="both"/>
        <w:rPr>
          <w:sz w:val="28"/>
          <w:szCs w:val="28"/>
          <w:lang w:val="uk-UA" w:eastAsia="uk-UA"/>
        </w:rPr>
      </w:pPr>
      <w:r>
        <w:rPr>
          <w:sz w:val="28"/>
          <w:szCs w:val="28"/>
          <w:lang w:val="uk-UA" w:eastAsia="uk-UA"/>
        </w:rPr>
        <w:t xml:space="preserve">Поняття набору претендентів. Завдання, які ставляться на етапі набору. Економічні та фінансові аспекти кампанії з набору персоналу. Суб’єкти, що здійснюють набір кандидатів. Традиційні та інноваційні підходи здійснення набору претендентів. </w:t>
      </w:r>
    </w:p>
    <w:p w14:paraId="36CB882A" w14:textId="77777777" w:rsidR="004D14D6" w:rsidRDefault="008F3013">
      <w:pPr>
        <w:widowControl w:val="0"/>
        <w:spacing w:line="276" w:lineRule="auto"/>
        <w:ind w:firstLine="708"/>
        <w:jc w:val="both"/>
        <w:rPr>
          <w:sz w:val="28"/>
          <w:szCs w:val="28"/>
          <w:lang w:val="uk-UA"/>
        </w:rPr>
      </w:pPr>
      <w:r>
        <w:rPr>
          <w:sz w:val="28"/>
          <w:szCs w:val="28"/>
          <w:lang w:val="uk-UA" w:eastAsia="uk-UA"/>
        </w:rPr>
        <w:t xml:space="preserve">Традиційні методи набору кандидатів для вступу в організацію. Іміджева реклама та правила складання рекламних оголошень. Канали рекламних оголошень. Ефективність рекламних оголошень. </w:t>
      </w:r>
      <w:r>
        <w:rPr>
          <w:sz w:val="28"/>
          <w:szCs w:val="28"/>
          <w:lang w:val="uk-UA"/>
        </w:rPr>
        <w:t>Соціально-мережевий метод набору кандидатів. Оргнабір як радянська традиція. Набір за конкурсними оголошеннями. Профорієнтаційна робота як метод стимулювання набору кандидатів.</w:t>
      </w:r>
    </w:p>
    <w:p w14:paraId="393382C2" w14:textId="77777777" w:rsidR="004D14D6" w:rsidRDefault="008F3013">
      <w:pPr>
        <w:widowControl w:val="0"/>
        <w:spacing w:line="276" w:lineRule="auto"/>
        <w:ind w:firstLine="708"/>
        <w:jc w:val="both"/>
        <w:rPr>
          <w:sz w:val="28"/>
          <w:szCs w:val="28"/>
          <w:lang w:val="uk-UA"/>
        </w:rPr>
      </w:pPr>
      <w:r>
        <w:rPr>
          <w:sz w:val="28"/>
          <w:szCs w:val="28"/>
          <w:lang w:val="uk-UA" w:eastAsia="uk-UA"/>
        </w:rPr>
        <w:t xml:space="preserve">Новітні підходи до підбору персоналу: Набір кандидатів за допомоги посередників. </w:t>
      </w:r>
      <w:r>
        <w:rPr>
          <w:sz w:val="28"/>
          <w:szCs w:val="28"/>
          <w:lang w:val="uk-UA"/>
        </w:rPr>
        <w:t>хедхантинг (</w:t>
      </w:r>
      <w:r>
        <w:rPr>
          <w:sz w:val="28"/>
          <w:szCs w:val="28"/>
        </w:rPr>
        <w:t>headhunting</w:t>
      </w:r>
      <w:r>
        <w:rPr>
          <w:sz w:val="28"/>
          <w:szCs w:val="28"/>
          <w:lang w:val="uk-UA"/>
        </w:rPr>
        <w:t>); екзек’ютив сьоч (</w:t>
      </w:r>
      <w:r>
        <w:rPr>
          <w:sz w:val="28"/>
          <w:szCs w:val="28"/>
        </w:rPr>
        <w:t>executive</w:t>
      </w:r>
      <w:r>
        <w:rPr>
          <w:sz w:val="28"/>
          <w:szCs w:val="28"/>
          <w:lang w:val="uk-UA"/>
        </w:rPr>
        <w:t xml:space="preserve"> </w:t>
      </w:r>
      <w:r>
        <w:rPr>
          <w:sz w:val="28"/>
          <w:szCs w:val="28"/>
        </w:rPr>
        <w:t>search</w:t>
      </w:r>
      <w:r>
        <w:rPr>
          <w:sz w:val="28"/>
          <w:szCs w:val="28"/>
          <w:lang w:val="uk-UA"/>
        </w:rPr>
        <w:t>); рекрутмент (</w:t>
      </w:r>
      <w:r>
        <w:rPr>
          <w:sz w:val="28"/>
          <w:szCs w:val="28"/>
        </w:rPr>
        <w:t>recruitment</w:t>
      </w:r>
      <w:r>
        <w:rPr>
          <w:sz w:val="28"/>
          <w:szCs w:val="28"/>
          <w:lang w:val="uk-UA"/>
        </w:rPr>
        <w:t>); аутплейсмент (</w:t>
      </w:r>
      <w:r>
        <w:rPr>
          <w:sz w:val="28"/>
          <w:szCs w:val="28"/>
        </w:rPr>
        <w:t>outplacement</w:t>
      </w:r>
      <w:r>
        <w:rPr>
          <w:sz w:val="28"/>
          <w:szCs w:val="28"/>
          <w:lang w:val="uk-UA"/>
        </w:rPr>
        <w:t xml:space="preserve">). </w:t>
      </w:r>
      <w:r>
        <w:rPr>
          <w:sz w:val="28"/>
          <w:szCs w:val="28"/>
        </w:rPr>
        <w:t>PR</w:t>
      </w:r>
      <w:r>
        <w:rPr>
          <w:sz w:val="28"/>
          <w:szCs w:val="28"/>
          <w:lang w:val="uk-UA"/>
        </w:rPr>
        <w:t>-кампанії для ознайомлення громадськості з організацією та підвищення її іміджу.</w:t>
      </w:r>
      <w:r>
        <w:rPr>
          <w:sz w:val="28"/>
          <w:szCs w:val="28"/>
          <w:lang w:val="uk-UA" w:eastAsia="uk-UA"/>
        </w:rPr>
        <w:t xml:space="preserve"> Використання інтернет-ресурсів для набору персоналу. Комплексній підхід до пошуку і відбору нових працівників.</w:t>
      </w:r>
    </w:p>
    <w:p w14:paraId="082C1B9B" w14:textId="77777777" w:rsidR="004D14D6" w:rsidRDefault="004D14D6">
      <w:pPr>
        <w:widowControl w:val="0"/>
        <w:spacing w:line="276" w:lineRule="auto"/>
        <w:jc w:val="both"/>
        <w:rPr>
          <w:b/>
          <w:sz w:val="28"/>
          <w:szCs w:val="28"/>
          <w:lang w:val="uk-UA" w:eastAsia="uk-UA"/>
        </w:rPr>
      </w:pPr>
    </w:p>
    <w:p w14:paraId="1F2BB598" w14:textId="77777777" w:rsidR="004D14D6" w:rsidRDefault="008F3013">
      <w:pPr>
        <w:widowControl w:val="0"/>
        <w:spacing w:line="276" w:lineRule="auto"/>
        <w:jc w:val="both"/>
        <w:rPr>
          <w:b/>
          <w:sz w:val="28"/>
          <w:szCs w:val="28"/>
          <w:lang w:val="uk-UA" w:eastAsia="uk-UA"/>
        </w:rPr>
      </w:pPr>
      <w:r>
        <w:rPr>
          <w:b/>
          <w:sz w:val="28"/>
          <w:szCs w:val="28"/>
          <w:lang w:val="uk-UA" w:eastAsia="uk-UA"/>
        </w:rPr>
        <w:t xml:space="preserve">Тема </w:t>
      </w:r>
      <w:r>
        <w:rPr>
          <w:b/>
          <w:sz w:val="28"/>
          <w:szCs w:val="28"/>
          <w:lang w:val="ru-RU" w:eastAsia="uk-UA"/>
        </w:rPr>
        <w:t>12</w:t>
      </w:r>
      <w:r>
        <w:rPr>
          <w:b/>
          <w:sz w:val="28"/>
          <w:szCs w:val="28"/>
          <w:lang w:val="uk-UA" w:eastAsia="uk-UA"/>
        </w:rPr>
        <w:t>. Методи відбору кандидатів.</w:t>
      </w:r>
    </w:p>
    <w:p w14:paraId="6AE2491B" w14:textId="77777777" w:rsidR="004D14D6" w:rsidRDefault="008F3013">
      <w:pPr>
        <w:widowControl w:val="0"/>
        <w:shd w:val="clear" w:color="auto" w:fill="FFFFFF"/>
        <w:spacing w:line="276" w:lineRule="auto"/>
        <w:ind w:firstLine="708"/>
        <w:jc w:val="both"/>
        <w:rPr>
          <w:sz w:val="28"/>
          <w:szCs w:val="28"/>
          <w:lang w:val="uk-UA" w:eastAsia="uk-UA"/>
        </w:rPr>
      </w:pPr>
      <w:r>
        <w:rPr>
          <w:sz w:val="28"/>
          <w:szCs w:val="28"/>
          <w:lang w:val="uk-UA" w:eastAsia="uk-UA"/>
        </w:rPr>
        <w:t xml:space="preserve">Поняття відбору кандидатів. «Ідеальний» і «оптимальний» кандидати до вступу в організацію. Завдання та критерії відбору. </w:t>
      </w:r>
    </w:p>
    <w:p w14:paraId="061B7631" w14:textId="77777777" w:rsidR="004D14D6" w:rsidRDefault="008F3013">
      <w:pPr>
        <w:widowControl w:val="0"/>
        <w:shd w:val="clear" w:color="auto" w:fill="FFFFFF"/>
        <w:spacing w:line="276" w:lineRule="auto"/>
        <w:ind w:firstLine="708"/>
        <w:jc w:val="both"/>
        <w:rPr>
          <w:sz w:val="28"/>
          <w:szCs w:val="28"/>
          <w:lang w:val="uk-UA" w:eastAsia="uk-UA"/>
        </w:rPr>
      </w:pPr>
      <w:r>
        <w:rPr>
          <w:sz w:val="28"/>
          <w:szCs w:val="28"/>
          <w:lang w:val="uk-UA" w:eastAsia="uk-UA"/>
        </w:rPr>
        <w:t>Організація процедури відбору кандидатів. Суб’єкти, що здійснюють відбір персоналу. Розробка карти кандидата на основі професіограми. Принципи відбору кандидатів. Попередній відбір.</w:t>
      </w:r>
    </w:p>
    <w:p w14:paraId="6691E022" w14:textId="77777777" w:rsidR="004D14D6" w:rsidRDefault="008F3013">
      <w:pPr>
        <w:widowControl w:val="0"/>
        <w:shd w:val="clear" w:color="auto" w:fill="FFFFFF"/>
        <w:spacing w:line="276" w:lineRule="auto"/>
        <w:ind w:firstLine="708"/>
        <w:jc w:val="both"/>
        <w:rPr>
          <w:sz w:val="28"/>
          <w:szCs w:val="28"/>
          <w:lang w:val="uk-UA" w:eastAsia="uk-UA"/>
        </w:rPr>
      </w:pPr>
      <w:r>
        <w:rPr>
          <w:sz w:val="28"/>
          <w:szCs w:val="28"/>
          <w:lang w:val="uk-UA" w:eastAsia="uk-UA"/>
        </w:rPr>
        <w:t xml:space="preserve">Методи відбору, які використовують </w:t>
      </w:r>
      <w:r>
        <w:rPr>
          <w:sz w:val="28"/>
          <w:szCs w:val="28"/>
          <w:lang w:eastAsia="uk-UA"/>
        </w:rPr>
        <w:t>HR</w:t>
      </w:r>
      <w:r>
        <w:rPr>
          <w:sz w:val="28"/>
          <w:szCs w:val="28"/>
          <w:lang w:val="uk-UA" w:eastAsia="uk-UA"/>
        </w:rPr>
        <w:t xml:space="preserve">-менеджери. Вимоги до методу як інструменту відбору: об’єктивність, валідність, надійність. Типологія </w:t>
      </w:r>
      <w:r>
        <w:rPr>
          <w:sz w:val="28"/>
          <w:szCs w:val="28"/>
          <w:lang w:val="uk-UA" w:eastAsia="uk-UA"/>
        </w:rPr>
        <w:lastRenderedPageBreak/>
        <w:t>методів відбору кандидатів,</w:t>
      </w:r>
      <w:r>
        <w:rPr>
          <w:sz w:val="28"/>
          <w:szCs w:val="28"/>
          <w:lang w:val="uk-UA"/>
        </w:rPr>
        <w:t xml:space="preserve"> їх переваги та обмеження</w:t>
      </w:r>
      <w:r>
        <w:rPr>
          <w:sz w:val="28"/>
          <w:szCs w:val="28"/>
          <w:lang w:val="uk-UA" w:eastAsia="uk-UA"/>
        </w:rPr>
        <w:t>. Порівняльна характеристика основних методів відбору.</w:t>
      </w:r>
    </w:p>
    <w:p w14:paraId="05506A3F" w14:textId="77777777" w:rsidR="004D14D6" w:rsidRDefault="008F3013">
      <w:pPr>
        <w:widowControl w:val="0"/>
        <w:shd w:val="clear" w:color="auto" w:fill="FFFFFF"/>
        <w:spacing w:line="276" w:lineRule="auto"/>
        <w:ind w:firstLine="708"/>
        <w:jc w:val="both"/>
        <w:rPr>
          <w:sz w:val="28"/>
          <w:szCs w:val="28"/>
          <w:lang w:val="uk-UA"/>
        </w:rPr>
      </w:pPr>
      <w:r>
        <w:rPr>
          <w:sz w:val="28"/>
          <w:szCs w:val="28"/>
          <w:lang w:val="uk-UA"/>
        </w:rPr>
        <w:t>Робота з документами претендентів. Аналіз біографічних даних. Правила опрацювання документів. Висновки на базі аналізу документів та прийняття управлінського рішення.</w:t>
      </w:r>
    </w:p>
    <w:p w14:paraId="7908A9F5" w14:textId="77777777" w:rsidR="004D14D6" w:rsidRDefault="008F3013">
      <w:pPr>
        <w:widowControl w:val="0"/>
        <w:shd w:val="clear" w:color="auto" w:fill="FFFFFF"/>
        <w:spacing w:line="276" w:lineRule="auto"/>
        <w:ind w:firstLine="708"/>
        <w:jc w:val="both"/>
        <w:rPr>
          <w:sz w:val="28"/>
          <w:szCs w:val="28"/>
          <w:lang w:val="uk-UA"/>
        </w:rPr>
      </w:pPr>
      <w:r>
        <w:rPr>
          <w:sz w:val="28"/>
          <w:szCs w:val="28"/>
          <w:lang w:val="uk-UA"/>
        </w:rPr>
        <w:t xml:space="preserve">Інтерв’ю з претендентами: форми та види. Традиційне і структуроване інтерв’ю. Підготовка </w:t>
      </w:r>
      <w:r>
        <w:rPr>
          <w:sz w:val="28"/>
          <w:szCs w:val="28"/>
          <w:lang w:eastAsia="uk-UA"/>
        </w:rPr>
        <w:t>HR</w:t>
      </w:r>
      <w:r>
        <w:rPr>
          <w:sz w:val="28"/>
          <w:szCs w:val="28"/>
          <w:lang w:val="uk-UA" w:eastAsia="uk-UA"/>
        </w:rPr>
        <w:t>-менеджера до інтерв’ю з кандидатом. Розробка бланка структурованого інтерв’ю. Вербальна і невербальна інформація, яка може бути отримана під час інтерв’ю. Вірогідні помилки інтерв’юерів. Фінальна обробка інформації та підготовка управлінського рішення.</w:t>
      </w:r>
    </w:p>
    <w:p w14:paraId="5C6D093F" w14:textId="77777777" w:rsidR="004D14D6" w:rsidRDefault="008F3013">
      <w:pPr>
        <w:widowControl w:val="0"/>
        <w:shd w:val="clear" w:color="auto" w:fill="FFFFFF"/>
        <w:spacing w:line="276" w:lineRule="auto"/>
        <w:ind w:firstLine="708"/>
        <w:jc w:val="both"/>
        <w:rPr>
          <w:sz w:val="28"/>
          <w:szCs w:val="28"/>
          <w:lang w:val="uk-UA"/>
        </w:rPr>
      </w:pPr>
      <w:r>
        <w:rPr>
          <w:sz w:val="28"/>
          <w:szCs w:val="28"/>
          <w:lang w:val="uk-UA"/>
        </w:rPr>
        <w:t>Тестові випробування. Види тестів та їх практичне призначення. Вимоги до тесту. Практичні випробування. Використання спеціальних методик: графологічні експертизи, «поліграф».</w:t>
      </w:r>
    </w:p>
    <w:p w14:paraId="5E08AFCB" w14:textId="77777777" w:rsidR="004D14D6" w:rsidRDefault="008F3013">
      <w:pPr>
        <w:widowControl w:val="0"/>
        <w:shd w:val="clear" w:color="auto" w:fill="FFFFFF"/>
        <w:spacing w:line="276" w:lineRule="auto"/>
        <w:ind w:firstLine="708"/>
        <w:jc w:val="both"/>
        <w:rPr>
          <w:sz w:val="28"/>
          <w:szCs w:val="28"/>
          <w:lang w:val="uk-UA"/>
        </w:rPr>
      </w:pPr>
      <w:r>
        <w:rPr>
          <w:sz w:val="28"/>
          <w:szCs w:val="28"/>
          <w:lang w:val="uk-UA"/>
        </w:rPr>
        <w:t>Збір додаткової інформації щодо кандидата. Медичне обстеження. Перевірка рекомендацій. Спеціальна перевірка.</w:t>
      </w:r>
    </w:p>
    <w:p w14:paraId="0E4CECE5" w14:textId="77777777" w:rsidR="004D14D6" w:rsidRDefault="008F3013">
      <w:pPr>
        <w:widowControl w:val="0"/>
        <w:shd w:val="clear" w:color="auto" w:fill="FFFFFF"/>
        <w:spacing w:line="276" w:lineRule="auto"/>
        <w:ind w:firstLine="708"/>
        <w:jc w:val="both"/>
        <w:rPr>
          <w:sz w:val="28"/>
          <w:szCs w:val="28"/>
          <w:lang w:val="uk-UA"/>
        </w:rPr>
      </w:pPr>
      <w:r>
        <w:rPr>
          <w:sz w:val="28"/>
          <w:szCs w:val="28"/>
          <w:lang w:val="uk-UA"/>
        </w:rPr>
        <w:t>Залучення до відбору центрів оцінювання (а</w:t>
      </w:r>
      <w:r>
        <w:rPr>
          <w:sz w:val="28"/>
          <w:szCs w:val="28"/>
        </w:rPr>
        <w:t>ssessment</w:t>
      </w:r>
      <w:r>
        <w:rPr>
          <w:sz w:val="28"/>
          <w:szCs w:val="28"/>
          <w:lang w:val="uk-UA"/>
        </w:rPr>
        <w:t xml:space="preserve"> </w:t>
      </w:r>
      <w:r>
        <w:rPr>
          <w:sz w:val="28"/>
          <w:szCs w:val="28"/>
        </w:rPr>
        <w:t>centre</w:t>
      </w:r>
      <w:r>
        <w:rPr>
          <w:sz w:val="28"/>
          <w:szCs w:val="28"/>
          <w:lang w:val="uk-UA"/>
        </w:rPr>
        <w:t xml:space="preserve">). Відмінності </w:t>
      </w:r>
      <w:r>
        <w:rPr>
          <w:iCs/>
          <w:sz w:val="28"/>
          <w:szCs w:val="28"/>
          <w:lang w:val="uk-UA"/>
        </w:rPr>
        <w:t>а</w:t>
      </w:r>
      <w:r>
        <w:rPr>
          <w:iCs/>
          <w:sz w:val="28"/>
          <w:szCs w:val="28"/>
        </w:rPr>
        <w:t>ssessment</w:t>
      </w:r>
      <w:r>
        <w:rPr>
          <w:iCs/>
          <w:sz w:val="28"/>
          <w:szCs w:val="28"/>
          <w:lang w:val="uk-UA"/>
        </w:rPr>
        <w:t xml:space="preserve"> </w:t>
      </w:r>
      <w:r>
        <w:rPr>
          <w:iCs/>
          <w:sz w:val="28"/>
          <w:szCs w:val="28"/>
        </w:rPr>
        <w:t>centre</w:t>
      </w:r>
      <w:r>
        <w:rPr>
          <w:sz w:val="28"/>
          <w:szCs w:val="28"/>
          <w:lang w:val="uk-UA"/>
        </w:rPr>
        <w:t xml:space="preserve"> від іншіх методів відбору. Комплекс методик </w:t>
      </w:r>
      <w:r>
        <w:rPr>
          <w:iCs/>
          <w:sz w:val="28"/>
          <w:szCs w:val="28"/>
          <w:lang w:val="uk-UA"/>
        </w:rPr>
        <w:t>а</w:t>
      </w:r>
      <w:r>
        <w:rPr>
          <w:iCs/>
          <w:sz w:val="28"/>
          <w:szCs w:val="28"/>
        </w:rPr>
        <w:t>ssessment</w:t>
      </w:r>
      <w:r>
        <w:rPr>
          <w:iCs/>
          <w:sz w:val="28"/>
          <w:szCs w:val="28"/>
          <w:lang w:val="uk-UA"/>
        </w:rPr>
        <w:t xml:space="preserve"> </w:t>
      </w:r>
      <w:r>
        <w:rPr>
          <w:iCs/>
          <w:sz w:val="28"/>
          <w:szCs w:val="28"/>
        </w:rPr>
        <w:t>centre</w:t>
      </w:r>
      <w:r>
        <w:rPr>
          <w:iCs/>
          <w:sz w:val="28"/>
          <w:szCs w:val="28"/>
          <w:lang w:val="uk-UA"/>
        </w:rPr>
        <w:t xml:space="preserve">: </w:t>
      </w:r>
      <w:r>
        <w:rPr>
          <w:sz w:val="28"/>
          <w:szCs w:val="28"/>
          <w:lang w:val="uk-UA"/>
        </w:rPr>
        <w:t xml:space="preserve">тести, дискусії, анкети, аналіз ситуацій, імітаційні і ділові ігри, розв’язування кейсів (комплексних ситуаційних завдань). Типові процедури </w:t>
      </w:r>
      <w:r>
        <w:rPr>
          <w:iCs/>
          <w:sz w:val="28"/>
          <w:szCs w:val="28"/>
          <w:lang w:val="uk-UA"/>
        </w:rPr>
        <w:t>а</w:t>
      </w:r>
      <w:r>
        <w:rPr>
          <w:iCs/>
          <w:sz w:val="28"/>
          <w:szCs w:val="28"/>
        </w:rPr>
        <w:t>ssessment</w:t>
      </w:r>
      <w:r>
        <w:rPr>
          <w:iCs/>
          <w:sz w:val="28"/>
          <w:szCs w:val="28"/>
          <w:lang w:val="uk-UA"/>
        </w:rPr>
        <w:t xml:space="preserve"> </w:t>
      </w:r>
      <w:r>
        <w:rPr>
          <w:iCs/>
          <w:sz w:val="28"/>
          <w:szCs w:val="28"/>
        </w:rPr>
        <w:t>centre</w:t>
      </w:r>
      <w:r>
        <w:rPr>
          <w:sz w:val="28"/>
          <w:szCs w:val="28"/>
          <w:lang w:val="uk-UA"/>
        </w:rPr>
        <w:t>.</w:t>
      </w:r>
    </w:p>
    <w:p w14:paraId="3828C11E" w14:textId="77777777" w:rsidR="004D14D6" w:rsidRDefault="004D14D6">
      <w:pPr>
        <w:widowControl w:val="0"/>
        <w:shd w:val="clear" w:color="auto" w:fill="FFFFFF"/>
        <w:spacing w:line="276" w:lineRule="auto"/>
        <w:rPr>
          <w:b/>
          <w:sz w:val="28"/>
          <w:szCs w:val="28"/>
          <w:lang w:val="uk-UA"/>
        </w:rPr>
      </w:pPr>
    </w:p>
    <w:p w14:paraId="0E857105" w14:textId="77777777" w:rsidR="004D14D6" w:rsidRDefault="008F3013">
      <w:pPr>
        <w:widowControl w:val="0"/>
        <w:shd w:val="clear" w:color="auto" w:fill="FFFFFF"/>
        <w:spacing w:line="276" w:lineRule="auto"/>
        <w:jc w:val="both"/>
        <w:rPr>
          <w:b/>
          <w:sz w:val="28"/>
          <w:szCs w:val="28"/>
          <w:lang w:val="uk-UA"/>
        </w:rPr>
      </w:pPr>
      <w:r>
        <w:rPr>
          <w:b/>
          <w:sz w:val="28"/>
          <w:szCs w:val="28"/>
          <w:lang w:val="uk-UA"/>
        </w:rPr>
        <w:t xml:space="preserve">Тема </w:t>
      </w:r>
      <w:r>
        <w:rPr>
          <w:b/>
          <w:sz w:val="28"/>
          <w:szCs w:val="28"/>
          <w:lang w:val="ru-RU"/>
        </w:rPr>
        <w:t>13</w:t>
      </w:r>
      <w:r>
        <w:rPr>
          <w:b/>
          <w:sz w:val="28"/>
          <w:szCs w:val="28"/>
          <w:lang w:val="uk-UA"/>
        </w:rPr>
        <w:t>. Адаптація персоналу до роботи в організації.</w:t>
      </w:r>
    </w:p>
    <w:p w14:paraId="304D8D7B" w14:textId="77777777" w:rsidR="004D14D6" w:rsidRDefault="008F3013">
      <w:pPr>
        <w:widowControl w:val="0"/>
        <w:shd w:val="clear" w:color="auto" w:fill="FFFFFF"/>
        <w:spacing w:line="276" w:lineRule="auto"/>
        <w:ind w:firstLine="708"/>
        <w:jc w:val="both"/>
        <w:rPr>
          <w:sz w:val="28"/>
          <w:szCs w:val="28"/>
          <w:lang w:val="uk-UA"/>
        </w:rPr>
      </w:pPr>
      <w:r>
        <w:rPr>
          <w:sz w:val="28"/>
          <w:szCs w:val="28"/>
          <w:lang w:val="uk-UA"/>
        </w:rPr>
        <w:t>Сутність проблеми адаптації в трудовому колективі та на робочому місці</w:t>
      </w:r>
      <w:r>
        <w:rPr>
          <w:b/>
          <w:sz w:val="28"/>
          <w:szCs w:val="28"/>
          <w:lang w:val="uk-UA"/>
        </w:rPr>
        <w:t>.</w:t>
      </w:r>
      <w:r>
        <w:rPr>
          <w:sz w:val="28"/>
          <w:szCs w:val="28"/>
          <w:lang w:val="uk-UA"/>
        </w:rPr>
        <w:t xml:space="preserve"> Адаптація як загальна закономірність входження до організації нового члену. Первинна і вторинна адаптації. Адаптація з точок зору нового члена організації та самої організації.</w:t>
      </w:r>
    </w:p>
    <w:p w14:paraId="2A397829" w14:textId="77777777" w:rsidR="004D14D6" w:rsidRDefault="008F3013">
      <w:pPr>
        <w:widowControl w:val="0"/>
        <w:shd w:val="clear" w:color="auto" w:fill="FFFFFF"/>
        <w:spacing w:line="276" w:lineRule="auto"/>
        <w:ind w:firstLine="708"/>
        <w:jc w:val="both"/>
        <w:rPr>
          <w:sz w:val="28"/>
          <w:szCs w:val="28"/>
          <w:lang w:val="uk-UA"/>
        </w:rPr>
      </w:pPr>
      <w:r>
        <w:rPr>
          <w:sz w:val="28"/>
          <w:szCs w:val="28"/>
          <w:lang w:val="uk-UA"/>
        </w:rPr>
        <w:t>Форми, різновиди, стратегії адаптації. Стихійна, традиційна, програмована адаптації. Основні різновиди адаптації: професійна, соціально-психологічна, психофізіологічна, організаційна. Визначення критеріїв адаптації. Стратегії адаптації: конформізм, пошук соціальної опори, поза виробнича активність, самоізоляція, інноваційна поведінка.</w:t>
      </w:r>
    </w:p>
    <w:p w14:paraId="79C37384" w14:textId="77777777" w:rsidR="004D14D6" w:rsidRDefault="008F3013">
      <w:pPr>
        <w:widowControl w:val="0"/>
        <w:shd w:val="clear" w:color="auto" w:fill="FFFFFF"/>
        <w:spacing w:line="276" w:lineRule="auto"/>
        <w:ind w:firstLine="708"/>
        <w:jc w:val="both"/>
        <w:rPr>
          <w:sz w:val="28"/>
          <w:szCs w:val="28"/>
          <w:lang w:val="uk-UA"/>
        </w:rPr>
      </w:pPr>
      <w:r>
        <w:rPr>
          <w:sz w:val="28"/>
          <w:szCs w:val="28"/>
          <w:lang w:val="uk-UA"/>
        </w:rPr>
        <w:t>Програмування адаптації. Етапи адаптації. «Латентний період», адаптація в процесі відбору та оцінка нового співробітника за критеріями перспектив адаптації. Особливі категорії працівників. Процедура орієнтації та її загальні та спеціальні складові. Тренінг «Вступ до посади». Виробнича фаза. Оцінка результатів адаптації та прийняття управлінського рішення.</w:t>
      </w:r>
    </w:p>
    <w:p w14:paraId="5A3378C0" w14:textId="77777777" w:rsidR="004D14D6" w:rsidRDefault="008F3013">
      <w:pPr>
        <w:widowControl w:val="0"/>
        <w:shd w:val="clear" w:color="auto" w:fill="FFFFFF"/>
        <w:spacing w:line="276" w:lineRule="auto"/>
        <w:ind w:firstLine="708"/>
        <w:jc w:val="both"/>
        <w:rPr>
          <w:b/>
          <w:sz w:val="28"/>
          <w:szCs w:val="28"/>
          <w:lang w:val="uk-UA"/>
        </w:rPr>
      </w:pPr>
      <w:r>
        <w:rPr>
          <w:sz w:val="28"/>
          <w:szCs w:val="28"/>
          <w:lang w:val="uk-UA" w:eastAsia="uk-UA"/>
        </w:rPr>
        <w:t xml:space="preserve">Інститути стажування та випробувального терміну. Селекція осіб, що пройшли випробувальний термін. </w:t>
      </w:r>
      <w:r>
        <w:rPr>
          <w:sz w:val="28"/>
          <w:szCs w:val="28"/>
          <w:lang w:val="uk-UA"/>
        </w:rPr>
        <w:t xml:space="preserve">Розстановка персоналу. Адаптація роботи до працівника: </w:t>
      </w:r>
      <w:r>
        <w:rPr>
          <w:sz w:val="28"/>
          <w:szCs w:val="28"/>
          <w:lang w:val="uk-UA" w:eastAsia="uk-UA"/>
        </w:rPr>
        <w:t xml:space="preserve">організація робочих місць відповідно до вимог ергономіки; гнучке регулювання ритму і тривалості робочого часу; побудова структури організації (підрозділу) і розподіл трудових функцій і конкретних завдань виходячи з особистих особливостей і здібностей працівників; індивідуалізація системи </w:t>
      </w:r>
      <w:r>
        <w:rPr>
          <w:sz w:val="28"/>
          <w:szCs w:val="28"/>
          <w:lang w:val="uk-UA" w:eastAsia="uk-UA"/>
        </w:rPr>
        <w:lastRenderedPageBreak/>
        <w:t xml:space="preserve">стимулювання. </w:t>
      </w:r>
    </w:p>
    <w:p w14:paraId="03AC49E0" w14:textId="77777777" w:rsidR="004D14D6" w:rsidRDefault="004D14D6">
      <w:pPr>
        <w:spacing w:line="276" w:lineRule="auto"/>
        <w:jc w:val="both"/>
        <w:rPr>
          <w:b/>
          <w:sz w:val="28"/>
          <w:szCs w:val="28"/>
          <w:lang w:val="uk-UA"/>
        </w:rPr>
      </w:pPr>
    </w:p>
    <w:p w14:paraId="039ACDFA" w14:textId="77777777" w:rsidR="004D14D6" w:rsidRDefault="008F3013">
      <w:pPr>
        <w:spacing w:line="276" w:lineRule="auto"/>
        <w:jc w:val="both"/>
        <w:rPr>
          <w:b/>
          <w:sz w:val="28"/>
          <w:szCs w:val="28"/>
          <w:lang w:val="uk-UA"/>
        </w:rPr>
      </w:pPr>
      <w:r>
        <w:rPr>
          <w:b/>
          <w:sz w:val="28"/>
          <w:szCs w:val="28"/>
          <w:lang w:val="uk-UA"/>
        </w:rPr>
        <w:t>Тема 14. Організація розвитку колективу та управління професійною кар’єрою.</w:t>
      </w:r>
    </w:p>
    <w:p w14:paraId="64DC9AC1" w14:textId="77777777" w:rsidR="004D14D6" w:rsidRDefault="008F3013">
      <w:pPr>
        <w:widowControl w:val="0"/>
        <w:spacing w:line="276" w:lineRule="auto"/>
        <w:ind w:firstLine="708"/>
        <w:jc w:val="both"/>
        <w:rPr>
          <w:sz w:val="28"/>
          <w:szCs w:val="28"/>
          <w:lang w:val="uk-UA" w:eastAsia="uk-UA"/>
        </w:rPr>
      </w:pPr>
      <w:r>
        <w:rPr>
          <w:sz w:val="28"/>
          <w:szCs w:val="28"/>
          <w:lang w:val="uk-UA" w:eastAsia="uk-UA"/>
        </w:rPr>
        <w:t>Основні функції кадрового менеджменту з розвитку колективу та управління професійною кар’єрою. Поняття професійної (ділової) кар’єри. Основні види ділової кар’єри: вертикальна кар'єра; горизонтальна кар'єра; переміщення працівника; перестановка. Доцентрова кар'єра. Ступінчаста кар'єра. Динамічна кар'єра. Статична кар'єра. Етапи кар’єри. Рушійні сили кар’єри. Ділова кар’єра як об’єкт управління.</w:t>
      </w:r>
    </w:p>
    <w:p w14:paraId="7E29BB05" w14:textId="77777777" w:rsidR="004D14D6" w:rsidRDefault="008F3013">
      <w:pPr>
        <w:widowControl w:val="0"/>
        <w:spacing w:line="276" w:lineRule="auto"/>
        <w:ind w:firstLine="708"/>
        <w:jc w:val="both"/>
        <w:rPr>
          <w:sz w:val="28"/>
          <w:szCs w:val="28"/>
          <w:lang w:val="uk-UA" w:eastAsia="uk-UA"/>
        </w:rPr>
      </w:pPr>
      <w:r>
        <w:rPr>
          <w:sz w:val="28"/>
          <w:szCs w:val="28"/>
          <w:lang w:val="uk-UA" w:eastAsia="uk-UA"/>
        </w:rPr>
        <w:t xml:space="preserve">Адміністративний супровід кар’єри, діяльність кадрової служби та </w:t>
      </w:r>
      <w:r>
        <w:rPr>
          <w:sz w:val="28"/>
          <w:szCs w:val="28"/>
          <w:lang w:eastAsia="uk-UA"/>
        </w:rPr>
        <w:t>HR</w:t>
      </w:r>
      <w:r>
        <w:rPr>
          <w:sz w:val="28"/>
          <w:szCs w:val="28"/>
          <w:lang w:val="uk-UA" w:eastAsia="uk-UA"/>
        </w:rPr>
        <w:t>-менеджерів по супроводу горизонтальної та вертикальної мобільності персоналу. Документообіг, що супроводжує ділову кар’єру як функція СУП. Адміністрування внутрішнього руху персоналу в організаціях.</w:t>
      </w:r>
    </w:p>
    <w:p w14:paraId="21F8B803" w14:textId="77777777" w:rsidR="004D14D6" w:rsidRDefault="008F3013">
      <w:pPr>
        <w:spacing w:line="276" w:lineRule="auto"/>
        <w:ind w:firstLine="708"/>
        <w:jc w:val="both"/>
        <w:rPr>
          <w:sz w:val="28"/>
          <w:szCs w:val="28"/>
          <w:lang w:val="ru-RU" w:eastAsia="uk-UA"/>
        </w:rPr>
      </w:pPr>
      <w:r>
        <w:rPr>
          <w:sz w:val="28"/>
          <w:szCs w:val="28"/>
          <w:lang w:val="uk-UA" w:eastAsia="uk-UA"/>
        </w:rPr>
        <w:t>Розвиток персоналу як сукупність організаційно-економічних заходів в області навчання і перепідготовки працівників, стимулювання творчості, створення умов саморозвитку. Загальний та професійний розвиток.</w:t>
      </w:r>
      <w:r>
        <w:rPr>
          <w:sz w:val="28"/>
          <w:szCs w:val="28"/>
          <w:lang w:val="uk-UA"/>
        </w:rPr>
        <w:t xml:space="preserve"> </w:t>
      </w:r>
      <w:r>
        <w:rPr>
          <w:sz w:val="28"/>
          <w:szCs w:val="28"/>
          <w:lang w:val="uk-UA" w:eastAsia="uk-UA"/>
        </w:rPr>
        <w:t xml:space="preserve">Напрями підвищення кваліфікації персоналу: </w:t>
      </w:r>
      <w:r>
        <w:rPr>
          <w:sz w:val="28"/>
          <w:szCs w:val="28"/>
          <w:lang w:val="uk-UA"/>
        </w:rPr>
        <w:t xml:space="preserve">вивчення нових форм організації та стимулювання; отримання нового статусу; засвоєння нових професій; підготовка до переміщення та виконання нових задач; забезпечення ефективного вирішення задач. </w:t>
      </w:r>
      <w:r>
        <w:rPr>
          <w:sz w:val="28"/>
          <w:szCs w:val="28"/>
          <w:lang w:val="ru-RU" w:eastAsia="uk-UA"/>
        </w:rPr>
        <w:t>Форми підвищення кваліфікації: внутрішня (в межах організації) і зовнішня (в навчальних закладах, спеціальних центрах); організована і неорганізована (самоосвіта); професійна або проблемно орієнтована (по потребі); спрямована на створення необхідної для організації поведінки; заснована на стандартних або спеціальних (загальних і конкретних) програмах; призначена для цільових груп (керівників і фахівців) або для всього персоналу.</w:t>
      </w:r>
    </w:p>
    <w:p w14:paraId="5DB8150B" w14:textId="77777777" w:rsidR="004D14D6" w:rsidRDefault="008F3013">
      <w:pPr>
        <w:widowControl w:val="0"/>
        <w:spacing w:line="276" w:lineRule="auto"/>
        <w:ind w:firstLine="708"/>
        <w:jc w:val="both"/>
        <w:rPr>
          <w:sz w:val="28"/>
          <w:szCs w:val="28"/>
          <w:lang w:val="uk-UA"/>
        </w:rPr>
      </w:pPr>
      <w:r>
        <w:rPr>
          <w:sz w:val="28"/>
          <w:szCs w:val="28"/>
          <w:lang w:val="uk-UA" w:eastAsia="uk-UA"/>
        </w:rPr>
        <w:t>Прийоми та засоби вивільнення. Завершення кар’єри в організації. Поняття «вивільнення» і «звільнення». Звільнення персоналу як інструмент регулювання трудового потенціалу організації. Варіанти скорочення чисельності персоналу: припинення найму на роботу; переміщення на інші вільні місця; скорочення тривалості робочого часу; введення укороченого робочого тижня. Вивільнення з точки зору організації та з точки зору працівника. Форми вивільнення: у</w:t>
      </w:r>
      <w:r>
        <w:rPr>
          <w:bCs/>
          <w:iCs/>
          <w:sz w:val="28"/>
          <w:szCs w:val="28"/>
          <w:lang w:val="uk-UA" w:eastAsia="uk-UA"/>
        </w:rPr>
        <w:t>мовне; локаут</w:t>
      </w:r>
      <w:r>
        <w:rPr>
          <w:sz w:val="28"/>
          <w:szCs w:val="28"/>
          <w:lang w:val="uk-UA" w:eastAsia="uk-UA"/>
        </w:rPr>
        <w:t>; а</w:t>
      </w:r>
      <w:r>
        <w:rPr>
          <w:bCs/>
          <w:iCs/>
          <w:sz w:val="28"/>
          <w:szCs w:val="28"/>
          <w:lang w:val="uk-UA" w:eastAsia="uk-UA"/>
        </w:rPr>
        <w:t>утплейсмент; закінчення терміну контракту.</w:t>
      </w:r>
      <w:r>
        <w:rPr>
          <w:sz w:val="28"/>
          <w:szCs w:val="28"/>
          <w:lang w:val="uk-UA" w:eastAsia="uk-UA"/>
        </w:rPr>
        <w:t xml:space="preserve"> </w:t>
      </w:r>
      <w:r>
        <w:rPr>
          <w:bCs/>
          <w:sz w:val="28"/>
          <w:szCs w:val="28"/>
          <w:lang w:val="uk-UA" w:eastAsia="uk-UA"/>
        </w:rPr>
        <w:t xml:space="preserve">Система заходів щодо вивільнення персоналу. </w:t>
      </w:r>
      <w:r>
        <w:rPr>
          <w:bCs/>
          <w:iCs/>
          <w:sz w:val="28"/>
          <w:szCs w:val="28"/>
          <w:lang w:val="uk-UA" w:eastAsia="uk-UA"/>
        </w:rPr>
        <w:t>Етапи заходів щодо вивільнення персоналу.</w:t>
      </w:r>
      <w:r>
        <w:rPr>
          <w:sz w:val="28"/>
          <w:szCs w:val="28"/>
          <w:lang w:val="uk-UA" w:eastAsia="uk-UA"/>
        </w:rPr>
        <w:t xml:space="preserve"> Помилки при вивільненні персоналу. Основні напрями підтримки працівників, що вивільняються: виплата компенсації при втраті роботи; сприяння в новому працевлаштуванні; психологічна адаптація до умов втрати роботи.</w:t>
      </w:r>
    </w:p>
    <w:p w14:paraId="7A0C2B8C" w14:textId="77777777" w:rsidR="004D14D6" w:rsidRDefault="008F3013">
      <w:pPr>
        <w:widowControl w:val="0"/>
        <w:spacing w:line="276" w:lineRule="auto"/>
        <w:jc w:val="both"/>
        <w:rPr>
          <w:sz w:val="28"/>
          <w:szCs w:val="28"/>
          <w:lang w:val="uk-UA"/>
        </w:rPr>
      </w:pPr>
      <w:r>
        <w:rPr>
          <w:sz w:val="28"/>
          <w:szCs w:val="28"/>
          <w:lang w:val="uk-UA"/>
        </w:rPr>
        <w:t xml:space="preserve">Сучасні персонал-технології вивільнення. Лізинг персоналу; </w:t>
      </w:r>
      <w:r>
        <w:rPr>
          <w:sz w:val="28"/>
          <w:szCs w:val="28"/>
        </w:rPr>
        <w:t>t</w:t>
      </w:r>
      <w:r>
        <w:rPr>
          <w:sz w:val="28"/>
          <w:szCs w:val="28"/>
          <w:lang w:val="uk-UA"/>
        </w:rPr>
        <w:t xml:space="preserve">emporary staffing; </w:t>
      </w:r>
      <w:r>
        <w:rPr>
          <w:sz w:val="28"/>
          <w:szCs w:val="28"/>
        </w:rPr>
        <w:t>aut</w:t>
      </w:r>
      <w:r>
        <w:rPr>
          <w:sz w:val="28"/>
          <w:szCs w:val="28"/>
          <w:lang w:val="uk-UA"/>
        </w:rPr>
        <w:t>staffing</w:t>
      </w:r>
      <w:r>
        <w:rPr>
          <w:sz w:val="28"/>
          <w:szCs w:val="28"/>
          <w:lang w:val="uk-UA" w:eastAsia="uk-UA"/>
        </w:rPr>
        <w:t xml:space="preserve">; </w:t>
      </w:r>
      <w:r>
        <w:rPr>
          <w:sz w:val="28"/>
          <w:szCs w:val="28"/>
        </w:rPr>
        <w:t>autsorsing</w:t>
      </w:r>
      <w:r>
        <w:rPr>
          <w:sz w:val="28"/>
          <w:szCs w:val="28"/>
          <w:lang w:val="uk-UA"/>
        </w:rPr>
        <w:t xml:space="preserve">. </w:t>
      </w:r>
    </w:p>
    <w:p w14:paraId="3FEF90EC" w14:textId="77777777" w:rsidR="004D14D6" w:rsidRDefault="004D14D6">
      <w:pPr>
        <w:widowControl w:val="0"/>
        <w:spacing w:line="276" w:lineRule="auto"/>
        <w:jc w:val="both"/>
        <w:rPr>
          <w:b/>
          <w:bCs/>
          <w:i/>
          <w:sz w:val="28"/>
          <w:szCs w:val="28"/>
          <w:lang w:val="uk-UA" w:eastAsia="uk-UA"/>
        </w:rPr>
      </w:pPr>
    </w:p>
    <w:p w14:paraId="64977956" w14:textId="77777777" w:rsidR="004D14D6" w:rsidRDefault="008F3013">
      <w:pPr>
        <w:widowControl w:val="0"/>
        <w:spacing w:line="276" w:lineRule="auto"/>
        <w:jc w:val="both"/>
        <w:rPr>
          <w:b/>
          <w:bCs/>
          <w:sz w:val="28"/>
          <w:szCs w:val="28"/>
          <w:lang w:val="uk-UA" w:eastAsia="uk-UA"/>
        </w:rPr>
      </w:pPr>
      <w:r>
        <w:rPr>
          <w:b/>
          <w:bCs/>
          <w:sz w:val="28"/>
          <w:szCs w:val="28"/>
          <w:lang w:val="uk-UA" w:eastAsia="uk-UA"/>
        </w:rPr>
        <w:lastRenderedPageBreak/>
        <w:t xml:space="preserve">Тема </w:t>
      </w:r>
      <w:r>
        <w:rPr>
          <w:b/>
          <w:bCs/>
          <w:sz w:val="28"/>
          <w:szCs w:val="28"/>
          <w:lang w:val="ru-RU" w:eastAsia="uk-UA"/>
        </w:rPr>
        <w:t>15</w:t>
      </w:r>
      <w:r>
        <w:rPr>
          <w:b/>
          <w:bCs/>
          <w:sz w:val="28"/>
          <w:szCs w:val="28"/>
          <w:lang w:val="uk-UA" w:eastAsia="uk-UA"/>
        </w:rPr>
        <w:t>. Управління трудовою мотивацією працівників організації.</w:t>
      </w:r>
    </w:p>
    <w:p w14:paraId="2216BCA6" w14:textId="77777777" w:rsidR="004D14D6" w:rsidRDefault="008F3013">
      <w:pPr>
        <w:widowControl w:val="0"/>
        <w:spacing w:line="276" w:lineRule="auto"/>
        <w:ind w:firstLine="708"/>
        <w:jc w:val="both"/>
        <w:rPr>
          <w:bCs/>
          <w:sz w:val="28"/>
          <w:szCs w:val="28"/>
          <w:lang w:val="uk-UA" w:eastAsia="uk-UA"/>
        </w:rPr>
      </w:pPr>
      <w:r>
        <w:rPr>
          <w:bCs/>
          <w:sz w:val="28"/>
          <w:szCs w:val="28"/>
          <w:lang w:val="uk-UA" w:eastAsia="uk-UA"/>
        </w:rPr>
        <w:t xml:space="preserve">Процес трудової мотивації: основні поняття та теорії. Поняття «стимул» та «мотив». Форми стимулювання. Зовнішня і внутрішня мотивації. Поняття трудової мотивації. Трактування з позицій змістовних та процесуальних теорій мотивації. </w:t>
      </w:r>
    </w:p>
    <w:p w14:paraId="5D4FEF10" w14:textId="77777777" w:rsidR="004D14D6" w:rsidRDefault="008F3013">
      <w:pPr>
        <w:widowControl w:val="0"/>
        <w:spacing w:line="276" w:lineRule="auto"/>
        <w:ind w:firstLine="708"/>
        <w:jc w:val="both"/>
        <w:rPr>
          <w:bCs/>
          <w:sz w:val="28"/>
          <w:szCs w:val="28"/>
          <w:lang w:val="uk-UA" w:eastAsia="uk-UA"/>
        </w:rPr>
      </w:pPr>
      <w:r>
        <w:rPr>
          <w:bCs/>
          <w:sz w:val="28"/>
          <w:szCs w:val="28"/>
          <w:lang w:val="uk-UA" w:eastAsia="uk-UA"/>
        </w:rPr>
        <w:t>Управління трудовою мотивацією працівників організації. Мотиваційний профіль персоналу: запобігаюча та досягаюча мотивації. Мотиваційні типи співробітників. Люмпенізований тип мотивації. Інструментальний тип. Професійний тип. Патріотичний тип. Господарський тип.</w:t>
      </w:r>
    </w:p>
    <w:p w14:paraId="5E9332F2" w14:textId="77777777" w:rsidR="004D14D6" w:rsidRDefault="008F3013">
      <w:pPr>
        <w:widowControl w:val="0"/>
        <w:spacing w:line="276" w:lineRule="auto"/>
        <w:ind w:firstLine="708"/>
        <w:jc w:val="both"/>
        <w:rPr>
          <w:bCs/>
          <w:sz w:val="28"/>
          <w:szCs w:val="28"/>
          <w:lang w:val="uk-UA" w:eastAsia="uk-UA"/>
        </w:rPr>
      </w:pPr>
      <w:r>
        <w:rPr>
          <w:bCs/>
          <w:sz w:val="28"/>
          <w:szCs w:val="28"/>
          <w:lang w:val="uk-UA" w:eastAsia="uk-UA"/>
        </w:rPr>
        <w:t xml:space="preserve">Типи й види стимулів. </w:t>
      </w:r>
      <w:r>
        <w:rPr>
          <w:bCs/>
          <w:sz w:val="28"/>
          <w:szCs w:val="28"/>
          <w:lang w:val="ru-RU" w:eastAsia="uk-UA"/>
        </w:rPr>
        <w:t xml:space="preserve">Позитивні й негативні стимули. </w:t>
      </w:r>
      <w:r>
        <w:rPr>
          <w:bCs/>
          <w:sz w:val="28"/>
          <w:szCs w:val="28"/>
          <w:lang w:val="uk-UA" w:eastAsia="uk-UA"/>
        </w:rPr>
        <w:t xml:space="preserve">Організація заробітної плати та системи преміювання персоналу як основа матеріального стимулювання праці. Натуральне стимулювання. Соціальний захист та інвестування у людський капітал. Системи адміністративних покарань і режими, які підтримують дисципліну в колективі. Внутрішньоорганізаційні норми, які регулюють трудову активність. Моральні стимули до праці та їх використання в системі стимулювання праці. Конкуренція як професійний та  трудовий стимул. </w:t>
      </w:r>
    </w:p>
    <w:p w14:paraId="50164A9A" w14:textId="77777777" w:rsidR="004D14D6" w:rsidRDefault="008F3013">
      <w:pPr>
        <w:widowControl w:val="0"/>
        <w:spacing w:line="276" w:lineRule="auto"/>
        <w:ind w:firstLine="708"/>
        <w:jc w:val="both"/>
        <w:rPr>
          <w:bCs/>
          <w:sz w:val="28"/>
          <w:szCs w:val="28"/>
          <w:lang w:val="uk-UA" w:eastAsia="uk-UA"/>
        </w:rPr>
      </w:pPr>
      <w:r>
        <w:rPr>
          <w:bCs/>
          <w:sz w:val="28"/>
          <w:szCs w:val="28"/>
          <w:lang w:val="uk-UA" w:eastAsia="uk-UA"/>
        </w:rPr>
        <w:t>Принципи стимулювання. Системність та безперервність стимулювання. Транспарентність та справедливість. Урахування мотиваційного профілю співробітників. Орієнтація на ментальні традиції.</w:t>
      </w:r>
    </w:p>
    <w:p w14:paraId="0238C3E0" w14:textId="77777777" w:rsidR="004D14D6" w:rsidRDefault="004D14D6">
      <w:pPr>
        <w:widowControl w:val="0"/>
        <w:spacing w:line="276" w:lineRule="auto"/>
        <w:jc w:val="both"/>
        <w:rPr>
          <w:bCs/>
          <w:sz w:val="28"/>
          <w:szCs w:val="28"/>
          <w:lang w:val="uk-UA" w:eastAsia="uk-UA"/>
        </w:rPr>
      </w:pPr>
    </w:p>
    <w:p w14:paraId="56BF1841" w14:textId="77777777" w:rsidR="004D14D6" w:rsidRDefault="008F3013">
      <w:pPr>
        <w:widowControl w:val="0"/>
        <w:spacing w:line="276" w:lineRule="auto"/>
        <w:jc w:val="both"/>
        <w:rPr>
          <w:bCs/>
          <w:sz w:val="28"/>
          <w:szCs w:val="28"/>
          <w:lang w:val="uk-UA" w:eastAsia="uk-UA"/>
        </w:rPr>
      </w:pPr>
      <w:r>
        <w:rPr>
          <w:b/>
          <w:bCs/>
          <w:sz w:val="28"/>
          <w:szCs w:val="28"/>
          <w:lang w:val="uk-UA" w:eastAsia="uk-UA"/>
        </w:rPr>
        <w:t xml:space="preserve">Тема </w:t>
      </w:r>
      <w:r>
        <w:rPr>
          <w:b/>
          <w:bCs/>
          <w:sz w:val="28"/>
          <w:szCs w:val="28"/>
          <w:lang w:val="ru-RU" w:eastAsia="uk-UA"/>
        </w:rPr>
        <w:t>16</w:t>
      </w:r>
      <w:r>
        <w:rPr>
          <w:b/>
          <w:bCs/>
          <w:sz w:val="28"/>
          <w:szCs w:val="28"/>
          <w:lang w:val="uk-UA" w:eastAsia="uk-UA"/>
        </w:rPr>
        <w:t>. Оцінка та атестація персоналу.</w:t>
      </w:r>
    </w:p>
    <w:p w14:paraId="7C125213" w14:textId="77777777" w:rsidR="004D14D6" w:rsidRDefault="008F3013">
      <w:pPr>
        <w:widowControl w:val="0"/>
        <w:spacing w:line="276" w:lineRule="auto"/>
        <w:ind w:firstLine="708"/>
        <w:jc w:val="both"/>
        <w:rPr>
          <w:bCs/>
          <w:sz w:val="28"/>
          <w:szCs w:val="28"/>
          <w:lang w:val="uk-UA" w:eastAsia="uk-UA"/>
        </w:rPr>
      </w:pPr>
      <w:r>
        <w:rPr>
          <w:bCs/>
          <w:sz w:val="28"/>
          <w:szCs w:val="28"/>
          <w:lang w:val="uk-UA" w:eastAsia="uk-UA"/>
        </w:rPr>
        <w:t>Практична потреба в процедурах оцінювання та атестації персоналу. Зміст понять «оцінювання» й «атестація». Оцінка персоналу як соціальна технологія. Основні поняття процесу оцінювання: цілі оцінювання, суб’єкти оцінювання, об’єкти оцінювання (категорії персоналу), предмет оцінки, критерії оцінки, методи оцінювання, технології оцінювання. Оцінювання персоналу як планова діяльність СУП. Принципи оцінювання.</w:t>
      </w:r>
    </w:p>
    <w:p w14:paraId="65E39949" w14:textId="77777777" w:rsidR="004D14D6" w:rsidRDefault="008F3013">
      <w:pPr>
        <w:widowControl w:val="0"/>
        <w:spacing w:line="276" w:lineRule="auto"/>
        <w:ind w:firstLine="708"/>
        <w:jc w:val="both"/>
        <w:rPr>
          <w:bCs/>
          <w:sz w:val="28"/>
          <w:szCs w:val="28"/>
          <w:lang w:val="uk-UA" w:eastAsia="uk-UA"/>
        </w:rPr>
      </w:pPr>
      <w:r>
        <w:rPr>
          <w:bCs/>
          <w:sz w:val="28"/>
          <w:szCs w:val="28"/>
          <w:lang w:val="uk-UA" w:eastAsia="uk-UA"/>
        </w:rPr>
        <w:t xml:space="preserve">Методи і технології оцінки персоналу. Структуроване есе керівника. Метод критичного інциденту. Самооцінка. Метод 360 градусів. Метод попарного оцінювання. Метод заданого розподілення. Оцінка по цілях. Оцінка на основі моделі компетентності. Модель компетенцій менеджерів. Метод </w:t>
      </w:r>
      <w:r>
        <w:rPr>
          <w:bCs/>
          <w:sz w:val="28"/>
          <w:szCs w:val="28"/>
          <w:lang w:eastAsia="uk-UA"/>
        </w:rPr>
        <w:t>Assessment</w:t>
      </w:r>
      <w:r>
        <w:rPr>
          <w:bCs/>
          <w:sz w:val="28"/>
          <w:szCs w:val="28"/>
          <w:lang w:val="uk-UA" w:eastAsia="uk-UA"/>
        </w:rPr>
        <w:t xml:space="preserve"> </w:t>
      </w:r>
      <w:r>
        <w:rPr>
          <w:bCs/>
          <w:sz w:val="28"/>
          <w:szCs w:val="28"/>
          <w:lang w:eastAsia="uk-UA"/>
        </w:rPr>
        <w:t>center</w:t>
      </w:r>
      <w:r>
        <w:rPr>
          <w:bCs/>
          <w:sz w:val="28"/>
          <w:szCs w:val="28"/>
          <w:lang w:val="uk-UA" w:eastAsia="uk-UA"/>
        </w:rPr>
        <w:t>.</w:t>
      </w:r>
    </w:p>
    <w:p w14:paraId="677C856C" w14:textId="77777777" w:rsidR="004D14D6" w:rsidRDefault="008F3013">
      <w:pPr>
        <w:widowControl w:val="0"/>
        <w:spacing w:line="276" w:lineRule="auto"/>
        <w:ind w:firstLine="708"/>
        <w:jc w:val="both"/>
        <w:rPr>
          <w:bCs/>
          <w:sz w:val="28"/>
          <w:szCs w:val="28"/>
          <w:lang w:val="uk-UA" w:eastAsia="uk-UA"/>
        </w:rPr>
      </w:pPr>
      <w:r>
        <w:rPr>
          <w:bCs/>
          <w:sz w:val="28"/>
          <w:szCs w:val="28"/>
          <w:lang w:val="uk-UA" w:eastAsia="uk-UA"/>
        </w:rPr>
        <w:t>Атестування державних службовців та категорій працюючих, що визначені законом. Положення про проведення державної атестації державних службовців. Організація процесу атестації в державних закладах. Прийняття рішень щодо використання спеціалістів за результатами атестації.</w:t>
      </w:r>
    </w:p>
    <w:p w14:paraId="2F175C66" w14:textId="77777777" w:rsidR="004D14D6" w:rsidRDefault="004D14D6">
      <w:pPr>
        <w:widowControl w:val="0"/>
        <w:spacing w:line="276" w:lineRule="auto"/>
        <w:jc w:val="both"/>
        <w:rPr>
          <w:b/>
          <w:bCs/>
          <w:sz w:val="28"/>
          <w:szCs w:val="28"/>
          <w:lang w:val="uk-UA" w:eastAsia="uk-UA"/>
        </w:rPr>
      </w:pPr>
    </w:p>
    <w:p w14:paraId="2E407891" w14:textId="77777777" w:rsidR="004D14D6" w:rsidRDefault="008F3013">
      <w:pPr>
        <w:widowControl w:val="0"/>
        <w:spacing w:line="276" w:lineRule="auto"/>
        <w:jc w:val="both"/>
        <w:rPr>
          <w:sz w:val="28"/>
          <w:szCs w:val="28"/>
          <w:lang w:val="uk-UA"/>
        </w:rPr>
      </w:pPr>
      <w:r>
        <w:rPr>
          <w:b/>
          <w:bCs/>
          <w:sz w:val="28"/>
          <w:szCs w:val="28"/>
          <w:lang w:val="uk-UA" w:eastAsia="uk-UA"/>
        </w:rPr>
        <w:t xml:space="preserve">Тема </w:t>
      </w:r>
      <w:r>
        <w:rPr>
          <w:b/>
          <w:bCs/>
          <w:sz w:val="28"/>
          <w:szCs w:val="28"/>
          <w:lang w:val="ru-RU" w:eastAsia="uk-UA"/>
        </w:rPr>
        <w:t>17</w:t>
      </w:r>
      <w:r>
        <w:rPr>
          <w:b/>
          <w:bCs/>
          <w:sz w:val="28"/>
          <w:szCs w:val="28"/>
          <w:lang w:val="uk-UA" w:eastAsia="uk-UA"/>
        </w:rPr>
        <w:t>. Управління соціально-психологічним кліматом. Розвиток організаційної та корпоративної культур.</w:t>
      </w:r>
    </w:p>
    <w:p w14:paraId="7A5E1F66" w14:textId="77777777" w:rsidR="004D14D6" w:rsidRDefault="008F3013">
      <w:pPr>
        <w:widowControl w:val="0"/>
        <w:spacing w:line="276" w:lineRule="auto"/>
        <w:ind w:firstLine="708"/>
        <w:jc w:val="both"/>
        <w:rPr>
          <w:sz w:val="28"/>
          <w:szCs w:val="28"/>
          <w:lang w:val="uk-UA"/>
        </w:rPr>
      </w:pPr>
      <w:r>
        <w:rPr>
          <w:sz w:val="28"/>
          <w:szCs w:val="28"/>
          <w:lang w:val="uk-UA"/>
        </w:rPr>
        <w:t>Поняття та критерії виміру соціально-психологічного клімату у колективі. Визначення соціально-психологічного клімату як</w:t>
      </w:r>
      <w:r>
        <w:rPr>
          <w:bCs/>
          <w:i/>
          <w:sz w:val="28"/>
          <w:szCs w:val="28"/>
          <w:lang w:val="uk-UA"/>
        </w:rPr>
        <w:t xml:space="preserve"> </w:t>
      </w:r>
      <w:r>
        <w:rPr>
          <w:bCs/>
          <w:sz w:val="28"/>
          <w:szCs w:val="28"/>
          <w:lang w:val="uk-UA"/>
        </w:rPr>
        <w:t xml:space="preserve">домінуючого у колективі </w:t>
      </w:r>
      <w:r>
        <w:rPr>
          <w:bCs/>
          <w:sz w:val="28"/>
          <w:szCs w:val="28"/>
          <w:lang w:val="uk-UA"/>
        </w:rPr>
        <w:lastRenderedPageBreak/>
        <w:t xml:space="preserve">відносно стійкого психологічного настрою його членів. Континуум соціально-психологічного клімату. </w:t>
      </w:r>
      <w:r>
        <w:rPr>
          <w:sz w:val="28"/>
          <w:szCs w:val="28"/>
          <w:lang w:val="uk-UA"/>
        </w:rPr>
        <w:t xml:space="preserve">Трудовий колектив </w:t>
      </w:r>
      <w:r>
        <w:rPr>
          <w:sz w:val="28"/>
          <w:szCs w:val="28"/>
          <w:lang w:val="uk-UA" w:eastAsia="uk-UA"/>
        </w:rPr>
        <w:t>як</w:t>
      </w:r>
      <w:r>
        <w:rPr>
          <w:sz w:val="28"/>
          <w:szCs w:val="28"/>
          <w:lang w:val="uk-UA"/>
        </w:rPr>
        <w:t xml:space="preserve"> соціальна спільнота. Соціальні функції малих груп: включення працівників у соціально-трудові відносини основного колективу (персонал організації); створення на основі особистих контактів працівників мережі емоційних, психологічних стосунків. Динаміка розвитку колективу та завдання СУП стосовно інтеграції колективу та підтримки непроблемного соціально-психологічного клімату.</w:t>
      </w:r>
    </w:p>
    <w:p w14:paraId="07E78C43" w14:textId="77777777" w:rsidR="004D14D6" w:rsidRPr="008F3013" w:rsidRDefault="008F3013">
      <w:pPr>
        <w:widowControl w:val="0"/>
        <w:shd w:val="clear" w:color="auto" w:fill="FFFFFF"/>
        <w:tabs>
          <w:tab w:val="left" w:pos="709"/>
        </w:tabs>
        <w:spacing w:line="276" w:lineRule="auto"/>
        <w:jc w:val="both"/>
        <w:rPr>
          <w:lang w:val="uk-UA"/>
        </w:rPr>
      </w:pPr>
      <w:r>
        <w:rPr>
          <w:sz w:val="28"/>
          <w:szCs w:val="28"/>
          <w:lang w:val="uk-UA"/>
        </w:rPr>
        <w:tab/>
        <w:t>Управління конфліктами у трудовому колективі. Поняття конфлікту. Конфліктність як характеристика колективних стосунків.</w:t>
      </w:r>
      <w:r>
        <w:rPr>
          <w:i/>
          <w:sz w:val="28"/>
          <w:szCs w:val="28"/>
          <w:lang w:val="uk-UA"/>
        </w:rPr>
        <w:t xml:space="preserve"> </w:t>
      </w:r>
      <w:r>
        <w:rPr>
          <w:iCs/>
          <w:sz w:val="28"/>
          <w:szCs w:val="28"/>
          <w:lang w:val="uk-UA" w:eastAsia="uk-UA"/>
        </w:rPr>
        <w:t xml:space="preserve">Типи конфліктів за їх джерелами: антагоністичні; неантагоністичні (потенційно конструктивні). </w:t>
      </w:r>
      <w:r>
        <w:rPr>
          <w:sz w:val="28"/>
          <w:szCs w:val="28"/>
          <w:lang w:val="uk-UA"/>
        </w:rPr>
        <w:t xml:space="preserve">Управління конфліктами. </w:t>
      </w:r>
      <w:r>
        <w:rPr>
          <w:iCs/>
          <w:sz w:val="28"/>
          <w:szCs w:val="28"/>
          <w:lang w:val="uk-UA" w:eastAsia="uk-UA"/>
        </w:rPr>
        <w:t>Прогнозування конфлікту</w:t>
      </w:r>
      <w:r>
        <w:rPr>
          <w:sz w:val="28"/>
          <w:szCs w:val="28"/>
          <w:lang w:val="uk-UA" w:eastAsia="uk-UA"/>
        </w:rPr>
        <w:t xml:space="preserve">. </w:t>
      </w:r>
      <w:r>
        <w:rPr>
          <w:iCs/>
          <w:sz w:val="28"/>
          <w:szCs w:val="28"/>
          <w:lang w:val="uk-UA"/>
        </w:rPr>
        <w:t>П</w:t>
      </w:r>
      <w:hyperlink r:id="rId8">
        <w:r>
          <w:rPr>
            <w:iCs/>
            <w:sz w:val="28"/>
            <w:szCs w:val="28"/>
            <w:lang w:val="uk-UA"/>
          </w:rPr>
          <w:t>опередження конфлікт</w:t>
        </w:r>
      </w:hyperlink>
      <w:r>
        <w:rPr>
          <w:iCs/>
          <w:sz w:val="28"/>
          <w:szCs w:val="28"/>
          <w:lang w:val="uk-UA"/>
        </w:rPr>
        <w:t>у</w:t>
      </w:r>
      <w:r>
        <w:rPr>
          <w:sz w:val="28"/>
          <w:szCs w:val="28"/>
          <w:lang w:val="uk-UA" w:eastAsia="uk-UA"/>
        </w:rPr>
        <w:t xml:space="preserve">. </w:t>
      </w:r>
      <w:r>
        <w:rPr>
          <w:iCs/>
          <w:sz w:val="28"/>
          <w:szCs w:val="28"/>
          <w:lang w:val="uk-UA" w:eastAsia="uk-UA"/>
        </w:rPr>
        <w:t>Стимулювання конфлікту. Регулювання конфлікту</w:t>
      </w:r>
      <w:r>
        <w:rPr>
          <w:sz w:val="28"/>
          <w:szCs w:val="28"/>
          <w:lang w:val="uk-UA" w:eastAsia="uk-UA"/>
        </w:rPr>
        <w:t>. Орієнтації учасників, теорема Томаса – Кілмена. Стратегії поведінки у конфлікти. Методи управління конфліктами.</w:t>
      </w:r>
      <w:r>
        <w:rPr>
          <w:b/>
          <w:sz w:val="28"/>
          <w:szCs w:val="28"/>
          <w:lang w:val="uk-UA" w:eastAsia="uk-UA"/>
        </w:rPr>
        <w:t xml:space="preserve"> </w:t>
      </w:r>
      <w:r>
        <w:rPr>
          <w:sz w:val="28"/>
          <w:szCs w:val="28"/>
          <w:lang w:val="uk-UA" w:eastAsia="uk-UA"/>
        </w:rPr>
        <w:t>Раціонально – інтуїтивний метод Джіні Грехем Скотт. Переговори, функції  переговорного процесу. Складові переговорного процесу. Етапи переговорного процесу. Основні стилі ведення переговорів в конфліктній ситуації. Основні способи</w:t>
      </w:r>
      <w:r>
        <w:rPr>
          <w:i/>
          <w:sz w:val="28"/>
          <w:szCs w:val="28"/>
          <w:lang w:val="uk-UA" w:eastAsia="uk-UA"/>
        </w:rPr>
        <w:t xml:space="preserve"> </w:t>
      </w:r>
      <w:r>
        <w:rPr>
          <w:sz w:val="28"/>
          <w:szCs w:val="28"/>
          <w:lang w:val="uk-UA" w:eastAsia="uk-UA"/>
        </w:rPr>
        <w:t>управління конфліктом: організаційні; соціологічні і культурологічні; соціально-психологічні.</w:t>
      </w:r>
    </w:p>
    <w:p w14:paraId="58FC91B9" w14:textId="77777777" w:rsidR="004D14D6" w:rsidRDefault="008F3013">
      <w:pPr>
        <w:widowControl w:val="0"/>
        <w:spacing w:line="276" w:lineRule="auto"/>
        <w:ind w:firstLine="708"/>
        <w:jc w:val="both"/>
        <w:rPr>
          <w:sz w:val="28"/>
          <w:szCs w:val="28"/>
          <w:lang w:val="uk-UA"/>
        </w:rPr>
      </w:pPr>
      <w:r>
        <w:rPr>
          <w:sz w:val="28"/>
          <w:szCs w:val="28"/>
          <w:lang w:val="uk-UA"/>
        </w:rPr>
        <w:t xml:space="preserve">Поняття організаційної та корпоративної культури. Елементи, з яких складається організаційна і корпоративна культури. Стихійний і цілеспрямований шляхи розвитку організаційної та корпоративної культури. Робота з інтеграції колективу. Організація корпоративного дозвілля, свят, ювілеїв, спортивних заходів. Корпоративна символіка, традиції, колективна ідентифікація. Роль </w:t>
      </w:r>
      <w:r>
        <w:rPr>
          <w:sz w:val="28"/>
          <w:szCs w:val="28"/>
        </w:rPr>
        <w:t>HR</w:t>
      </w:r>
      <w:r>
        <w:rPr>
          <w:sz w:val="28"/>
          <w:szCs w:val="28"/>
          <w:lang w:val="uk-UA"/>
        </w:rPr>
        <w:t>-менеджерів в їх створенні та підтримці.</w:t>
      </w:r>
    </w:p>
    <w:p w14:paraId="6C6F4690" w14:textId="77777777" w:rsidR="004D14D6" w:rsidRDefault="008F3013">
      <w:pPr>
        <w:widowControl w:val="0"/>
        <w:spacing w:line="276" w:lineRule="auto"/>
        <w:ind w:firstLine="708"/>
        <w:jc w:val="both"/>
        <w:rPr>
          <w:sz w:val="28"/>
          <w:szCs w:val="28"/>
          <w:lang w:val="uk-UA"/>
        </w:rPr>
      </w:pPr>
      <w:r>
        <w:rPr>
          <w:sz w:val="28"/>
          <w:szCs w:val="28"/>
          <w:lang w:val="uk-UA"/>
        </w:rPr>
        <w:t xml:space="preserve">Командний принцип роботи та шляхи створення команд. </w:t>
      </w:r>
    </w:p>
    <w:p w14:paraId="03F2F2C9" w14:textId="77777777" w:rsidR="004D14D6" w:rsidRDefault="004D14D6">
      <w:pPr>
        <w:widowControl w:val="0"/>
        <w:spacing w:line="276" w:lineRule="auto"/>
        <w:ind w:firstLine="708"/>
        <w:jc w:val="both"/>
        <w:rPr>
          <w:sz w:val="28"/>
          <w:szCs w:val="28"/>
          <w:lang w:val="uk-UA"/>
        </w:rPr>
      </w:pPr>
    </w:p>
    <w:p w14:paraId="1A58AEDC" w14:textId="77777777" w:rsidR="004D14D6" w:rsidRDefault="008F3013">
      <w:pPr>
        <w:spacing w:line="360" w:lineRule="auto"/>
        <w:ind w:firstLine="709"/>
        <w:jc w:val="both"/>
        <w:rPr>
          <w:sz w:val="28"/>
          <w:szCs w:val="28"/>
          <w:lang w:val="uk-UA"/>
        </w:rPr>
      </w:pPr>
      <w:r>
        <w:rPr>
          <w:b/>
          <w:sz w:val="28"/>
          <w:szCs w:val="28"/>
          <w:lang w:val="uk-UA"/>
        </w:rPr>
        <w:t>Форма та методи навчання</w:t>
      </w:r>
      <w:r>
        <w:rPr>
          <w:sz w:val="28"/>
          <w:szCs w:val="28"/>
          <w:lang w:val="uk-UA"/>
        </w:rPr>
        <w:t xml:space="preserve"> </w:t>
      </w:r>
    </w:p>
    <w:p w14:paraId="5738FD58" w14:textId="77777777" w:rsidR="004D14D6" w:rsidRDefault="008F3013">
      <w:pPr>
        <w:ind w:firstLine="709"/>
        <w:jc w:val="both"/>
        <w:rPr>
          <w:rFonts w:eastAsiaTheme="minorHAnsi"/>
          <w:bCs/>
          <w:sz w:val="28"/>
          <w:szCs w:val="28"/>
          <w:lang w:val="uk-UA"/>
        </w:rPr>
      </w:pPr>
      <w:r>
        <w:rPr>
          <w:sz w:val="28"/>
          <w:szCs w:val="28"/>
          <w:lang w:val="uk-UA"/>
        </w:rPr>
        <w:t>Під час проведення лекційних занять  з навчальної дисципліни передбачено застосування таких методів навчання: п</w:t>
      </w:r>
      <w:r>
        <w:rPr>
          <w:bCs/>
          <w:sz w:val="28"/>
          <w:szCs w:val="28"/>
          <w:lang w:val="uk-UA"/>
        </w:rPr>
        <w:t>ояснювально-ілюстративний метод (</w:t>
      </w:r>
      <w:r>
        <w:rPr>
          <w:sz w:val="28"/>
          <w:szCs w:val="28"/>
          <w:lang w:val="uk-UA"/>
        </w:rPr>
        <w:t>демонстрація на екрані слайдів презентацій, візуалізації навчального матеріалу</w:t>
      </w:r>
      <w:r>
        <w:rPr>
          <w:bCs/>
          <w:sz w:val="28"/>
          <w:szCs w:val="28"/>
          <w:lang w:val="uk-UA"/>
        </w:rPr>
        <w:t xml:space="preserve">); </w:t>
      </w:r>
      <w:r>
        <w:rPr>
          <w:sz w:val="28"/>
          <w:szCs w:val="28"/>
          <w:lang w:val="uk-UA"/>
        </w:rPr>
        <w:t>метод проблемного викладення</w:t>
      </w:r>
      <w:r>
        <w:rPr>
          <w:b/>
          <w:sz w:val="28"/>
          <w:szCs w:val="28"/>
          <w:lang w:val="uk-UA"/>
        </w:rPr>
        <w:t>;</w:t>
      </w:r>
      <w:r>
        <w:rPr>
          <w:color w:val="222222"/>
          <w:sz w:val="28"/>
          <w:szCs w:val="28"/>
          <w:lang w:val="uk-UA"/>
        </w:rPr>
        <w:t xml:space="preserve"> ч</w:t>
      </w:r>
      <w:r>
        <w:rPr>
          <w:color w:val="222222"/>
          <w:sz w:val="28"/>
          <w:szCs w:val="28"/>
          <w:lang w:val="ru-RU"/>
        </w:rPr>
        <w:t>астково-пошуковий, або евристичний метод</w:t>
      </w:r>
      <w:r>
        <w:rPr>
          <w:color w:val="222222"/>
          <w:sz w:val="28"/>
          <w:szCs w:val="28"/>
          <w:lang w:val="uk-UA"/>
        </w:rPr>
        <w:t xml:space="preserve"> (лекції за окремими темами викладаються в проблемний формі)</w:t>
      </w:r>
    </w:p>
    <w:p w14:paraId="405C077D" w14:textId="77777777" w:rsidR="004D14D6" w:rsidRDefault="008F3013">
      <w:pPr>
        <w:ind w:firstLine="708"/>
        <w:jc w:val="both"/>
        <w:rPr>
          <w:rFonts w:eastAsiaTheme="minorHAnsi"/>
          <w:bCs/>
          <w:sz w:val="28"/>
          <w:szCs w:val="28"/>
          <w:lang w:val="uk-UA"/>
        </w:rPr>
      </w:pPr>
      <w:r>
        <w:rPr>
          <w:color w:val="222222"/>
          <w:sz w:val="28"/>
          <w:szCs w:val="28"/>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Pr>
          <w:b/>
          <w:color w:val="222222"/>
          <w:sz w:val="28"/>
          <w:szCs w:val="28"/>
          <w:lang w:val="uk-UA"/>
        </w:rPr>
        <w:t xml:space="preserve"> </w:t>
      </w:r>
      <w:r>
        <w:rPr>
          <w:color w:val="222222"/>
          <w:sz w:val="28"/>
          <w:szCs w:val="28"/>
          <w:lang w:val="uk-UA"/>
        </w:rPr>
        <w:t>(під час підготовки індивідуальних проєктів);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Pr>
          <w:sz w:val="28"/>
          <w:szCs w:val="28"/>
          <w:lang w:val="uk-UA"/>
        </w:rPr>
        <w:t xml:space="preserve"> Семінарські заняття можуть бути побудовані у формі дискусії.</w:t>
      </w:r>
    </w:p>
    <w:p w14:paraId="25981D2E" w14:textId="77777777" w:rsidR="004D14D6" w:rsidRDefault="008F3013">
      <w:pPr>
        <w:ind w:firstLine="709"/>
        <w:jc w:val="both"/>
        <w:rPr>
          <w:sz w:val="28"/>
          <w:szCs w:val="28"/>
          <w:lang w:val="uk-UA"/>
        </w:rPr>
      </w:pPr>
      <w:r>
        <w:rPr>
          <w:b/>
          <w:sz w:val="28"/>
          <w:szCs w:val="28"/>
          <w:lang w:val="uk-UA"/>
        </w:rPr>
        <w:t xml:space="preserve">Лекції – </w:t>
      </w:r>
      <w:r>
        <w:rPr>
          <w:sz w:val="28"/>
          <w:szCs w:val="28"/>
          <w:lang w:val="uk-UA"/>
        </w:rPr>
        <w:t xml:space="preserve">викладення теоретичного матеріалу лектором згідно навчальної програми і розподілу годин поміж темами. </w:t>
      </w:r>
    </w:p>
    <w:p w14:paraId="57A42E39" w14:textId="77777777" w:rsidR="004D14D6" w:rsidRDefault="008F3013">
      <w:pPr>
        <w:ind w:firstLine="709"/>
        <w:jc w:val="both"/>
        <w:rPr>
          <w:b/>
          <w:sz w:val="28"/>
          <w:szCs w:val="28"/>
          <w:lang w:val="uk-UA"/>
        </w:rPr>
      </w:pPr>
      <w:r>
        <w:rPr>
          <w:b/>
          <w:sz w:val="28"/>
          <w:szCs w:val="28"/>
          <w:lang w:val="uk-UA"/>
        </w:rPr>
        <w:t>Практичні заняття</w:t>
      </w:r>
      <w:r>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w:t>
      </w:r>
      <w:r>
        <w:rPr>
          <w:sz w:val="28"/>
          <w:szCs w:val="28"/>
          <w:lang w:val="uk-UA"/>
        </w:rPr>
        <w:lastRenderedPageBreak/>
        <w:t xml:space="preserve">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508E299B" w14:textId="77777777" w:rsidR="004D14D6" w:rsidRDefault="008F3013">
      <w:pPr>
        <w:ind w:firstLine="709"/>
        <w:jc w:val="both"/>
        <w:rPr>
          <w:sz w:val="28"/>
          <w:szCs w:val="28"/>
          <w:lang w:val="uk-UA"/>
        </w:rPr>
      </w:pPr>
      <w:r>
        <w:rPr>
          <w:b/>
          <w:sz w:val="28"/>
          <w:szCs w:val="28"/>
          <w:lang w:val="uk-UA"/>
        </w:rPr>
        <w:t>Індивідуальне завдання</w:t>
      </w:r>
      <w:r>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78DF0489" w14:textId="77777777" w:rsidR="004D14D6" w:rsidRDefault="008F3013">
      <w:pPr>
        <w:ind w:firstLine="709"/>
        <w:jc w:val="both"/>
        <w:rPr>
          <w:lang w:val="uk-UA"/>
        </w:rPr>
      </w:pPr>
      <w:r>
        <w:rPr>
          <w:b/>
          <w:sz w:val="28"/>
          <w:szCs w:val="28"/>
          <w:lang w:val="uk-UA"/>
        </w:rPr>
        <w:t xml:space="preserve">Підготовка презентації – </w:t>
      </w:r>
      <w:r>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Pr>
          <w:lang w:val="uk-UA"/>
        </w:rPr>
        <w:t>.</w:t>
      </w:r>
    </w:p>
    <w:p w14:paraId="1EBDE4D2" w14:textId="77777777" w:rsidR="004D14D6" w:rsidRPr="008F3013" w:rsidRDefault="008F3013">
      <w:pPr>
        <w:ind w:firstLine="709"/>
        <w:jc w:val="both"/>
        <w:rPr>
          <w:sz w:val="28"/>
          <w:szCs w:val="28"/>
          <w:lang w:val="uk-UA"/>
        </w:rPr>
      </w:pPr>
      <w:bookmarkStart w:id="1" w:name="__DdeLink__56981_2395331201"/>
      <w:bookmarkStart w:id="2" w:name="__DdeLink__44475_2395331201"/>
      <w:r>
        <w:rPr>
          <w:b/>
          <w:bCs/>
          <w:color w:val="000000"/>
          <w:sz w:val="28"/>
          <w:szCs w:val="28"/>
          <w:lang w:val="uk-UA"/>
        </w:rPr>
        <w:t>Виконання курсової роботи, метою якої є:</w:t>
      </w:r>
      <w:r>
        <w:rPr>
          <w:color w:val="FF0000"/>
          <w:sz w:val="28"/>
          <w:szCs w:val="28"/>
          <w:lang w:val="uk-UA"/>
        </w:rPr>
        <w:t xml:space="preserve"> </w:t>
      </w:r>
      <w:r>
        <w:rPr>
          <w:color w:val="000000"/>
          <w:sz w:val="28"/>
          <w:szCs w:val="28"/>
          <w:lang w:val="uk-UA"/>
        </w:rPr>
        <w:t xml:space="preserve">закріплення теоретичних знань, отриманих студентами у галузі управління персоналом, знайомство з професійною літературою та сучасними підходами до вирішення завдань кадрового менеджменту. У ході написання роботи студент повинен вирішити наступні завдання: обрати тему дослідження із запропонованого кафедрою списку або запропонувати керівнику курсової роботи власну тему; з'ясувати актуальність теми дослідження та сформулювати проблему дослідження; вивчити ступень розробленості проблеми в наукових працях вітчизняних і закордонних авторів; виділити об’єкт, предмет, мету та завдання дослідження в межах теми курсової роботи; розробити план роботи та узгодити з керівником; відібрати професійно спрямовану літературу за темою роботи; запропонувати логіку вирішення сформульованої проблеми, спираючись на літературні джерела і практичний досвід </w:t>
      </w:r>
      <w:r>
        <w:rPr>
          <w:color w:val="000000"/>
          <w:sz w:val="28"/>
          <w:szCs w:val="28"/>
        </w:rPr>
        <w:t>HR</w:t>
      </w:r>
      <w:r>
        <w:rPr>
          <w:color w:val="000000"/>
          <w:sz w:val="28"/>
          <w:szCs w:val="28"/>
          <w:lang w:val="uk-UA"/>
        </w:rPr>
        <w:t>-менеджменту; написати текст, який містить відповіді на поставлені задачі, оформити роботу у відповідності до існуючих вимог; у процесі захисту курсової роботи продемонструвати свої знання з теми, ілюструвати ключові положення графічним матеріалом, зробити візуалізацію у форматі презентації.</w:t>
      </w:r>
      <w:bookmarkEnd w:id="1"/>
      <w:bookmarkEnd w:id="2"/>
    </w:p>
    <w:p w14:paraId="7600193D" w14:textId="77777777" w:rsidR="004D14D6" w:rsidRPr="008F3013" w:rsidRDefault="004D14D6">
      <w:pPr>
        <w:ind w:firstLine="709"/>
        <w:jc w:val="both"/>
        <w:rPr>
          <w:sz w:val="28"/>
          <w:szCs w:val="28"/>
          <w:lang w:val="uk-UA" w:eastAsia="uk-UA"/>
        </w:rPr>
      </w:pPr>
    </w:p>
    <w:p w14:paraId="7CD527E7" w14:textId="77777777" w:rsidR="004D14D6" w:rsidRDefault="008F3013">
      <w:pPr>
        <w:pStyle w:val="10"/>
        <w:shd w:val="clear" w:color="auto" w:fill="auto"/>
        <w:spacing w:after="0" w:line="360" w:lineRule="auto"/>
        <w:ind w:firstLine="709"/>
        <w:jc w:val="both"/>
        <w:rPr>
          <w:sz w:val="28"/>
          <w:szCs w:val="28"/>
          <w:lang w:eastAsia="uk-UA"/>
        </w:rPr>
      </w:pPr>
      <w:r>
        <w:rPr>
          <w:sz w:val="28"/>
          <w:szCs w:val="28"/>
          <w:lang w:eastAsia="uk-UA"/>
        </w:rPr>
        <w:t xml:space="preserve">Методи контролю </w:t>
      </w:r>
    </w:p>
    <w:p w14:paraId="1868B4BE" w14:textId="77777777" w:rsidR="004D14D6" w:rsidRDefault="008F3013">
      <w:pPr>
        <w:ind w:firstLine="709"/>
        <w:rPr>
          <w:b/>
          <w:sz w:val="28"/>
          <w:szCs w:val="28"/>
          <w:lang w:val="uk-UA"/>
        </w:rPr>
      </w:pPr>
      <w:r>
        <w:rPr>
          <w:b/>
          <w:sz w:val="28"/>
          <w:szCs w:val="28"/>
          <w:lang w:val="uk-UA"/>
        </w:rPr>
        <w:t xml:space="preserve">1. Підсумковий (семестровий) контроль проводиться у формі заліку або шляхом накопичення балів за поточним контролем по змістовним модулям. </w:t>
      </w:r>
    </w:p>
    <w:p w14:paraId="03EA9F30" w14:textId="77777777" w:rsidR="004D14D6" w:rsidRDefault="008F3013">
      <w:pPr>
        <w:ind w:firstLine="708"/>
        <w:jc w:val="both"/>
        <w:rPr>
          <w:sz w:val="28"/>
          <w:szCs w:val="28"/>
          <w:lang w:val="uk-UA"/>
        </w:rPr>
      </w:pPr>
      <w:r>
        <w:rPr>
          <w:b/>
          <w:sz w:val="28"/>
          <w:szCs w:val="28"/>
          <w:lang w:val="uk-UA"/>
        </w:rPr>
        <w:t xml:space="preserve">Екзамен – </w:t>
      </w:r>
      <w:r>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5AE9B6D3" w14:textId="77777777" w:rsidR="004D14D6" w:rsidRDefault="008F3013">
      <w:pPr>
        <w:pStyle w:val="23"/>
        <w:widowControl w:val="0"/>
        <w:spacing w:after="0" w:line="360" w:lineRule="auto"/>
        <w:ind w:firstLine="709"/>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Контрольні питання з курсу до екзамену.</w:t>
      </w:r>
    </w:p>
    <w:p w14:paraId="531793F1"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Наука управління персоналом і професія Н</w:t>
      </w:r>
      <w:r>
        <w:rPr>
          <w:rFonts w:ascii="Times New Roman" w:eastAsia="Calibri" w:hAnsi="Times New Roman" w:cs="Times New Roman"/>
          <w:sz w:val="28"/>
          <w:szCs w:val="28"/>
          <w:lang w:val="en-US"/>
        </w:rPr>
        <w:t>R</w:t>
      </w:r>
      <w:r>
        <w:rPr>
          <w:rFonts w:ascii="Times New Roman" w:eastAsia="Calibri" w:hAnsi="Times New Roman" w:cs="Times New Roman"/>
          <w:sz w:val="28"/>
          <w:szCs w:val="28"/>
          <w:lang w:val="uk-UA"/>
        </w:rPr>
        <w:t>-менеджера.</w:t>
      </w:r>
    </w:p>
    <w:p w14:paraId="4A9375D8"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Поняття управлінням персоналу у широкому і вузькому значеннях. Робота з персоналом та її основні функції.</w:t>
      </w:r>
    </w:p>
    <w:p w14:paraId="161CAB86"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Донауковий період в управлінні людськими ресурсами: методи та прийоми управління у традиційному суспільстві. </w:t>
      </w:r>
    </w:p>
    <w:p w14:paraId="64ECF52A"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Виникнення науки управління персоналом: модель кадрового менеджменту в епоху раннього модерну. </w:t>
      </w:r>
    </w:p>
    <w:p w14:paraId="71864304"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Експеримент Роберта Оуена та формування потреби у наукових знаннях. </w:t>
      </w:r>
    </w:p>
    <w:p w14:paraId="46C5ECD6"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Технократична концепція управління персоналом. Праці Тейлора і тейлоризм.</w:t>
      </w:r>
    </w:p>
    <w:p w14:paraId="321B954D"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Причини критики підходу Ф.Тейлора до оптимізації трудових функцій.</w:t>
      </w:r>
    </w:p>
    <w:p w14:paraId="673B705B"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Адміністративна школа управління персоналом. Ідеї Файоля.</w:t>
      </w:r>
    </w:p>
    <w:p w14:paraId="6E52348A"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Психологічний напрям в розвитку науки управління персоналом. Управляння людьми через потреби.</w:t>
      </w:r>
    </w:p>
    <w:p w14:paraId="62B67809"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Школа «людських стосунків» в науці управління персоналом. Експерименти і праці Мейо.</w:t>
      </w:r>
    </w:p>
    <w:p w14:paraId="0D27CC50"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Виробництво і людина в умовах постмодерну: нові вимоги до персоналу і кадрового менеджменту.</w:t>
      </w:r>
    </w:p>
    <w:p w14:paraId="4AD5C0C6"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Концепції людського капіталу та її значення для розвитку роботи з персоналом.</w:t>
      </w:r>
    </w:p>
    <w:p w14:paraId="0551501D"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Управління людськими ресурсами як розвиток менеджменту персоналом.</w:t>
      </w:r>
    </w:p>
    <w:p w14:paraId="1B7B1665"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Зміна парадигм в науці управління персоналом та сучасні тенденції  розвитку кадрового менеджменту. </w:t>
      </w:r>
    </w:p>
    <w:p w14:paraId="5C16DA76"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Системний підхід в управлінні персоналом: поняття та елементи системи управління персоналом.</w:t>
      </w:r>
    </w:p>
    <w:p w14:paraId="73C7BC6D"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Поняття організаційно-управлінської структури. Лінійний тип. </w:t>
      </w:r>
    </w:p>
    <w:p w14:paraId="5094A073"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Лінійно-функціональний тип організаційно-управлінської структури в організаціях.  </w:t>
      </w:r>
    </w:p>
    <w:p w14:paraId="70DC498B"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Ієрархія, влада, відповідальність в управлінні персоналом.</w:t>
      </w:r>
    </w:p>
    <w:p w14:paraId="4DFE5DAB"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Основні види влади в організаціях. </w:t>
      </w:r>
    </w:p>
    <w:p w14:paraId="325C52D9"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Суб’єкти управління персоналом. Роль і завдання бюрократичного прошарку. </w:t>
      </w:r>
    </w:p>
    <w:p w14:paraId="1AE30DA0"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Основні завдання, функції, структура служби управління персоналом в сучасних організаціях.</w:t>
      </w:r>
    </w:p>
    <w:p w14:paraId="138E6ED9"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Основні типи методів управління персоналом. </w:t>
      </w:r>
    </w:p>
    <w:p w14:paraId="5A3F2564"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Стилі управління персоналом: переваги і недоліки.</w:t>
      </w:r>
    </w:p>
    <w:p w14:paraId="438A4DC3"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Персонал організації як об’єкт управління. Основні критерії поділу персоналу на групи. </w:t>
      </w:r>
    </w:p>
    <w:p w14:paraId="2BD602EA"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Соціальна структура персоналу організації.</w:t>
      </w:r>
    </w:p>
    <w:p w14:paraId="4C3A9303"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Соціально-професійна структура персоналу організації.</w:t>
      </w:r>
    </w:p>
    <w:p w14:paraId="7E26C948"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Напрями і методи аналітичної діяльності ейчарів.</w:t>
      </w:r>
    </w:p>
    <w:p w14:paraId="3104BE47"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Кадрова політики в організаціях: процес формування і основні різновиди. </w:t>
      </w:r>
    </w:p>
    <w:p w14:paraId="1E046BA8"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Кадрова стратегія як основа практичної діяльності служби управління персоналом. </w:t>
      </w:r>
    </w:p>
    <w:p w14:paraId="2AA2D8E9"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Планування людських ресурсів та маркетинг персоналу.</w:t>
      </w:r>
    </w:p>
    <w:p w14:paraId="4468240F"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Професіографічний аналіз трудової діяльності та розробка професіограм.</w:t>
      </w:r>
    </w:p>
    <w:p w14:paraId="6A3C1CE0"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Кадровий аудит та наукові дослідження у трудових колективах.</w:t>
      </w:r>
    </w:p>
    <w:p w14:paraId="1F2CBDE1"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Сутність функції набору персоналу та основні джерела рекрутингу. </w:t>
      </w:r>
    </w:p>
    <w:p w14:paraId="127D27EC"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Методи набору персоналу.</w:t>
      </w:r>
    </w:p>
    <w:p w14:paraId="667151A3"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Переваги і недоліки різних каналів іміджевої реклами в процесі набору персоналу.</w:t>
      </w:r>
    </w:p>
    <w:p w14:paraId="2455D04E"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Іміджева реклама та структура рекламного оголошення для залучення кандидатів в організацію.</w:t>
      </w:r>
    </w:p>
    <w:p w14:paraId="0B24FE01"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Сутність, цілі та критерії добору кандидатів до вступу в організацію.</w:t>
      </w:r>
    </w:p>
    <w:p w14:paraId="253132A6"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Етапи, організація, основні методи процедури відбору кандидатів.</w:t>
      </w:r>
    </w:p>
    <w:p w14:paraId="6B70CC50"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Інтерв’ю з кандидатами: форми та види.</w:t>
      </w:r>
    </w:p>
    <w:p w14:paraId="615B1A3D"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Тестові методики відбору кандидатів: основні види, функціональні можливості та обмеження.</w:t>
      </w:r>
    </w:p>
    <w:p w14:paraId="7F0A75B1"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Використання методики «центр оцінювання» (</w:t>
      </w:r>
      <w:r>
        <w:rPr>
          <w:rFonts w:ascii="Times New Roman" w:eastAsia="Calibri" w:hAnsi="Times New Roman" w:cs="Times New Roman"/>
          <w:sz w:val="28"/>
          <w:szCs w:val="28"/>
          <w:lang w:val="en-US"/>
        </w:rPr>
        <w:t>Assessment</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en-US"/>
        </w:rPr>
        <w:t>Cent</w:t>
      </w:r>
      <w:r>
        <w:rPr>
          <w:rFonts w:ascii="Times New Roman" w:eastAsia="Calibri" w:hAnsi="Times New Roman" w:cs="Times New Roman"/>
          <w:sz w:val="28"/>
          <w:szCs w:val="28"/>
          <w:lang w:val="uk-UA"/>
        </w:rPr>
        <w:t>е</w:t>
      </w:r>
      <w:r>
        <w:rPr>
          <w:rFonts w:ascii="Times New Roman" w:eastAsia="Calibri" w:hAnsi="Times New Roman" w:cs="Times New Roman"/>
          <w:sz w:val="28"/>
          <w:szCs w:val="28"/>
          <w:lang w:val="en-US"/>
        </w:rPr>
        <w:t>r</w:t>
      </w:r>
      <w:r>
        <w:rPr>
          <w:rFonts w:ascii="Times New Roman" w:eastAsia="Calibri" w:hAnsi="Times New Roman" w:cs="Times New Roman"/>
          <w:sz w:val="28"/>
          <w:szCs w:val="28"/>
          <w:lang w:val="uk-UA"/>
        </w:rPr>
        <w:t>) в цілях відбору персоналу .</w:t>
      </w:r>
    </w:p>
    <w:p w14:paraId="4F51F7D8"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Адаптація як загальна закономірність входження людини до організації в якості її члена.</w:t>
      </w:r>
    </w:p>
    <w:p w14:paraId="169DECB8"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Форми, види, стратегії адаптації нових членів організації.</w:t>
      </w:r>
    </w:p>
    <w:p w14:paraId="438EFAC0"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Програми адаптації, тренінг «Вступ до посади» та завдання служби управління персоналом по адаптації нових співробітників.</w:t>
      </w:r>
    </w:p>
    <w:p w14:paraId="5F368285"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Процес трудової мотивації: основні поняття і теорії.</w:t>
      </w:r>
    </w:p>
    <w:p w14:paraId="493A224D"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Мотиваційний профіль персоналу та його врахування у процесі мотивації співробітників.</w:t>
      </w:r>
    </w:p>
    <w:p w14:paraId="5642B2B9"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Основні типи й види стимулів, які використовуються в організаціях. Принципи стимулювання персоналу.</w:t>
      </w:r>
    </w:p>
    <w:p w14:paraId="57CF3960"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Професійна (ділова) кар’єра: поняття, види, структура.</w:t>
      </w:r>
    </w:p>
    <w:p w14:paraId="43D8ED5E"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Кар’єра менеджерів: етапи та особливості для менеджерів різної ланки.</w:t>
      </w:r>
    </w:p>
    <w:p w14:paraId="741712A6"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Основні функції та методи кадрової служби по управлінню професійною кар’єрою.</w:t>
      </w:r>
    </w:p>
    <w:p w14:paraId="343372E6"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Адміністративний супровід професійної кар’єри. Функції документообігу.</w:t>
      </w:r>
    </w:p>
    <w:p w14:paraId="34CBC07D"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Організація професійного навчання, стажування, підвищення кваліфікації персоналу.</w:t>
      </w:r>
    </w:p>
    <w:p w14:paraId="07A45A93"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Поняття вивільнення і звільнення персоналу. Форми вивільнення. Підстави для звільнення.</w:t>
      </w:r>
    </w:p>
    <w:p w14:paraId="473360BD"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Робота зі співробітниками, що проходять процедуру звільнення.</w:t>
      </w:r>
    </w:p>
    <w:p w14:paraId="19131A5D"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Оцінка персоналу та роль служби управління персоналу в її проведенні.</w:t>
      </w:r>
    </w:p>
    <w:p w14:paraId="0CE72440"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Методи й технології оцінки персоналу.</w:t>
      </w:r>
    </w:p>
    <w:p w14:paraId="1A666326"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Організація та проведення планових атестацій персоналу.</w:t>
      </w:r>
    </w:p>
    <w:p w14:paraId="64F66F9C"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Поняття та критерії оцінки соціально-психологічного клімату організації.</w:t>
      </w:r>
    </w:p>
    <w:p w14:paraId="5D24A676" w14:textId="77777777" w:rsidR="004D14D6" w:rsidRDefault="008F3013">
      <w:pPr>
        <w:pStyle w:val="ae"/>
        <w:widowControl w:val="0"/>
        <w:numPr>
          <w:ilvl w:val="0"/>
          <w:numId w:val="3"/>
        </w:numPr>
        <w:tabs>
          <w:tab w:val="left" w:pos="720"/>
        </w:tabs>
        <w:spacing w:line="276" w:lineRule="auto"/>
        <w:ind w:left="36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Управління конфліктами в організаціях.</w:t>
      </w:r>
    </w:p>
    <w:p w14:paraId="6212E132" w14:textId="77777777" w:rsidR="004D14D6" w:rsidRDefault="008F3013">
      <w:pPr>
        <w:pStyle w:val="ae"/>
        <w:widowControl w:val="0"/>
        <w:numPr>
          <w:ilvl w:val="0"/>
          <w:numId w:val="3"/>
        </w:numPr>
        <w:tabs>
          <w:tab w:val="left" w:pos="720"/>
        </w:tabs>
        <w:spacing w:line="276" w:lineRule="auto"/>
        <w:ind w:left="360"/>
        <w:jc w:val="both"/>
      </w:pPr>
      <w:r>
        <w:rPr>
          <w:rFonts w:ascii="Times New Roman" w:eastAsia="Calibri" w:hAnsi="Times New Roman" w:cs="Times New Roman"/>
          <w:sz w:val="28"/>
          <w:szCs w:val="28"/>
          <w:lang w:val="uk-UA"/>
        </w:rPr>
        <w:t>Робота служби управління персоналом по розвитку організаційної та корпоративної культури.</w:t>
      </w:r>
    </w:p>
    <w:p w14:paraId="09561D53" w14:textId="77777777" w:rsidR="004D14D6" w:rsidRDefault="004D14D6">
      <w:pPr>
        <w:pStyle w:val="ae"/>
        <w:widowControl w:val="0"/>
        <w:tabs>
          <w:tab w:val="left" w:pos="720"/>
        </w:tabs>
        <w:spacing w:line="276" w:lineRule="auto"/>
        <w:jc w:val="both"/>
        <w:rPr>
          <w:rFonts w:ascii="Times New Roman" w:eastAsia="Calibri" w:hAnsi="Times New Roman" w:cs="Times New Roman"/>
          <w:sz w:val="28"/>
          <w:szCs w:val="28"/>
          <w:lang w:val="uk-UA"/>
        </w:rPr>
      </w:pPr>
    </w:p>
    <w:p w14:paraId="47AFAAAE" w14:textId="77777777" w:rsidR="004D14D6" w:rsidRPr="008F3013" w:rsidRDefault="008F3013" w:rsidP="008F3013">
      <w:pPr>
        <w:ind w:firstLine="360"/>
        <w:jc w:val="both"/>
        <w:rPr>
          <w:color w:val="000000"/>
          <w:sz w:val="28"/>
          <w:szCs w:val="28"/>
        </w:rPr>
      </w:pPr>
      <w:r w:rsidRPr="008F3013">
        <w:rPr>
          <w:b/>
          <w:bCs/>
          <w:color w:val="000000"/>
          <w:sz w:val="28"/>
          <w:szCs w:val="28"/>
          <w:lang w:val="uk-UA"/>
        </w:rPr>
        <w:t>Курсова робота</w:t>
      </w:r>
      <w:r w:rsidRPr="008F3013">
        <w:rPr>
          <w:color w:val="000000"/>
          <w:sz w:val="28"/>
          <w:szCs w:val="28"/>
          <w:lang w:val="uk-UA"/>
        </w:rPr>
        <w:t xml:space="preserve"> – індивідуальне завдання, виконання якого спрямовано на отримання вмінь та навичок щодо систематичного збирання теоретичного матеріалу, його аналізу, творчого осмислювання, логічного впорядкування. Курсова робота на п'ятому курсі поєднує реферативний та дослідницький характер. </w:t>
      </w:r>
      <w:r w:rsidRPr="008F3013">
        <w:rPr>
          <w:color w:val="000000"/>
          <w:sz w:val="28"/>
          <w:szCs w:val="28"/>
          <w:lang w:val="uk-UA" w:eastAsia="ru-UA"/>
        </w:rPr>
        <w:t>Після аналізу матеріалу, постановки проблем і завдань, студенти самостійно вивчають літературу, джерела, можуть вести спостереження та виконують інші пошукові дії.</w:t>
      </w:r>
      <w:r w:rsidRPr="008F3013">
        <w:rPr>
          <w:color w:val="000000"/>
          <w:sz w:val="28"/>
          <w:szCs w:val="28"/>
          <w:lang w:val="uk-UA"/>
        </w:rPr>
        <w:t xml:space="preserve"> Курсова робота допомагає студентові системно показати теоретичні знання з вивченої дисципліни, виконання та оформлення результатів дослідної роботи. Виконання курсового проекту регламентується відповідними стандартами.</w:t>
      </w:r>
    </w:p>
    <w:p w14:paraId="3933B186" w14:textId="77777777" w:rsidR="004D14D6" w:rsidRDefault="004D14D6">
      <w:pPr>
        <w:pStyle w:val="ae"/>
        <w:widowControl w:val="0"/>
        <w:tabs>
          <w:tab w:val="left" w:pos="720"/>
        </w:tabs>
        <w:spacing w:line="276" w:lineRule="auto"/>
        <w:ind w:left="360"/>
        <w:jc w:val="both"/>
        <w:rPr>
          <w:rFonts w:ascii="Times New Roman" w:eastAsia="Calibri" w:hAnsi="Times New Roman" w:cs="Times New Roman"/>
          <w:color w:val="000000"/>
          <w:sz w:val="28"/>
          <w:szCs w:val="28"/>
          <w:lang w:val="uk-UA"/>
        </w:rPr>
      </w:pPr>
    </w:p>
    <w:p w14:paraId="0F2E3321" w14:textId="77777777" w:rsidR="004D14D6" w:rsidRDefault="008F3013">
      <w:pPr>
        <w:spacing w:line="276" w:lineRule="auto"/>
        <w:ind w:firstLine="708"/>
        <w:jc w:val="both"/>
        <w:rPr>
          <w:rFonts w:eastAsia="Calibri"/>
          <w:sz w:val="28"/>
          <w:szCs w:val="28"/>
          <w:lang w:val="uk-UA"/>
        </w:rPr>
      </w:pPr>
      <w:r>
        <w:rPr>
          <w:rFonts w:eastAsia="Calibri"/>
          <w:sz w:val="28"/>
          <w:szCs w:val="28"/>
          <w:lang w:val="uk-UA"/>
        </w:rPr>
        <w:t xml:space="preserve">                                       </w:t>
      </w:r>
      <w:r>
        <w:rPr>
          <w:rFonts w:eastAsia="Calibri"/>
          <w:b/>
          <w:color w:val="000000"/>
          <w:sz w:val="28"/>
          <w:szCs w:val="28"/>
          <w:lang w:val="uk-UA"/>
        </w:rPr>
        <w:t>Теми курсових робіт</w:t>
      </w:r>
    </w:p>
    <w:p w14:paraId="7A6C3D78" w14:textId="77777777" w:rsidR="004D14D6" w:rsidRPr="008F3013" w:rsidRDefault="008F3013">
      <w:pPr>
        <w:spacing w:line="276" w:lineRule="auto"/>
        <w:ind w:left="360"/>
        <w:rPr>
          <w:sz w:val="28"/>
          <w:szCs w:val="28"/>
          <w:lang w:val="ru-RU"/>
        </w:rPr>
      </w:pPr>
      <w:r>
        <w:rPr>
          <w:rFonts w:eastAsia="Calibri"/>
          <w:sz w:val="28"/>
          <w:szCs w:val="28"/>
          <w:lang w:val="uk-UA" w:eastAsia="en-US"/>
        </w:rPr>
        <w:t xml:space="preserve">1 </w:t>
      </w:r>
      <w:r w:rsidRPr="008F3013">
        <w:rPr>
          <w:rFonts w:eastAsia="Calibri"/>
          <w:sz w:val="28"/>
          <w:szCs w:val="28"/>
          <w:lang w:val="ru-RU" w:eastAsia="en-US"/>
        </w:rPr>
        <w:t>Соціально-виробничий експеримент Роберта Оуена</w:t>
      </w:r>
      <w:r>
        <w:rPr>
          <w:rFonts w:eastAsia="Calibri"/>
          <w:sz w:val="28"/>
          <w:szCs w:val="28"/>
          <w:lang w:val="uk-UA" w:eastAsia="en-US"/>
        </w:rPr>
        <w:t>.</w:t>
      </w:r>
    </w:p>
    <w:p w14:paraId="257F258C"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2 Життєвий шлях та експериментальна діяльність Ф. Тейлора.</w:t>
      </w:r>
    </w:p>
    <w:p w14:paraId="19D03691" w14:textId="77777777" w:rsidR="004D14D6" w:rsidRPr="008F3013" w:rsidRDefault="008F3013">
      <w:pPr>
        <w:spacing w:line="276" w:lineRule="auto"/>
        <w:ind w:left="360"/>
        <w:rPr>
          <w:sz w:val="28"/>
          <w:szCs w:val="28"/>
          <w:lang w:val="uk-UA"/>
        </w:rPr>
      </w:pPr>
      <w:r>
        <w:rPr>
          <w:rFonts w:eastAsia="Calibri"/>
          <w:sz w:val="28"/>
          <w:szCs w:val="28"/>
          <w:lang w:val="uk-UA" w:eastAsia="en-US"/>
        </w:rPr>
        <w:t xml:space="preserve">3 Революційні ідеї Г. Форда щодо виробництва та управління кадровим </w:t>
      </w:r>
    </w:p>
    <w:p w14:paraId="63CA0FD2" w14:textId="77777777" w:rsidR="004D14D6" w:rsidRPr="008F3013" w:rsidRDefault="008F3013">
      <w:pPr>
        <w:spacing w:line="276" w:lineRule="auto"/>
        <w:ind w:left="360"/>
        <w:rPr>
          <w:sz w:val="28"/>
          <w:szCs w:val="28"/>
          <w:lang w:val="ru-RU"/>
        </w:rPr>
      </w:pPr>
      <w:r>
        <w:rPr>
          <w:rFonts w:eastAsia="Calibri"/>
          <w:sz w:val="28"/>
          <w:szCs w:val="28"/>
          <w:lang w:val="uk-UA" w:eastAsia="en-US"/>
        </w:rPr>
        <w:t>потенціалом.</w:t>
      </w:r>
    </w:p>
    <w:p w14:paraId="59CDDF80"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4 Хотторнський експеримент Е. Мейо та його наслідки для розвитку науки управління персоналом.</w:t>
      </w:r>
    </w:p>
    <w:p w14:paraId="4A042723" w14:textId="77777777" w:rsidR="004D14D6" w:rsidRPr="008F3013" w:rsidRDefault="008F3013">
      <w:pPr>
        <w:spacing w:line="276" w:lineRule="auto"/>
        <w:ind w:left="360"/>
        <w:rPr>
          <w:sz w:val="28"/>
          <w:szCs w:val="28"/>
          <w:lang w:val="ru-RU"/>
        </w:rPr>
      </w:pPr>
      <w:r>
        <w:rPr>
          <w:rFonts w:eastAsia="Calibri"/>
          <w:sz w:val="28"/>
          <w:szCs w:val="28"/>
          <w:lang w:val="uk-UA" w:eastAsia="en-US"/>
        </w:rPr>
        <w:t>5 Політика соціального партнерства та соціальної солідарності в Західній Європі у другій половині ХХ ст.</w:t>
      </w:r>
    </w:p>
    <w:p w14:paraId="1C5E4A4D" w14:textId="77777777" w:rsidR="004D14D6" w:rsidRPr="008F3013" w:rsidRDefault="008F3013">
      <w:pPr>
        <w:spacing w:line="276" w:lineRule="auto"/>
        <w:ind w:left="360"/>
        <w:rPr>
          <w:sz w:val="28"/>
          <w:szCs w:val="28"/>
          <w:lang w:val="ru-RU"/>
        </w:rPr>
      </w:pPr>
      <w:r>
        <w:rPr>
          <w:rFonts w:eastAsia="Calibri"/>
          <w:sz w:val="28"/>
          <w:szCs w:val="28"/>
          <w:lang w:val="uk-UA" w:eastAsia="en-US"/>
        </w:rPr>
        <w:t>6 Теорія М. Вебера стосовно бюрократичної моделі організації.</w:t>
      </w:r>
    </w:p>
    <w:p w14:paraId="6855249E"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7 Типова кар’єра менеджера і можливі відхилення.</w:t>
      </w:r>
    </w:p>
    <w:p w14:paraId="256AA787"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8 Економічні механізми управління людьми в організаціях.</w:t>
      </w:r>
    </w:p>
    <w:p w14:paraId="07A9AFA0" w14:textId="77777777" w:rsidR="004D14D6" w:rsidRPr="008F3013" w:rsidRDefault="008F3013">
      <w:pPr>
        <w:spacing w:line="276" w:lineRule="auto"/>
        <w:ind w:left="360"/>
        <w:rPr>
          <w:sz w:val="28"/>
          <w:szCs w:val="28"/>
          <w:lang w:val="ru-RU"/>
        </w:rPr>
      </w:pPr>
      <w:r>
        <w:rPr>
          <w:rFonts w:eastAsia="Calibri"/>
          <w:sz w:val="28"/>
          <w:szCs w:val="28"/>
          <w:lang w:val="uk-UA" w:eastAsia="en-US"/>
        </w:rPr>
        <w:t>9 Соціальний паспорт як документ, що використовується службою управління персоналом (СУП).</w:t>
      </w:r>
    </w:p>
    <w:p w14:paraId="13C34ED7" w14:textId="77777777" w:rsidR="004D14D6" w:rsidRPr="008F3013" w:rsidRDefault="008F3013">
      <w:pPr>
        <w:spacing w:line="276" w:lineRule="auto"/>
        <w:ind w:left="360"/>
        <w:rPr>
          <w:sz w:val="28"/>
          <w:szCs w:val="28"/>
          <w:lang w:val="ru-RU"/>
        </w:rPr>
      </w:pPr>
      <w:r>
        <w:rPr>
          <w:rFonts w:eastAsia="Calibri"/>
          <w:sz w:val="28"/>
          <w:szCs w:val="28"/>
          <w:lang w:val="uk-UA" w:eastAsia="en-US"/>
        </w:rPr>
        <w:t>10 Кадровий аудит: сутність, завдання, виконавці.</w:t>
      </w:r>
    </w:p>
    <w:p w14:paraId="46B44D0C"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11 Нормативний метод планування чисельності працюючих.</w:t>
      </w:r>
    </w:p>
    <w:p w14:paraId="0DFC8F04"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12 Ринок праці як джерело комплектування персоналу: процедури сегментування та позиціонування.</w:t>
      </w:r>
    </w:p>
    <w:p w14:paraId="2D075523" w14:textId="77777777" w:rsidR="004D14D6" w:rsidRPr="008F3013" w:rsidRDefault="008F3013">
      <w:pPr>
        <w:spacing w:line="276" w:lineRule="auto"/>
        <w:ind w:left="360"/>
        <w:rPr>
          <w:sz w:val="28"/>
          <w:szCs w:val="28"/>
          <w:lang w:val="ru-RU"/>
        </w:rPr>
      </w:pPr>
      <w:r>
        <w:rPr>
          <w:rFonts w:eastAsia="Calibri"/>
          <w:sz w:val="28"/>
          <w:szCs w:val="28"/>
          <w:lang w:val="uk-UA" w:eastAsia="en-US"/>
        </w:rPr>
        <w:t>13 Організація проведення конкурсу для заміщення кадрів на посадах в організації.</w:t>
      </w:r>
    </w:p>
    <w:p w14:paraId="0D59DA89" w14:textId="77777777" w:rsidR="004D14D6" w:rsidRPr="008F3013" w:rsidRDefault="008F3013">
      <w:pPr>
        <w:spacing w:line="276" w:lineRule="auto"/>
        <w:ind w:left="360"/>
        <w:rPr>
          <w:sz w:val="28"/>
          <w:szCs w:val="28"/>
          <w:lang w:val="ru-RU"/>
        </w:rPr>
      </w:pPr>
      <w:r>
        <w:rPr>
          <w:rFonts w:eastAsia="Calibri"/>
          <w:sz w:val="28"/>
          <w:szCs w:val="28"/>
          <w:lang w:val="uk-UA" w:eastAsia="en-US"/>
        </w:rPr>
        <w:t>14 Хедхантінг: причини існування, методи, етичні проблеми.</w:t>
      </w:r>
    </w:p>
    <w:p w14:paraId="4B2183CC"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 xml:space="preserve">15 Технологія пошуку кандидатів через Інтернет. </w:t>
      </w:r>
    </w:p>
    <w:p w14:paraId="5FCA14A1"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16 Зміст і функції карти претендента в процедурі відбору.</w:t>
      </w:r>
    </w:p>
    <w:p w14:paraId="6686576D"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17 Робота з документами кандидата.</w:t>
      </w:r>
    </w:p>
    <w:p w14:paraId="4AD4E2DD" w14:textId="77777777" w:rsidR="004D14D6" w:rsidRPr="008F3013" w:rsidRDefault="008F3013">
      <w:pPr>
        <w:spacing w:line="276" w:lineRule="auto"/>
        <w:ind w:left="360"/>
        <w:rPr>
          <w:sz w:val="28"/>
          <w:szCs w:val="28"/>
          <w:lang w:val="ru-RU"/>
        </w:rPr>
      </w:pPr>
      <w:r>
        <w:rPr>
          <w:rFonts w:eastAsia="Calibri"/>
          <w:sz w:val="28"/>
          <w:szCs w:val="28"/>
          <w:lang w:val="uk-UA" w:eastAsia="en-US"/>
        </w:rPr>
        <w:t>18 Структуроване інтерв’ю з кандидатом: методика підготовки та використання.</w:t>
      </w:r>
    </w:p>
    <w:p w14:paraId="64101232"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19 Розробка тренінгу «Уведення у посаду».</w:t>
      </w:r>
    </w:p>
    <w:p w14:paraId="5797072B"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lastRenderedPageBreak/>
        <w:t>20 Випробувальний термін і стажування як інститути адаптації до виконання трудових функцій.</w:t>
      </w:r>
    </w:p>
    <w:p w14:paraId="57FAD1E3"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21 Специфіка професійної кар’єри менеджерів.</w:t>
      </w:r>
    </w:p>
    <w:p w14:paraId="4C52E66D" w14:textId="77777777" w:rsidR="004D14D6" w:rsidRPr="008F3013" w:rsidRDefault="008F3013">
      <w:pPr>
        <w:spacing w:line="276" w:lineRule="auto"/>
        <w:ind w:left="360"/>
        <w:rPr>
          <w:sz w:val="28"/>
          <w:szCs w:val="28"/>
          <w:lang w:val="ru-RU"/>
        </w:rPr>
      </w:pPr>
      <w:r>
        <w:rPr>
          <w:rFonts w:eastAsia="Calibri"/>
          <w:sz w:val="28"/>
          <w:szCs w:val="28"/>
          <w:lang w:val="uk-UA" w:eastAsia="en-US"/>
        </w:rPr>
        <w:t>22 Організація первинного професійного навчання в організаціях та за їх межами.</w:t>
      </w:r>
    </w:p>
    <w:p w14:paraId="235ED232"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23 Форми вивільнення персоналу та типові помилки служби управління персоналом.</w:t>
      </w:r>
    </w:p>
    <w:p w14:paraId="07B27F8A"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24 Внутрішня мотивація працівників та фактори, що можуть на неї впливати.</w:t>
      </w:r>
    </w:p>
    <w:p w14:paraId="65D38D86" w14:textId="77777777" w:rsidR="004D14D6" w:rsidRPr="008F3013" w:rsidRDefault="008F3013">
      <w:pPr>
        <w:spacing w:line="276" w:lineRule="auto"/>
        <w:ind w:left="360"/>
        <w:rPr>
          <w:sz w:val="28"/>
          <w:szCs w:val="28"/>
          <w:lang w:val="ru-RU"/>
        </w:rPr>
      </w:pPr>
      <w:r>
        <w:rPr>
          <w:rFonts w:eastAsia="Calibri"/>
          <w:sz w:val="28"/>
          <w:szCs w:val="28"/>
          <w:lang w:val="uk-UA" w:eastAsia="en-US"/>
        </w:rPr>
        <w:t>25 Конкуренція як засіб мотивації персоналу: ідеологічні і практичні аспекти.</w:t>
      </w:r>
    </w:p>
    <w:p w14:paraId="7FE936F3" w14:textId="77777777" w:rsidR="004D14D6" w:rsidRPr="008F3013" w:rsidRDefault="008F3013">
      <w:pPr>
        <w:spacing w:line="276" w:lineRule="auto"/>
        <w:ind w:left="360"/>
        <w:rPr>
          <w:sz w:val="28"/>
          <w:szCs w:val="28"/>
          <w:lang w:val="ru-RU"/>
        </w:rPr>
      </w:pPr>
      <w:r>
        <w:rPr>
          <w:rFonts w:eastAsia="Calibri"/>
          <w:sz w:val="28"/>
          <w:szCs w:val="28"/>
          <w:lang w:val="uk-UA" w:eastAsia="en-US"/>
        </w:rPr>
        <w:t>26 Негативні стимули та їх ефективність у різних типах організації.</w:t>
      </w:r>
    </w:p>
    <w:p w14:paraId="30EE1059"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27 Метод оцінювання «360 градусів»: методика використання.</w:t>
      </w:r>
    </w:p>
    <w:p w14:paraId="37F5FAC7" w14:textId="77777777" w:rsidR="004D14D6" w:rsidRPr="008F3013" w:rsidRDefault="008F3013">
      <w:pPr>
        <w:spacing w:line="276" w:lineRule="auto"/>
        <w:ind w:left="360"/>
        <w:rPr>
          <w:sz w:val="28"/>
          <w:szCs w:val="28"/>
          <w:lang w:val="ru-RU"/>
        </w:rPr>
      </w:pPr>
      <w:r>
        <w:rPr>
          <w:rFonts w:eastAsia="Calibri"/>
          <w:bCs/>
          <w:sz w:val="28"/>
          <w:szCs w:val="28"/>
          <w:lang w:val="uk-UA" w:eastAsia="en-US"/>
        </w:rPr>
        <w:t>28 Метод «</w:t>
      </w:r>
      <w:r>
        <w:rPr>
          <w:rFonts w:eastAsia="Calibri"/>
          <w:bCs/>
          <w:sz w:val="28"/>
          <w:szCs w:val="28"/>
          <w:lang w:eastAsia="en-US"/>
        </w:rPr>
        <w:t>Assessment</w:t>
      </w:r>
      <w:r w:rsidRPr="008F3013">
        <w:rPr>
          <w:rFonts w:eastAsia="Calibri"/>
          <w:bCs/>
          <w:sz w:val="28"/>
          <w:szCs w:val="28"/>
          <w:lang w:val="ru-RU" w:eastAsia="en-US"/>
        </w:rPr>
        <w:t xml:space="preserve"> </w:t>
      </w:r>
      <w:r>
        <w:rPr>
          <w:rFonts w:eastAsia="Calibri"/>
          <w:bCs/>
          <w:sz w:val="28"/>
          <w:szCs w:val="28"/>
          <w:lang w:eastAsia="en-US"/>
        </w:rPr>
        <w:t>center</w:t>
      </w:r>
      <w:r>
        <w:rPr>
          <w:rFonts w:eastAsia="Calibri"/>
          <w:bCs/>
          <w:sz w:val="28"/>
          <w:szCs w:val="28"/>
          <w:lang w:val="uk-UA" w:eastAsia="en-US"/>
        </w:rPr>
        <w:t>» як приклад впровадження соціальної технології в сферу кадрового менеджменту.</w:t>
      </w:r>
    </w:p>
    <w:p w14:paraId="72A272F7" w14:textId="77777777" w:rsidR="004D14D6" w:rsidRPr="008F3013" w:rsidRDefault="008F3013">
      <w:pPr>
        <w:spacing w:line="276" w:lineRule="auto"/>
        <w:ind w:left="360"/>
        <w:rPr>
          <w:sz w:val="28"/>
          <w:szCs w:val="28"/>
          <w:lang w:val="ru-RU"/>
        </w:rPr>
      </w:pPr>
      <w:r>
        <w:rPr>
          <w:rFonts w:eastAsia="Calibri"/>
          <w:sz w:val="28"/>
          <w:szCs w:val="28"/>
          <w:lang w:val="uk-UA" w:eastAsia="en-US"/>
        </w:rPr>
        <w:t>29 Зміст моделі компетентності та її використання в процедурі оцінки.</w:t>
      </w:r>
    </w:p>
    <w:p w14:paraId="5D21634B"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30 Методика соціологічного дослідження з виміру стану соціально-психологічного клімату у трудовому колективі.</w:t>
      </w:r>
    </w:p>
    <w:p w14:paraId="64EB0DEF" w14:textId="77777777" w:rsidR="004D14D6" w:rsidRDefault="008F3013">
      <w:pPr>
        <w:spacing w:line="276" w:lineRule="auto"/>
        <w:ind w:left="360"/>
        <w:rPr>
          <w:rFonts w:eastAsia="Calibri"/>
          <w:sz w:val="28"/>
          <w:szCs w:val="28"/>
          <w:lang w:val="uk-UA" w:eastAsia="en-US"/>
        </w:rPr>
      </w:pPr>
      <w:r>
        <w:rPr>
          <w:rFonts w:eastAsia="Calibri"/>
          <w:sz w:val="28"/>
          <w:szCs w:val="28"/>
          <w:lang w:val="uk-UA" w:eastAsia="en-US"/>
        </w:rPr>
        <w:t>31 Основні типи конфліктів в організаціях.</w:t>
      </w:r>
    </w:p>
    <w:p w14:paraId="288273ED" w14:textId="77777777" w:rsidR="004D14D6" w:rsidRPr="008F3013" w:rsidRDefault="008F3013">
      <w:pPr>
        <w:spacing w:line="276" w:lineRule="auto"/>
        <w:ind w:left="360"/>
        <w:rPr>
          <w:sz w:val="28"/>
          <w:szCs w:val="28"/>
          <w:lang w:val="ru-RU"/>
        </w:rPr>
      </w:pPr>
      <w:r>
        <w:rPr>
          <w:rFonts w:eastAsia="Calibri"/>
          <w:sz w:val="28"/>
          <w:szCs w:val="28"/>
          <w:lang w:val="uk-UA" w:eastAsia="en-US"/>
        </w:rPr>
        <w:t>32 Медіація та роль медіатора у залагоджені конфліктів.</w:t>
      </w:r>
    </w:p>
    <w:p w14:paraId="2FA6065E" w14:textId="77777777" w:rsidR="004D14D6" w:rsidRPr="008F3013" w:rsidRDefault="008F3013">
      <w:pPr>
        <w:spacing w:line="276" w:lineRule="auto"/>
        <w:ind w:left="360"/>
        <w:rPr>
          <w:sz w:val="28"/>
          <w:szCs w:val="28"/>
          <w:lang w:val="ru-RU"/>
        </w:rPr>
      </w:pPr>
      <w:r>
        <w:rPr>
          <w:rFonts w:eastAsia="Calibri"/>
          <w:sz w:val="28"/>
          <w:szCs w:val="28"/>
          <w:lang w:val="uk-UA" w:eastAsia="en-US"/>
        </w:rPr>
        <w:t>33 Робота ейчарів з інтеграції колективу та розвитку корпоративної культури</w:t>
      </w:r>
    </w:p>
    <w:p w14:paraId="0F4F11A1" w14:textId="77777777" w:rsidR="004D14D6" w:rsidRPr="008F3013" w:rsidRDefault="004D14D6">
      <w:pPr>
        <w:spacing w:line="276" w:lineRule="auto"/>
        <w:jc w:val="both"/>
        <w:rPr>
          <w:rFonts w:eastAsia="Calibri"/>
          <w:lang w:val="ru-RU" w:eastAsia="en-US"/>
        </w:rPr>
      </w:pPr>
    </w:p>
    <w:p w14:paraId="6763F9EB" w14:textId="77777777" w:rsidR="004D14D6" w:rsidRDefault="008F3013">
      <w:pPr>
        <w:jc w:val="both"/>
        <w:rPr>
          <w:b/>
          <w:sz w:val="28"/>
          <w:szCs w:val="28"/>
          <w:lang w:val="uk-UA"/>
        </w:rPr>
      </w:pPr>
      <w:r>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0177A190" w14:textId="77777777" w:rsidR="004D14D6" w:rsidRDefault="008F3013">
      <w:pPr>
        <w:ind w:firstLine="709"/>
        <w:jc w:val="both"/>
        <w:rPr>
          <w:sz w:val="28"/>
          <w:szCs w:val="28"/>
          <w:lang w:val="uk-UA"/>
        </w:rPr>
      </w:pPr>
      <w:r>
        <w:rPr>
          <w:b/>
          <w:sz w:val="28"/>
          <w:szCs w:val="28"/>
          <w:lang w:val="uk-UA"/>
        </w:rPr>
        <w:t xml:space="preserve">Контроль на семінарських заняттях – </w:t>
      </w:r>
      <w:r>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657DC815" w14:textId="77777777" w:rsidR="004D14D6" w:rsidRDefault="008F3013">
      <w:pPr>
        <w:ind w:firstLine="709"/>
        <w:jc w:val="both"/>
        <w:rPr>
          <w:sz w:val="28"/>
          <w:szCs w:val="28"/>
          <w:lang w:val="uk-UA"/>
        </w:rPr>
      </w:pPr>
      <w:r>
        <w:rPr>
          <w:b/>
          <w:sz w:val="28"/>
          <w:szCs w:val="28"/>
          <w:lang w:val="uk-UA"/>
        </w:rPr>
        <w:t>Контрольна робота</w:t>
      </w:r>
      <w:r>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2571C55E" w14:textId="77777777" w:rsidR="004D14D6" w:rsidRDefault="008F3013">
      <w:pPr>
        <w:ind w:firstLine="709"/>
        <w:jc w:val="both"/>
        <w:rPr>
          <w:sz w:val="28"/>
          <w:szCs w:val="28"/>
          <w:lang w:val="uk-UA"/>
        </w:rPr>
      </w:pPr>
      <w:r>
        <w:rPr>
          <w:b/>
          <w:sz w:val="28"/>
          <w:szCs w:val="28"/>
          <w:lang w:val="uk-UA"/>
        </w:rPr>
        <w:t xml:space="preserve">Індивідуальні завдання </w:t>
      </w:r>
      <w:r>
        <w:rPr>
          <w:sz w:val="28"/>
          <w:szCs w:val="28"/>
          <w:lang w:val="uk-UA"/>
        </w:rPr>
        <w:t>– оцінюються викладачем або за результатами доповіді на практичному занятті або окремо за наданим текстом.</w:t>
      </w:r>
    </w:p>
    <w:tbl>
      <w:tblPr>
        <w:tblW w:w="9855" w:type="dxa"/>
        <w:tblInd w:w="-108" w:type="dxa"/>
        <w:tblLook w:val="01E0" w:firstRow="1" w:lastRow="1" w:firstColumn="1" w:lastColumn="1" w:noHBand="0" w:noVBand="0"/>
      </w:tblPr>
      <w:tblGrid>
        <w:gridCol w:w="222"/>
        <w:gridCol w:w="9633"/>
      </w:tblGrid>
      <w:tr w:rsidR="004D14D6" w14:paraId="67CB5D47" w14:textId="77777777">
        <w:tc>
          <w:tcPr>
            <w:tcW w:w="219" w:type="dxa"/>
            <w:shd w:val="clear" w:color="auto" w:fill="auto"/>
          </w:tcPr>
          <w:p w14:paraId="18AD7022" w14:textId="77777777" w:rsidR="004D14D6" w:rsidRDefault="004D14D6">
            <w:pPr>
              <w:ind w:firstLine="709"/>
              <w:jc w:val="center"/>
              <w:rPr>
                <w:b/>
                <w:sz w:val="28"/>
                <w:szCs w:val="28"/>
                <w:lang w:val="uk-UA"/>
              </w:rPr>
            </w:pPr>
          </w:p>
        </w:tc>
        <w:tc>
          <w:tcPr>
            <w:tcW w:w="9635" w:type="dxa"/>
            <w:shd w:val="clear" w:color="auto" w:fill="auto"/>
          </w:tcPr>
          <w:tbl>
            <w:tblPr>
              <w:tblW w:w="9400" w:type="dxa"/>
              <w:jc w:val="center"/>
              <w:tblLook w:val="01E0" w:firstRow="1" w:lastRow="1" w:firstColumn="1" w:lastColumn="1" w:noHBand="0" w:noVBand="0"/>
            </w:tblPr>
            <w:tblGrid>
              <w:gridCol w:w="235"/>
              <w:gridCol w:w="9165"/>
            </w:tblGrid>
            <w:tr w:rsidR="004D14D6" w14:paraId="24CAEAEC" w14:textId="77777777">
              <w:trPr>
                <w:jc w:val="center"/>
              </w:trPr>
              <w:tc>
                <w:tcPr>
                  <w:tcW w:w="235" w:type="dxa"/>
                  <w:shd w:val="clear" w:color="auto" w:fill="auto"/>
                </w:tcPr>
                <w:p w14:paraId="50B378AE" w14:textId="77777777" w:rsidR="004D14D6" w:rsidRDefault="004D14D6">
                  <w:pPr>
                    <w:ind w:firstLine="709"/>
                    <w:jc w:val="center"/>
                    <w:rPr>
                      <w:rFonts w:eastAsia="Symbol"/>
                      <w:b/>
                      <w:sz w:val="28"/>
                      <w:szCs w:val="28"/>
                      <w:lang w:val="uk-UA"/>
                    </w:rPr>
                  </w:pPr>
                </w:p>
              </w:tc>
              <w:tc>
                <w:tcPr>
                  <w:tcW w:w="9164" w:type="dxa"/>
                  <w:shd w:val="clear" w:color="auto" w:fill="auto"/>
                </w:tcPr>
                <w:p w14:paraId="10298B1F" w14:textId="77777777" w:rsidR="004D14D6" w:rsidRDefault="008F3013">
                  <w:pPr>
                    <w:ind w:firstLine="709"/>
                    <w:jc w:val="both"/>
                    <w:rPr>
                      <w:rFonts w:eastAsia="Symbol"/>
                      <w:sz w:val="28"/>
                      <w:szCs w:val="28"/>
                      <w:lang w:val="uk-UA"/>
                    </w:rPr>
                  </w:pPr>
                  <w:r>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sz w:val="28"/>
                      <w:szCs w:val="28"/>
                      <w:lang w:val="uk-UA"/>
                    </w:rPr>
                    <w:t xml:space="preserve"> </w:t>
                  </w:r>
                  <w:r>
                    <w:rPr>
                      <w:sz w:val="28"/>
                      <w:szCs w:val="28"/>
                      <w:lang w:val="uk-UA"/>
                    </w:rPr>
                    <w:lastRenderedPageBreak/>
                    <w:t>Командний проект – це пізнавально-аналітична робота.</w:t>
                  </w:r>
                </w:p>
              </w:tc>
            </w:tr>
          </w:tbl>
          <w:p w14:paraId="17A31E3A" w14:textId="77777777" w:rsidR="004D14D6" w:rsidRDefault="004D14D6">
            <w:pPr>
              <w:pStyle w:val="ad"/>
              <w:tabs>
                <w:tab w:val="left" w:pos="360"/>
              </w:tabs>
              <w:ind w:firstLine="709"/>
              <w:jc w:val="both"/>
              <w:rPr>
                <w:bCs/>
                <w:sz w:val="28"/>
                <w:szCs w:val="28"/>
                <w:lang w:val="uk-UA"/>
              </w:rPr>
            </w:pPr>
          </w:p>
        </w:tc>
      </w:tr>
    </w:tbl>
    <w:p w14:paraId="7FC64E32" w14:textId="77777777" w:rsidR="004D14D6" w:rsidRDefault="008F3013">
      <w:pPr>
        <w:tabs>
          <w:tab w:val="left" w:pos="0"/>
          <w:tab w:val="left" w:pos="993"/>
        </w:tabs>
        <w:ind w:firstLine="709"/>
        <w:jc w:val="both"/>
        <w:rPr>
          <w:sz w:val="28"/>
          <w:szCs w:val="28"/>
          <w:lang w:val="uk-UA"/>
        </w:rPr>
      </w:pPr>
      <w:r>
        <w:rPr>
          <w:i/>
          <w:iCs/>
          <w:sz w:val="28"/>
          <w:szCs w:val="28"/>
          <w:lang w:val="uk-UA"/>
        </w:rPr>
        <w:lastRenderedPageBreak/>
        <w:t xml:space="preserve">Ціль проекту </w:t>
      </w:r>
      <w:r>
        <w:rPr>
          <w:sz w:val="28"/>
          <w:szCs w:val="28"/>
          <w:lang w:val="uk-UA"/>
        </w:rPr>
        <w:t xml:space="preserve">полягає в перевірці успішності засвоєння студентами категоріального апарату дисципліни методологія та методи роботи з персоналом та уміння використовувати соціологічну уяву для аналізу явищ і процесів, що відбуваються у суспільстві. </w:t>
      </w:r>
    </w:p>
    <w:p w14:paraId="75B2D975" w14:textId="77777777" w:rsidR="004D14D6" w:rsidRDefault="004D14D6">
      <w:pPr>
        <w:tabs>
          <w:tab w:val="left" w:pos="0"/>
          <w:tab w:val="left" w:pos="993"/>
        </w:tabs>
        <w:ind w:firstLine="709"/>
        <w:jc w:val="both"/>
        <w:rPr>
          <w:sz w:val="28"/>
          <w:szCs w:val="28"/>
          <w:lang w:val="uk-UA"/>
        </w:rPr>
      </w:pPr>
    </w:p>
    <w:p w14:paraId="694D6319" w14:textId="77777777" w:rsidR="004D14D6" w:rsidRDefault="008F3013">
      <w:pPr>
        <w:pStyle w:val="10"/>
        <w:shd w:val="clear" w:color="auto" w:fill="auto"/>
        <w:spacing w:after="0" w:line="360" w:lineRule="auto"/>
        <w:ind w:firstLine="709"/>
        <w:jc w:val="both"/>
        <w:rPr>
          <w:rStyle w:val="2"/>
          <w:b/>
          <w:bCs/>
          <w:sz w:val="28"/>
          <w:szCs w:val="28"/>
          <w:u w:val="none"/>
          <w:lang w:eastAsia="uk-UA"/>
        </w:rPr>
      </w:pPr>
      <w:r>
        <w:rPr>
          <w:sz w:val="28"/>
          <w:szCs w:val="28"/>
          <w:lang w:eastAsia="uk-UA"/>
        </w:rPr>
        <w:t>Розподіл балів, які отримують студенти</w:t>
      </w:r>
    </w:p>
    <w:p w14:paraId="58DFB130" w14:textId="77777777" w:rsidR="004D14D6" w:rsidRDefault="008F3013">
      <w:pPr>
        <w:spacing w:line="360" w:lineRule="auto"/>
        <w:ind w:firstLine="709"/>
        <w:rPr>
          <w:rStyle w:val="2"/>
          <w:sz w:val="28"/>
          <w:szCs w:val="28"/>
          <w:lang w:val="uk-UA" w:eastAsia="uk-UA"/>
        </w:rPr>
      </w:pPr>
      <w:r>
        <w:rPr>
          <w:rStyle w:val="2"/>
          <w:sz w:val="28"/>
          <w:szCs w:val="28"/>
          <w:lang w:val="uk-UA" w:eastAsia="uk-UA"/>
        </w:rPr>
        <w:t>Таблиця 1. – Розподіл балів для оцінювання успішності студента для іспиту</w:t>
      </w:r>
    </w:p>
    <w:p w14:paraId="189D68FD" w14:textId="77777777" w:rsidR="004D14D6" w:rsidRDefault="004D14D6">
      <w:pPr>
        <w:ind w:firstLine="709"/>
        <w:jc w:val="both"/>
        <w:rPr>
          <w:color w:val="FF0000"/>
          <w:lang w:val="uk-UA"/>
        </w:rPr>
      </w:pPr>
    </w:p>
    <w:p w14:paraId="69D1709F" w14:textId="77777777" w:rsidR="004D14D6" w:rsidRDefault="008F3013">
      <w:pPr>
        <w:rPr>
          <w:sz w:val="28"/>
          <w:szCs w:val="28"/>
          <w:lang w:val="uk-UA" w:eastAsia="uk-UA"/>
        </w:rPr>
      </w:pPr>
      <w:r>
        <w:rPr>
          <w:sz w:val="28"/>
          <w:szCs w:val="28"/>
          <w:lang w:val="uk-UA" w:eastAsia="uk-UA"/>
        </w:rPr>
        <w:t xml:space="preserve">   </w:t>
      </w:r>
    </w:p>
    <w:tbl>
      <w:tblPr>
        <w:tblW w:w="9200" w:type="dxa"/>
        <w:tblInd w:w="-118" w:type="dxa"/>
        <w:tblLook w:val="04A0" w:firstRow="1" w:lastRow="0" w:firstColumn="1" w:lastColumn="0" w:noHBand="0" w:noVBand="1"/>
      </w:tblPr>
      <w:tblGrid>
        <w:gridCol w:w="1973"/>
        <w:gridCol w:w="1666"/>
        <w:gridCol w:w="1539"/>
        <w:gridCol w:w="1864"/>
        <w:gridCol w:w="1262"/>
        <w:gridCol w:w="896"/>
      </w:tblGrid>
      <w:tr w:rsidR="004D14D6" w14:paraId="2E165DFE" w14:textId="77777777">
        <w:tc>
          <w:tcPr>
            <w:tcW w:w="2090" w:type="dxa"/>
            <w:tcBorders>
              <w:top w:val="single" w:sz="4" w:space="0" w:color="000000"/>
              <w:left w:val="single" w:sz="4" w:space="0" w:color="000000"/>
              <w:bottom w:val="single" w:sz="4" w:space="0" w:color="000000"/>
            </w:tcBorders>
            <w:shd w:val="clear" w:color="auto" w:fill="auto"/>
            <w:vAlign w:val="center"/>
          </w:tcPr>
          <w:p w14:paraId="22DA853D" w14:textId="77777777" w:rsidR="004D14D6" w:rsidRDefault="008F3013">
            <w:pPr>
              <w:ind w:firstLine="284"/>
              <w:jc w:val="center"/>
              <w:rPr>
                <w:sz w:val="28"/>
                <w:szCs w:val="28"/>
                <w:lang w:val="uk-UA"/>
              </w:rPr>
            </w:pPr>
            <w:r>
              <w:rPr>
                <w:sz w:val="28"/>
                <w:szCs w:val="28"/>
                <w:lang w:val="uk-UA"/>
              </w:rPr>
              <w:t>Контрольні роботи (тестові за темами)</w:t>
            </w:r>
          </w:p>
        </w:tc>
        <w:tc>
          <w:tcPr>
            <w:tcW w:w="1564" w:type="dxa"/>
            <w:tcBorders>
              <w:top w:val="single" w:sz="4" w:space="0" w:color="000000"/>
              <w:left w:val="single" w:sz="4" w:space="0" w:color="000000"/>
              <w:bottom w:val="single" w:sz="4" w:space="0" w:color="000000"/>
            </w:tcBorders>
            <w:shd w:val="clear" w:color="auto" w:fill="auto"/>
            <w:vAlign w:val="center"/>
          </w:tcPr>
          <w:p w14:paraId="34364A34" w14:textId="77777777" w:rsidR="004D14D6" w:rsidRPr="008F3013" w:rsidRDefault="008F3013">
            <w:pPr>
              <w:ind w:firstLine="75"/>
              <w:jc w:val="center"/>
              <w:rPr>
                <w:sz w:val="28"/>
                <w:szCs w:val="28"/>
                <w:lang w:val="uk-UA"/>
              </w:rPr>
            </w:pPr>
            <w:r w:rsidRPr="008F3013">
              <w:rPr>
                <w:sz w:val="28"/>
                <w:szCs w:val="28"/>
                <w:lang w:val="uk-UA"/>
              </w:rPr>
              <w:t>Контрольні роботи (за модулями)</w:t>
            </w:r>
          </w:p>
        </w:tc>
        <w:tc>
          <w:tcPr>
            <w:tcW w:w="1561" w:type="dxa"/>
            <w:tcBorders>
              <w:top w:val="single" w:sz="4" w:space="0" w:color="000000"/>
              <w:left w:val="single" w:sz="4" w:space="0" w:color="000000"/>
              <w:bottom w:val="single" w:sz="4" w:space="0" w:color="000000"/>
            </w:tcBorders>
            <w:shd w:val="clear" w:color="auto" w:fill="auto"/>
            <w:vAlign w:val="center"/>
          </w:tcPr>
          <w:p w14:paraId="21C98CF3" w14:textId="77777777" w:rsidR="004D14D6" w:rsidRPr="008F3013" w:rsidRDefault="008F3013">
            <w:pPr>
              <w:jc w:val="center"/>
              <w:rPr>
                <w:sz w:val="28"/>
                <w:szCs w:val="28"/>
                <w:lang w:val="uk-UA"/>
              </w:rPr>
            </w:pPr>
            <w:r w:rsidRPr="008F3013">
              <w:rPr>
                <w:sz w:val="28"/>
                <w:szCs w:val="28"/>
                <w:lang w:val="uk-UA"/>
              </w:rPr>
              <w:t>Написання курсової роботи</w:t>
            </w:r>
          </w:p>
        </w:tc>
        <w:tc>
          <w:tcPr>
            <w:tcW w:w="1706" w:type="dxa"/>
            <w:tcBorders>
              <w:top w:val="single" w:sz="4" w:space="0" w:color="000000"/>
              <w:left w:val="single" w:sz="4" w:space="0" w:color="000000"/>
              <w:bottom w:val="single" w:sz="4" w:space="0" w:color="000000"/>
            </w:tcBorders>
            <w:shd w:val="clear" w:color="auto" w:fill="auto"/>
          </w:tcPr>
          <w:p w14:paraId="4C311ADF" w14:textId="77777777" w:rsidR="004D14D6" w:rsidRPr="008F3013" w:rsidRDefault="008F3013">
            <w:pPr>
              <w:jc w:val="center"/>
              <w:rPr>
                <w:sz w:val="28"/>
                <w:szCs w:val="28"/>
                <w:lang w:val="uk-UA"/>
              </w:rPr>
            </w:pPr>
            <w:r w:rsidRPr="008F3013">
              <w:rPr>
                <w:sz w:val="28"/>
                <w:szCs w:val="28"/>
                <w:lang w:val="uk-UA"/>
              </w:rPr>
              <w:t>Індивідуальні завдання (проекти)</w:t>
            </w:r>
          </w:p>
        </w:tc>
        <w:tc>
          <w:tcPr>
            <w:tcW w:w="1323" w:type="dxa"/>
            <w:tcBorders>
              <w:top w:val="single" w:sz="4" w:space="0" w:color="000000"/>
              <w:left w:val="single" w:sz="4" w:space="0" w:color="000000"/>
              <w:bottom w:val="single" w:sz="4" w:space="0" w:color="000000"/>
            </w:tcBorders>
            <w:shd w:val="clear" w:color="auto" w:fill="auto"/>
            <w:vAlign w:val="center"/>
          </w:tcPr>
          <w:p w14:paraId="12E0B9A0" w14:textId="77777777" w:rsidR="004D14D6" w:rsidRPr="008F3013" w:rsidRDefault="008F3013">
            <w:pPr>
              <w:jc w:val="center"/>
              <w:rPr>
                <w:sz w:val="28"/>
                <w:szCs w:val="28"/>
                <w:lang w:val="uk-UA"/>
              </w:rPr>
            </w:pPr>
            <w:r w:rsidRPr="008F3013">
              <w:rPr>
                <w:sz w:val="28"/>
                <w:szCs w:val="28"/>
                <w:lang w:val="uk-UA"/>
              </w:rPr>
              <w:t>Екзамен</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F615" w14:textId="77777777" w:rsidR="004D14D6" w:rsidRDefault="008F3013">
            <w:pPr>
              <w:jc w:val="center"/>
              <w:rPr>
                <w:sz w:val="28"/>
                <w:szCs w:val="28"/>
                <w:lang w:val="uk-UA"/>
              </w:rPr>
            </w:pPr>
            <w:r>
              <w:rPr>
                <w:sz w:val="28"/>
                <w:szCs w:val="28"/>
                <w:lang w:val="uk-UA"/>
              </w:rPr>
              <w:t>Сума</w:t>
            </w:r>
          </w:p>
        </w:tc>
      </w:tr>
      <w:tr w:rsidR="004D14D6" w14:paraId="66986EA4" w14:textId="77777777">
        <w:tc>
          <w:tcPr>
            <w:tcW w:w="2090" w:type="dxa"/>
            <w:tcBorders>
              <w:top w:val="single" w:sz="4" w:space="0" w:color="000000"/>
              <w:left w:val="single" w:sz="4" w:space="0" w:color="000000"/>
              <w:bottom w:val="single" w:sz="4" w:space="0" w:color="000000"/>
            </w:tcBorders>
            <w:shd w:val="clear" w:color="auto" w:fill="auto"/>
            <w:vAlign w:val="center"/>
          </w:tcPr>
          <w:p w14:paraId="2B20B55D" w14:textId="77777777" w:rsidR="004D14D6" w:rsidRDefault="008F3013">
            <w:pPr>
              <w:ind w:firstLine="284"/>
              <w:jc w:val="center"/>
              <w:rPr>
                <w:sz w:val="28"/>
                <w:szCs w:val="28"/>
                <w:lang w:val="uk-UA"/>
              </w:rPr>
            </w:pPr>
            <w:r>
              <w:rPr>
                <w:sz w:val="28"/>
                <w:szCs w:val="28"/>
                <w:lang w:val="uk-UA"/>
              </w:rPr>
              <w:t>34 (2*17)</w:t>
            </w:r>
          </w:p>
        </w:tc>
        <w:tc>
          <w:tcPr>
            <w:tcW w:w="1564" w:type="dxa"/>
            <w:tcBorders>
              <w:top w:val="single" w:sz="4" w:space="0" w:color="000000"/>
              <w:left w:val="single" w:sz="4" w:space="0" w:color="000000"/>
              <w:bottom w:val="single" w:sz="4" w:space="0" w:color="000000"/>
            </w:tcBorders>
            <w:shd w:val="clear" w:color="auto" w:fill="auto"/>
            <w:vAlign w:val="center"/>
          </w:tcPr>
          <w:p w14:paraId="20DA6D54" w14:textId="77777777" w:rsidR="004D14D6" w:rsidRPr="008F3013" w:rsidRDefault="008F3013">
            <w:pPr>
              <w:ind w:firstLine="75"/>
              <w:jc w:val="center"/>
              <w:rPr>
                <w:sz w:val="28"/>
                <w:szCs w:val="28"/>
                <w:lang w:val="uk-UA"/>
              </w:rPr>
            </w:pPr>
            <w:r w:rsidRPr="008F3013">
              <w:rPr>
                <w:sz w:val="28"/>
                <w:szCs w:val="28"/>
                <w:lang w:val="uk-UA"/>
              </w:rPr>
              <w:t>10 (5*2)</w:t>
            </w:r>
          </w:p>
        </w:tc>
        <w:tc>
          <w:tcPr>
            <w:tcW w:w="1561" w:type="dxa"/>
            <w:tcBorders>
              <w:top w:val="single" w:sz="4" w:space="0" w:color="000000"/>
              <w:left w:val="single" w:sz="4" w:space="0" w:color="000000"/>
              <w:bottom w:val="single" w:sz="4" w:space="0" w:color="000000"/>
            </w:tcBorders>
            <w:shd w:val="clear" w:color="auto" w:fill="auto"/>
            <w:vAlign w:val="center"/>
          </w:tcPr>
          <w:p w14:paraId="76A1005C" w14:textId="77777777" w:rsidR="004D14D6" w:rsidRPr="008F3013" w:rsidRDefault="008F3013">
            <w:pPr>
              <w:jc w:val="center"/>
              <w:rPr>
                <w:sz w:val="28"/>
                <w:szCs w:val="28"/>
                <w:lang w:val="uk-UA"/>
              </w:rPr>
            </w:pPr>
            <w:r w:rsidRPr="008F3013">
              <w:rPr>
                <w:sz w:val="28"/>
                <w:szCs w:val="28"/>
                <w:lang w:val="uk-UA"/>
              </w:rPr>
              <w:t xml:space="preserve"> 30</w:t>
            </w:r>
          </w:p>
        </w:tc>
        <w:tc>
          <w:tcPr>
            <w:tcW w:w="1706" w:type="dxa"/>
            <w:tcBorders>
              <w:top w:val="single" w:sz="4" w:space="0" w:color="000000"/>
              <w:left w:val="single" w:sz="4" w:space="0" w:color="000000"/>
              <w:bottom w:val="single" w:sz="4" w:space="0" w:color="000000"/>
            </w:tcBorders>
            <w:shd w:val="clear" w:color="auto" w:fill="auto"/>
          </w:tcPr>
          <w:p w14:paraId="1997C941" w14:textId="77777777" w:rsidR="004D14D6" w:rsidRPr="008F3013" w:rsidRDefault="008F3013">
            <w:pPr>
              <w:ind w:firstLine="185"/>
              <w:jc w:val="center"/>
              <w:rPr>
                <w:sz w:val="28"/>
                <w:szCs w:val="28"/>
                <w:lang w:val="uk-UA"/>
              </w:rPr>
            </w:pPr>
            <w:r w:rsidRPr="008F3013">
              <w:rPr>
                <w:sz w:val="28"/>
                <w:szCs w:val="28"/>
                <w:lang w:val="uk-UA"/>
              </w:rPr>
              <w:t>14</w:t>
            </w:r>
          </w:p>
        </w:tc>
        <w:tc>
          <w:tcPr>
            <w:tcW w:w="1323" w:type="dxa"/>
            <w:tcBorders>
              <w:top w:val="single" w:sz="4" w:space="0" w:color="000000"/>
              <w:left w:val="single" w:sz="4" w:space="0" w:color="000000"/>
              <w:bottom w:val="single" w:sz="4" w:space="0" w:color="000000"/>
            </w:tcBorders>
            <w:shd w:val="clear" w:color="auto" w:fill="auto"/>
          </w:tcPr>
          <w:p w14:paraId="6F107197" w14:textId="77777777" w:rsidR="004D14D6" w:rsidRPr="008F3013" w:rsidRDefault="008F3013">
            <w:pPr>
              <w:ind w:firstLine="164"/>
              <w:jc w:val="center"/>
              <w:rPr>
                <w:sz w:val="28"/>
                <w:szCs w:val="28"/>
                <w:lang w:val="uk-UA"/>
              </w:rPr>
            </w:pPr>
            <w:r w:rsidRPr="008F3013">
              <w:rPr>
                <w:sz w:val="28"/>
                <w:szCs w:val="28"/>
                <w:lang w:val="uk-UA"/>
              </w:rPr>
              <w:t>12</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2A9C9" w14:textId="77777777" w:rsidR="004D14D6" w:rsidRDefault="008F3013">
            <w:pPr>
              <w:ind w:firstLine="170"/>
              <w:jc w:val="center"/>
              <w:rPr>
                <w:sz w:val="28"/>
                <w:szCs w:val="28"/>
                <w:lang w:val="uk-UA"/>
              </w:rPr>
            </w:pPr>
            <w:r>
              <w:rPr>
                <w:sz w:val="28"/>
                <w:szCs w:val="28"/>
                <w:lang w:val="uk-UA"/>
              </w:rPr>
              <w:t>100</w:t>
            </w:r>
          </w:p>
        </w:tc>
      </w:tr>
    </w:tbl>
    <w:p w14:paraId="00D975A1" w14:textId="77777777" w:rsidR="004D14D6" w:rsidRDefault="004D14D6">
      <w:pPr>
        <w:ind w:firstLine="709"/>
        <w:rPr>
          <w:sz w:val="28"/>
          <w:szCs w:val="28"/>
          <w:lang w:val="uk-UA" w:eastAsia="uk-UA"/>
        </w:rPr>
      </w:pPr>
    </w:p>
    <w:p w14:paraId="3182521E" w14:textId="77777777" w:rsidR="004D14D6" w:rsidRDefault="004D14D6">
      <w:pPr>
        <w:ind w:firstLine="709"/>
        <w:rPr>
          <w:sz w:val="28"/>
          <w:szCs w:val="28"/>
          <w:lang w:val="uk-UA" w:eastAsia="uk-UA"/>
        </w:rPr>
      </w:pPr>
    </w:p>
    <w:p w14:paraId="6F951E51" w14:textId="77777777" w:rsidR="004D14D6" w:rsidRDefault="008F3013">
      <w:pPr>
        <w:ind w:firstLine="709"/>
        <w:rPr>
          <w:sz w:val="28"/>
          <w:szCs w:val="28"/>
          <w:lang w:val="uk-UA" w:eastAsia="uk-UA"/>
        </w:rPr>
      </w:pPr>
      <w:r>
        <w:rPr>
          <w:rStyle w:val="2"/>
          <w:sz w:val="28"/>
          <w:szCs w:val="28"/>
          <w:lang w:val="uk-UA" w:eastAsia="uk-UA"/>
        </w:rPr>
        <w:t xml:space="preserve">Таблиця 2. – </w:t>
      </w:r>
      <w:r>
        <w:rPr>
          <w:sz w:val="28"/>
          <w:szCs w:val="28"/>
          <w:lang w:val="uk-UA" w:eastAsia="uk-UA"/>
        </w:rPr>
        <w:t>Шкала оцінювання знань та умінь: національна та ЕСТ</w:t>
      </w:r>
      <w:r>
        <w:rPr>
          <w:sz w:val="28"/>
          <w:szCs w:val="28"/>
          <w:lang w:eastAsia="uk-UA"/>
        </w:rPr>
        <w:t>S</w:t>
      </w:r>
    </w:p>
    <w:p w14:paraId="46B8F177" w14:textId="77777777" w:rsidR="004D14D6" w:rsidRDefault="004D14D6">
      <w:pPr>
        <w:ind w:firstLine="709"/>
        <w:rPr>
          <w:sz w:val="28"/>
          <w:szCs w:val="28"/>
          <w:lang w:val="uk-UA" w:eastAsia="uk-UA"/>
        </w:rPr>
      </w:pPr>
    </w:p>
    <w:tbl>
      <w:tblPr>
        <w:tblW w:w="10064" w:type="dxa"/>
        <w:tblInd w:w="-142" w:type="dxa"/>
        <w:tblLook w:val="0000" w:firstRow="0" w:lastRow="0" w:firstColumn="0" w:lastColumn="0" w:noHBand="0" w:noVBand="0"/>
      </w:tblPr>
      <w:tblGrid>
        <w:gridCol w:w="1825"/>
        <w:gridCol w:w="1549"/>
        <w:gridCol w:w="1597"/>
        <w:gridCol w:w="2809"/>
        <w:gridCol w:w="2284"/>
      </w:tblGrid>
      <w:tr w:rsidR="004D14D6" w14:paraId="175226FB" w14:textId="77777777">
        <w:trPr>
          <w:trHeight w:val="377"/>
        </w:trPr>
        <w:tc>
          <w:tcPr>
            <w:tcW w:w="1074"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401430FB" w14:textId="77777777" w:rsidR="004D14D6" w:rsidRDefault="008F3013">
            <w:pPr>
              <w:tabs>
                <w:tab w:val="left" w:pos="1245"/>
              </w:tabs>
              <w:ind w:left="34" w:right="113"/>
              <w:rPr>
                <w:b/>
                <w:bCs/>
                <w:sz w:val="28"/>
                <w:szCs w:val="28"/>
                <w:lang w:val="uk-UA"/>
              </w:rPr>
            </w:pPr>
            <w:r>
              <w:rPr>
                <w:b/>
                <w:bCs/>
                <w:sz w:val="28"/>
                <w:szCs w:val="28"/>
                <w:lang w:val="uk-UA"/>
              </w:rPr>
              <w:t>Рейтингова</w:t>
            </w:r>
          </w:p>
          <w:p w14:paraId="61A7E359" w14:textId="77777777" w:rsidR="004D14D6" w:rsidRDefault="008F3013">
            <w:pPr>
              <w:tabs>
                <w:tab w:val="left" w:pos="1245"/>
              </w:tabs>
              <w:ind w:left="34" w:right="113"/>
              <w:rPr>
                <w:b/>
                <w:bCs/>
                <w:sz w:val="28"/>
                <w:szCs w:val="28"/>
                <w:lang w:val="uk-UA"/>
              </w:rPr>
            </w:pPr>
            <w:r>
              <w:rPr>
                <w:b/>
                <w:bCs/>
                <w:sz w:val="28"/>
                <w:szCs w:val="28"/>
                <w:lang w:val="uk-UA"/>
              </w:rPr>
              <w:t>Оцінка, бали</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00C9C931" w14:textId="77777777" w:rsidR="004D14D6" w:rsidRDefault="008F3013">
            <w:pPr>
              <w:tabs>
                <w:tab w:val="left" w:pos="1245"/>
              </w:tabs>
              <w:ind w:left="34" w:right="113"/>
              <w:rPr>
                <w:b/>
                <w:bCs/>
                <w:sz w:val="28"/>
                <w:szCs w:val="28"/>
                <w:lang w:val="uk-UA"/>
              </w:rPr>
            </w:pPr>
            <w:r>
              <w:rPr>
                <w:b/>
                <w:bCs/>
                <w:sz w:val="28"/>
                <w:szCs w:val="28"/>
                <w:lang w:val="uk-UA"/>
              </w:rPr>
              <w:t>Оцінка ЕСТS та її визначення</w:t>
            </w:r>
          </w:p>
        </w:tc>
        <w:tc>
          <w:tcPr>
            <w:tcW w:w="1594"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tcPr>
          <w:p w14:paraId="583819F1" w14:textId="77777777" w:rsidR="004D14D6" w:rsidRDefault="008F3013">
            <w:pPr>
              <w:tabs>
                <w:tab w:val="left" w:pos="1245"/>
              </w:tabs>
              <w:ind w:left="34" w:right="113"/>
              <w:rPr>
                <w:b/>
                <w:bCs/>
                <w:sz w:val="28"/>
                <w:szCs w:val="28"/>
                <w:lang w:val="uk-UA"/>
              </w:rPr>
            </w:pPr>
            <w:r>
              <w:rPr>
                <w:b/>
                <w:bCs/>
                <w:sz w:val="28"/>
                <w:szCs w:val="28"/>
                <w:lang w:val="uk-UA"/>
              </w:rPr>
              <w:t xml:space="preserve">Національна </w:t>
            </w:r>
            <w:r>
              <w:rPr>
                <w:b/>
                <w:bCs/>
                <w:sz w:val="28"/>
                <w:szCs w:val="28"/>
              </w:rPr>
              <w:t xml:space="preserve"> </w:t>
            </w:r>
            <w:r>
              <w:rPr>
                <w:b/>
                <w:bCs/>
                <w:sz w:val="28"/>
                <w:szCs w:val="28"/>
                <w:lang w:val="uk-UA"/>
              </w:rPr>
              <w:t>оцінка</w:t>
            </w:r>
          </w:p>
        </w:tc>
        <w:tc>
          <w:tcPr>
            <w:tcW w:w="6149" w:type="dxa"/>
            <w:gridSpan w:val="2"/>
            <w:tcBorders>
              <w:top w:val="single" w:sz="6" w:space="0" w:color="000000"/>
              <w:left w:val="single" w:sz="6" w:space="0" w:color="000000"/>
              <w:bottom w:val="single" w:sz="6" w:space="0" w:color="000000"/>
              <w:right w:val="single" w:sz="6" w:space="0" w:color="000000"/>
            </w:tcBorders>
            <w:shd w:val="clear" w:color="auto" w:fill="auto"/>
          </w:tcPr>
          <w:p w14:paraId="7B4814C8" w14:textId="77777777" w:rsidR="004D14D6" w:rsidRDefault="008F3013">
            <w:pPr>
              <w:tabs>
                <w:tab w:val="left" w:pos="1245"/>
              </w:tabs>
              <w:ind w:left="460" w:firstLine="709"/>
              <w:rPr>
                <w:b/>
                <w:bCs/>
                <w:sz w:val="28"/>
                <w:szCs w:val="28"/>
                <w:lang w:val="uk-UA"/>
              </w:rPr>
            </w:pPr>
            <w:r>
              <w:rPr>
                <w:b/>
                <w:bCs/>
                <w:sz w:val="28"/>
                <w:szCs w:val="28"/>
                <w:lang w:val="uk-UA"/>
              </w:rPr>
              <w:t>Критерії оцінювання</w:t>
            </w:r>
          </w:p>
        </w:tc>
      </w:tr>
      <w:tr w:rsidR="004D14D6" w14:paraId="1754CF8A" w14:textId="77777777">
        <w:trPr>
          <w:trHeight w:val="1268"/>
        </w:trPr>
        <w:tc>
          <w:tcPr>
            <w:tcW w:w="1074" w:type="dxa"/>
            <w:vMerge/>
            <w:tcBorders>
              <w:top w:val="single" w:sz="6" w:space="0" w:color="000000"/>
              <w:left w:val="single" w:sz="6" w:space="0" w:color="000000"/>
              <w:bottom w:val="single" w:sz="6" w:space="0" w:color="000000"/>
              <w:right w:val="single" w:sz="6" w:space="0" w:color="000000"/>
            </w:tcBorders>
            <w:shd w:val="clear" w:color="auto" w:fill="auto"/>
          </w:tcPr>
          <w:p w14:paraId="45AE3B6F" w14:textId="77777777" w:rsidR="004D14D6" w:rsidRDefault="004D14D6">
            <w:pPr>
              <w:tabs>
                <w:tab w:val="left" w:pos="1245"/>
              </w:tabs>
              <w:ind w:left="460" w:firstLine="709"/>
              <w:rPr>
                <w:b/>
                <w:bCs/>
                <w:sz w:val="28"/>
                <w:szCs w:val="28"/>
                <w:lang w:val="uk-UA"/>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auto"/>
          </w:tcPr>
          <w:p w14:paraId="482AD968" w14:textId="77777777" w:rsidR="004D14D6" w:rsidRDefault="004D14D6">
            <w:pPr>
              <w:tabs>
                <w:tab w:val="left" w:pos="1245"/>
              </w:tabs>
              <w:ind w:left="460" w:firstLine="709"/>
              <w:rPr>
                <w:b/>
                <w:bCs/>
                <w:sz w:val="28"/>
                <w:szCs w:val="28"/>
                <w:lang w:val="uk-UA"/>
              </w:rPr>
            </w:pPr>
          </w:p>
        </w:tc>
        <w:tc>
          <w:tcPr>
            <w:tcW w:w="1594" w:type="dxa"/>
            <w:vMerge/>
            <w:tcBorders>
              <w:top w:val="single" w:sz="6" w:space="0" w:color="000000"/>
              <w:left w:val="single" w:sz="6" w:space="0" w:color="000000"/>
              <w:bottom w:val="single" w:sz="6" w:space="0" w:color="000000"/>
              <w:right w:val="single" w:sz="6" w:space="0" w:color="000000"/>
            </w:tcBorders>
            <w:shd w:val="clear" w:color="auto" w:fill="auto"/>
          </w:tcPr>
          <w:p w14:paraId="2EE33A95" w14:textId="77777777" w:rsidR="004D14D6" w:rsidRDefault="004D14D6">
            <w:pPr>
              <w:tabs>
                <w:tab w:val="left" w:pos="1245"/>
              </w:tabs>
              <w:ind w:left="460" w:firstLine="709"/>
              <w:rPr>
                <w:b/>
                <w:bCs/>
                <w:sz w:val="28"/>
                <w:szCs w:val="28"/>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5E4B2AC3" w14:textId="77777777" w:rsidR="004D14D6" w:rsidRDefault="008F3013">
            <w:pPr>
              <w:tabs>
                <w:tab w:val="left" w:pos="1245"/>
              </w:tabs>
              <w:ind w:left="460" w:firstLine="709"/>
              <w:rPr>
                <w:b/>
                <w:bCs/>
                <w:sz w:val="28"/>
                <w:szCs w:val="28"/>
                <w:lang w:val="uk-UA"/>
              </w:rPr>
            </w:pPr>
            <w:r>
              <w:rPr>
                <w:b/>
                <w:bCs/>
                <w:sz w:val="28"/>
                <w:szCs w:val="28"/>
                <w:lang w:val="uk-UA"/>
              </w:rPr>
              <w:t>позитивні</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04B4635E" w14:textId="77777777" w:rsidR="004D14D6" w:rsidRDefault="008F3013">
            <w:pPr>
              <w:tabs>
                <w:tab w:val="left" w:pos="1245"/>
              </w:tabs>
              <w:ind w:left="460" w:hanging="284"/>
              <w:rPr>
                <w:b/>
                <w:bCs/>
                <w:sz w:val="28"/>
                <w:szCs w:val="28"/>
                <w:lang w:val="uk-UA"/>
              </w:rPr>
            </w:pPr>
            <w:r>
              <w:rPr>
                <w:b/>
                <w:bCs/>
                <w:sz w:val="28"/>
                <w:szCs w:val="28"/>
                <w:lang w:val="uk-UA"/>
              </w:rPr>
              <w:t>негативні</w:t>
            </w:r>
          </w:p>
        </w:tc>
      </w:tr>
      <w:tr w:rsidR="004D14D6" w14:paraId="0FDD369C" w14:textId="77777777">
        <w:trPr>
          <w:trHeight w:val="321"/>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2BAA9210" w14:textId="77777777" w:rsidR="004D14D6" w:rsidRDefault="008F3013">
            <w:pPr>
              <w:tabs>
                <w:tab w:val="left" w:pos="1245"/>
              </w:tabs>
              <w:ind w:left="-250" w:firstLine="709"/>
              <w:jc w:val="center"/>
              <w:rPr>
                <w:b/>
                <w:bCs/>
                <w:sz w:val="28"/>
                <w:szCs w:val="28"/>
                <w:lang w:val="uk-UA"/>
              </w:rPr>
            </w:pPr>
            <w:r>
              <w:rPr>
                <w:b/>
                <w:bCs/>
                <w:sz w:val="28"/>
                <w:szCs w:val="28"/>
                <w:lang w:val="uk-UA"/>
              </w:rPr>
              <w:t>1</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49B23ABE" w14:textId="77777777" w:rsidR="004D14D6" w:rsidRDefault="008F3013">
            <w:pPr>
              <w:ind w:left="-250" w:firstLine="709"/>
              <w:jc w:val="center"/>
              <w:rPr>
                <w:b/>
                <w:bCs/>
                <w:sz w:val="28"/>
                <w:szCs w:val="28"/>
                <w:lang w:val="uk-UA"/>
              </w:rPr>
            </w:pPr>
            <w:r>
              <w:rPr>
                <w:b/>
                <w:bCs/>
                <w:sz w:val="28"/>
                <w:szCs w:val="28"/>
                <w:lang w:val="uk-UA"/>
              </w:rPr>
              <w:t>2</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55845713" w14:textId="77777777" w:rsidR="004D14D6" w:rsidRDefault="008F3013">
            <w:pPr>
              <w:tabs>
                <w:tab w:val="left" w:pos="1245"/>
              </w:tabs>
              <w:ind w:left="-250" w:firstLine="709"/>
              <w:jc w:val="center"/>
              <w:rPr>
                <w:b/>
                <w:bCs/>
                <w:sz w:val="28"/>
                <w:szCs w:val="28"/>
                <w:lang w:val="uk-UA"/>
              </w:rPr>
            </w:pPr>
            <w:r>
              <w:rPr>
                <w:b/>
                <w:bCs/>
                <w:sz w:val="28"/>
                <w:szCs w:val="28"/>
                <w:lang w:val="uk-UA"/>
              </w:rPr>
              <w:t>3</w:t>
            </w: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510D5BC1" w14:textId="77777777" w:rsidR="004D14D6" w:rsidRDefault="008F3013">
            <w:pPr>
              <w:tabs>
                <w:tab w:val="left" w:pos="1245"/>
              </w:tabs>
              <w:ind w:left="460" w:firstLine="709"/>
              <w:rPr>
                <w:b/>
                <w:bCs/>
                <w:sz w:val="28"/>
                <w:szCs w:val="28"/>
                <w:lang w:val="uk-UA"/>
              </w:rPr>
            </w:pPr>
            <w:r>
              <w:rPr>
                <w:b/>
                <w:bCs/>
                <w:sz w:val="28"/>
                <w:szCs w:val="28"/>
                <w:lang w:val="uk-UA"/>
              </w:rPr>
              <w:t>4</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0885CB84" w14:textId="77777777" w:rsidR="004D14D6" w:rsidRDefault="008F3013">
            <w:pPr>
              <w:tabs>
                <w:tab w:val="left" w:pos="1245"/>
              </w:tabs>
              <w:ind w:left="460" w:firstLine="709"/>
              <w:rPr>
                <w:b/>
                <w:bCs/>
                <w:sz w:val="28"/>
                <w:szCs w:val="28"/>
                <w:lang w:val="uk-UA"/>
              </w:rPr>
            </w:pPr>
            <w:r>
              <w:rPr>
                <w:b/>
                <w:bCs/>
                <w:sz w:val="28"/>
                <w:szCs w:val="28"/>
                <w:lang w:val="uk-UA"/>
              </w:rPr>
              <w:t>5</w:t>
            </w:r>
          </w:p>
        </w:tc>
      </w:tr>
      <w:tr w:rsidR="004D14D6" w:rsidRPr="008F3013" w14:paraId="5A27692B" w14:textId="77777777">
        <w:trPr>
          <w:trHeight w:val="373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3484C63B" w14:textId="77777777" w:rsidR="004D14D6" w:rsidRDefault="004D14D6">
            <w:pPr>
              <w:tabs>
                <w:tab w:val="left" w:pos="1245"/>
              </w:tabs>
              <w:ind w:left="460" w:firstLine="709"/>
              <w:jc w:val="center"/>
              <w:rPr>
                <w:lang w:val="uk-UA"/>
              </w:rPr>
            </w:pPr>
          </w:p>
          <w:p w14:paraId="64B58AD1" w14:textId="77777777" w:rsidR="004D14D6" w:rsidRDefault="004D14D6">
            <w:pPr>
              <w:tabs>
                <w:tab w:val="left" w:pos="1245"/>
              </w:tabs>
              <w:ind w:left="460" w:firstLine="709"/>
              <w:jc w:val="center"/>
              <w:rPr>
                <w:lang w:val="uk-UA"/>
              </w:rPr>
            </w:pPr>
          </w:p>
          <w:p w14:paraId="239B5569" w14:textId="77777777" w:rsidR="004D14D6" w:rsidRDefault="004D14D6">
            <w:pPr>
              <w:tabs>
                <w:tab w:val="left" w:pos="1245"/>
              </w:tabs>
              <w:ind w:left="460" w:firstLine="709"/>
              <w:jc w:val="center"/>
              <w:rPr>
                <w:lang w:val="uk-UA"/>
              </w:rPr>
            </w:pPr>
          </w:p>
          <w:p w14:paraId="19285CB0" w14:textId="77777777" w:rsidR="004D14D6" w:rsidRDefault="004D14D6">
            <w:pPr>
              <w:tabs>
                <w:tab w:val="left" w:pos="1245"/>
              </w:tabs>
              <w:ind w:left="460" w:firstLine="709"/>
              <w:jc w:val="center"/>
              <w:rPr>
                <w:lang w:val="uk-UA"/>
              </w:rPr>
            </w:pPr>
          </w:p>
          <w:p w14:paraId="3C78809D" w14:textId="77777777" w:rsidR="004D14D6" w:rsidRDefault="004D14D6">
            <w:pPr>
              <w:tabs>
                <w:tab w:val="left" w:pos="1245"/>
              </w:tabs>
              <w:ind w:left="460" w:firstLine="709"/>
              <w:jc w:val="center"/>
              <w:rPr>
                <w:lang w:val="uk-UA"/>
              </w:rPr>
            </w:pPr>
          </w:p>
          <w:p w14:paraId="75EAD51C" w14:textId="77777777" w:rsidR="004D14D6" w:rsidRDefault="004D14D6">
            <w:pPr>
              <w:tabs>
                <w:tab w:val="left" w:pos="1245"/>
              </w:tabs>
              <w:ind w:left="460" w:firstLine="709"/>
              <w:jc w:val="center"/>
              <w:rPr>
                <w:lang w:val="uk-UA"/>
              </w:rPr>
            </w:pPr>
          </w:p>
          <w:p w14:paraId="4CFE775A" w14:textId="77777777" w:rsidR="004D14D6" w:rsidRDefault="004D14D6">
            <w:pPr>
              <w:tabs>
                <w:tab w:val="left" w:pos="1245"/>
              </w:tabs>
              <w:ind w:left="460" w:firstLine="709"/>
              <w:jc w:val="center"/>
              <w:rPr>
                <w:lang w:val="uk-UA"/>
              </w:rPr>
            </w:pPr>
          </w:p>
          <w:p w14:paraId="59358BFD" w14:textId="77777777" w:rsidR="004D14D6" w:rsidRDefault="008F3013">
            <w:pPr>
              <w:tabs>
                <w:tab w:val="left" w:pos="49"/>
                <w:tab w:val="left" w:pos="1245"/>
              </w:tabs>
              <w:ind w:left="34" w:firstLine="142"/>
              <w:jc w:val="center"/>
              <w:rPr>
                <w:lang w:val="uk-UA"/>
              </w:rPr>
            </w:pPr>
            <w:r>
              <w:rPr>
                <w:lang w:val="uk-UA"/>
              </w:rPr>
              <w:t>90-100</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76485002" w14:textId="77777777" w:rsidR="004D14D6" w:rsidRDefault="004D14D6">
            <w:pPr>
              <w:tabs>
                <w:tab w:val="left" w:pos="1245"/>
              </w:tabs>
              <w:ind w:left="460" w:firstLine="709"/>
              <w:jc w:val="center"/>
              <w:rPr>
                <w:lang w:val="uk-UA"/>
              </w:rPr>
            </w:pPr>
          </w:p>
          <w:p w14:paraId="4F325A88" w14:textId="77777777" w:rsidR="004D14D6" w:rsidRDefault="004D14D6">
            <w:pPr>
              <w:tabs>
                <w:tab w:val="left" w:pos="1245"/>
              </w:tabs>
              <w:ind w:left="460" w:firstLine="709"/>
              <w:jc w:val="center"/>
              <w:rPr>
                <w:lang w:val="uk-UA"/>
              </w:rPr>
            </w:pPr>
          </w:p>
          <w:p w14:paraId="59C7EC58" w14:textId="77777777" w:rsidR="004D14D6" w:rsidRDefault="004D14D6">
            <w:pPr>
              <w:tabs>
                <w:tab w:val="left" w:pos="1245"/>
              </w:tabs>
              <w:ind w:left="460" w:firstLine="709"/>
              <w:jc w:val="center"/>
              <w:rPr>
                <w:lang w:val="uk-UA"/>
              </w:rPr>
            </w:pPr>
          </w:p>
          <w:p w14:paraId="65C2DD1C" w14:textId="77777777" w:rsidR="004D14D6" w:rsidRDefault="004D14D6">
            <w:pPr>
              <w:tabs>
                <w:tab w:val="left" w:pos="1245"/>
              </w:tabs>
              <w:ind w:left="460" w:firstLine="709"/>
              <w:jc w:val="center"/>
              <w:rPr>
                <w:lang w:val="uk-UA"/>
              </w:rPr>
            </w:pPr>
          </w:p>
          <w:p w14:paraId="7FA95FA6" w14:textId="77777777" w:rsidR="004D14D6" w:rsidRDefault="004D14D6">
            <w:pPr>
              <w:tabs>
                <w:tab w:val="left" w:pos="1245"/>
              </w:tabs>
              <w:ind w:left="460" w:firstLine="709"/>
              <w:jc w:val="center"/>
              <w:rPr>
                <w:lang w:val="uk-UA"/>
              </w:rPr>
            </w:pPr>
          </w:p>
          <w:p w14:paraId="1FC75366" w14:textId="77777777" w:rsidR="004D14D6" w:rsidRDefault="004D14D6">
            <w:pPr>
              <w:tabs>
                <w:tab w:val="left" w:pos="1245"/>
              </w:tabs>
              <w:ind w:left="460" w:firstLine="709"/>
              <w:jc w:val="center"/>
              <w:rPr>
                <w:lang w:val="uk-UA"/>
              </w:rPr>
            </w:pPr>
          </w:p>
          <w:p w14:paraId="3CD73FB4" w14:textId="77777777" w:rsidR="004D14D6" w:rsidRDefault="004D14D6">
            <w:pPr>
              <w:tabs>
                <w:tab w:val="left" w:pos="1245"/>
              </w:tabs>
              <w:ind w:left="460" w:firstLine="709"/>
              <w:jc w:val="center"/>
              <w:rPr>
                <w:lang w:val="uk-UA"/>
              </w:rPr>
            </w:pPr>
          </w:p>
          <w:p w14:paraId="28B3B974" w14:textId="77777777" w:rsidR="004D14D6" w:rsidRDefault="008F3013">
            <w:pPr>
              <w:tabs>
                <w:tab w:val="left" w:pos="1245"/>
              </w:tabs>
              <w:ind w:left="-250" w:firstLine="567"/>
              <w:jc w:val="center"/>
              <w:rPr>
                <w:lang w:val="uk-UA"/>
              </w:rPr>
            </w:pPr>
            <w:r>
              <w:rPr>
                <w:lang w:val="uk-UA"/>
              </w:rPr>
              <w:t>А</w:t>
            </w:r>
          </w:p>
          <w:p w14:paraId="11DE618C" w14:textId="77777777" w:rsidR="004D14D6" w:rsidRDefault="004D14D6">
            <w:pPr>
              <w:tabs>
                <w:tab w:val="left" w:pos="1245"/>
              </w:tabs>
              <w:ind w:left="460" w:firstLine="709"/>
              <w:jc w:val="center"/>
              <w:rPr>
                <w:lang w:val="uk-UA"/>
              </w:rPr>
            </w:pP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1B50F980" w14:textId="77777777" w:rsidR="004D14D6" w:rsidRDefault="004D14D6">
            <w:pPr>
              <w:tabs>
                <w:tab w:val="left" w:pos="1245"/>
              </w:tabs>
              <w:ind w:left="460" w:firstLine="709"/>
              <w:jc w:val="center"/>
              <w:rPr>
                <w:lang w:val="uk-UA"/>
              </w:rPr>
            </w:pPr>
          </w:p>
          <w:p w14:paraId="0C805B7A" w14:textId="77777777" w:rsidR="004D14D6" w:rsidRDefault="004D14D6">
            <w:pPr>
              <w:tabs>
                <w:tab w:val="left" w:pos="1245"/>
              </w:tabs>
              <w:ind w:left="460" w:firstLine="709"/>
              <w:jc w:val="center"/>
              <w:rPr>
                <w:lang w:val="uk-UA"/>
              </w:rPr>
            </w:pPr>
          </w:p>
          <w:p w14:paraId="3341FEBC" w14:textId="77777777" w:rsidR="004D14D6" w:rsidRDefault="004D14D6">
            <w:pPr>
              <w:tabs>
                <w:tab w:val="left" w:pos="1245"/>
              </w:tabs>
              <w:ind w:left="460" w:firstLine="709"/>
              <w:jc w:val="center"/>
              <w:rPr>
                <w:lang w:val="uk-UA"/>
              </w:rPr>
            </w:pPr>
          </w:p>
          <w:p w14:paraId="05D63A9B" w14:textId="77777777" w:rsidR="004D14D6" w:rsidRDefault="004D14D6">
            <w:pPr>
              <w:tabs>
                <w:tab w:val="left" w:pos="1245"/>
              </w:tabs>
              <w:ind w:left="460" w:firstLine="709"/>
              <w:jc w:val="center"/>
              <w:rPr>
                <w:lang w:val="uk-UA"/>
              </w:rPr>
            </w:pPr>
          </w:p>
          <w:p w14:paraId="06930AA7" w14:textId="77777777" w:rsidR="004D14D6" w:rsidRDefault="004D14D6">
            <w:pPr>
              <w:tabs>
                <w:tab w:val="left" w:pos="1245"/>
              </w:tabs>
              <w:ind w:left="460" w:firstLine="709"/>
              <w:jc w:val="center"/>
              <w:rPr>
                <w:lang w:val="uk-UA"/>
              </w:rPr>
            </w:pPr>
          </w:p>
          <w:p w14:paraId="520C60F0" w14:textId="77777777" w:rsidR="004D14D6" w:rsidRDefault="004D14D6">
            <w:pPr>
              <w:tabs>
                <w:tab w:val="left" w:pos="1245"/>
              </w:tabs>
              <w:ind w:left="176"/>
              <w:rPr>
                <w:lang w:val="uk-UA"/>
              </w:rPr>
            </w:pPr>
          </w:p>
          <w:p w14:paraId="3FEFC0D6" w14:textId="77777777" w:rsidR="004D14D6" w:rsidRDefault="008F3013">
            <w:pPr>
              <w:tabs>
                <w:tab w:val="left" w:pos="1245"/>
              </w:tabs>
              <w:ind w:left="176"/>
              <w:rPr>
                <w:lang w:val="uk-UA"/>
              </w:rPr>
            </w:pPr>
            <w:r>
              <w:rPr>
                <w:lang w:val="uk-UA"/>
              </w:rPr>
              <w:t>Відмінно</w:t>
            </w:r>
          </w:p>
          <w:p w14:paraId="6BC5AFED" w14:textId="77777777" w:rsidR="004D14D6" w:rsidRDefault="004D14D6">
            <w:pPr>
              <w:ind w:left="460" w:firstLine="709"/>
              <w:jc w:val="center"/>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19FAFD4D" w14:textId="77777777" w:rsidR="004D14D6" w:rsidRDefault="008F3013">
            <w:pPr>
              <w:tabs>
                <w:tab w:val="left" w:pos="1245"/>
              </w:tabs>
              <w:ind w:left="33"/>
              <w:jc w:val="both"/>
              <w:rPr>
                <w:b/>
                <w:bCs/>
                <w:lang w:val="uk-UA"/>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14:paraId="4CD44385" w14:textId="77777777" w:rsidR="004D14D6" w:rsidRDefault="008F3013">
            <w:pPr>
              <w:tabs>
                <w:tab w:val="left" w:pos="1245"/>
              </w:tabs>
              <w:ind w:left="33"/>
              <w:jc w:val="both"/>
              <w:rPr>
                <w:lang w:val="uk-UA"/>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14:paraId="062F2946" w14:textId="77777777" w:rsidR="004D14D6" w:rsidRDefault="008F3013">
            <w:pPr>
              <w:tabs>
                <w:tab w:val="left" w:pos="1245"/>
              </w:tabs>
              <w:ind w:left="33"/>
              <w:jc w:val="both"/>
              <w:rPr>
                <w:lang w:val="uk-UA"/>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14:paraId="5A4F21BE" w14:textId="77777777" w:rsidR="004D14D6" w:rsidRDefault="008F3013">
            <w:pPr>
              <w:tabs>
                <w:tab w:val="left" w:pos="1245"/>
              </w:tabs>
              <w:ind w:left="33"/>
              <w:jc w:val="both"/>
              <w:rPr>
                <w:b/>
                <w:bCs/>
                <w:lang w:val="uk-UA"/>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лаконічні, логічно послідовні;</w:t>
            </w:r>
          </w:p>
          <w:p w14:paraId="28CE6285" w14:textId="77777777" w:rsidR="004D14D6" w:rsidRDefault="008F3013">
            <w:pPr>
              <w:tabs>
                <w:tab w:val="left" w:pos="1245"/>
              </w:tabs>
              <w:ind w:left="33"/>
              <w:jc w:val="both"/>
              <w:rPr>
                <w:lang w:val="uk-UA"/>
              </w:rPr>
            </w:pPr>
            <w:r>
              <w:rPr>
                <w:b/>
                <w:bCs/>
                <w:lang w:val="uk-UA"/>
              </w:rPr>
              <w:t>- вміння  вирішувати складні практичні задачі.</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10A662C2" w14:textId="77777777" w:rsidR="004D14D6" w:rsidRDefault="008F3013">
            <w:pPr>
              <w:tabs>
                <w:tab w:val="left" w:pos="1245"/>
              </w:tabs>
              <w:ind w:left="34"/>
              <w:rPr>
                <w:lang w:val="uk-UA"/>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4D14D6" w:rsidRPr="008F3013" w14:paraId="5C50B871" w14:textId="77777777">
        <w:trPr>
          <w:trHeight w:val="14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34FA7568" w14:textId="77777777" w:rsidR="004D14D6" w:rsidRDefault="004D14D6">
            <w:pPr>
              <w:tabs>
                <w:tab w:val="left" w:pos="1245"/>
              </w:tabs>
              <w:ind w:left="460" w:firstLine="709"/>
              <w:rPr>
                <w:lang w:val="uk-UA"/>
              </w:rPr>
            </w:pPr>
          </w:p>
          <w:p w14:paraId="0776E802" w14:textId="77777777" w:rsidR="004D14D6" w:rsidRDefault="004D14D6">
            <w:pPr>
              <w:tabs>
                <w:tab w:val="left" w:pos="1245"/>
              </w:tabs>
              <w:ind w:left="460" w:firstLine="709"/>
              <w:rPr>
                <w:lang w:val="uk-UA"/>
              </w:rPr>
            </w:pPr>
          </w:p>
          <w:p w14:paraId="77AF444E" w14:textId="77777777" w:rsidR="004D14D6" w:rsidRDefault="004D14D6">
            <w:pPr>
              <w:tabs>
                <w:tab w:val="left" w:pos="1245"/>
              </w:tabs>
              <w:ind w:left="460" w:firstLine="709"/>
              <w:rPr>
                <w:lang w:val="uk-UA"/>
              </w:rPr>
            </w:pPr>
          </w:p>
          <w:p w14:paraId="19DC4B4A" w14:textId="77777777" w:rsidR="004D14D6" w:rsidRDefault="008F3013">
            <w:pPr>
              <w:tabs>
                <w:tab w:val="left" w:pos="1245"/>
              </w:tabs>
              <w:ind w:left="-250" w:firstLine="709"/>
              <w:rPr>
                <w:lang w:val="uk-UA"/>
              </w:rPr>
            </w:pPr>
            <w:r>
              <w:rPr>
                <w:lang w:val="uk-UA"/>
              </w:rPr>
              <w:t>82-89</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33411F8A" w14:textId="77777777" w:rsidR="004D14D6" w:rsidRDefault="004D14D6">
            <w:pPr>
              <w:tabs>
                <w:tab w:val="left" w:pos="1245"/>
              </w:tabs>
              <w:ind w:left="460" w:firstLine="709"/>
              <w:rPr>
                <w:lang w:val="uk-UA"/>
              </w:rPr>
            </w:pPr>
          </w:p>
          <w:p w14:paraId="6463B9D0" w14:textId="77777777" w:rsidR="004D14D6" w:rsidRDefault="004D14D6">
            <w:pPr>
              <w:tabs>
                <w:tab w:val="left" w:pos="1245"/>
              </w:tabs>
              <w:ind w:left="460" w:firstLine="709"/>
              <w:rPr>
                <w:lang w:val="uk-UA"/>
              </w:rPr>
            </w:pPr>
          </w:p>
          <w:p w14:paraId="60DC41BE" w14:textId="77777777" w:rsidR="004D14D6" w:rsidRDefault="004D14D6">
            <w:pPr>
              <w:tabs>
                <w:tab w:val="left" w:pos="1245"/>
              </w:tabs>
              <w:ind w:left="460" w:firstLine="709"/>
              <w:rPr>
                <w:lang w:val="uk-UA"/>
              </w:rPr>
            </w:pPr>
          </w:p>
          <w:p w14:paraId="7CD3066A" w14:textId="77777777" w:rsidR="004D14D6" w:rsidRDefault="008F3013">
            <w:pPr>
              <w:tabs>
                <w:tab w:val="left" w:pos="1245"/>
              </w:tabs>
              <w:ind w:left="-250" w:firstLine="709"/>
              <w:rPr>
                <w:lang w:val="uk-UA"/>
              </w:rPr>
            </w:pPr>
            <w:r>
              <w:rPr>
                <w:lang w:val="uk-UA"/>
              </w:rPr>
              <w:t>В</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46A9FC08" w14:textId="77777777" w:rsidR="004D14D6" w:rsidRDefault="004D14D6">
            <w:pPr>
              <w:tabs>
                <w:tab w:val="left" w:pos="1245"/>
              </w:tabs>
              <w:ind w:left="460" w:firstLine="709"/>
              <w:rPr>
                <w:lang w:val="uk-UA"/>
              </w:rPr>
            </w:pPr>
          </w:p>
          <w:p w14:paraId="02368B90" w14:textId="77777777" w:rsidR="004D14D6" w:rsidRDefault="004D14D6">
            <w:pPr>
              <w:tabs>
                <w:tab w:val="left" w:pos="1245"/>
              </w:tabs>
              <w:ind w:left="460" w:firstLine="709"/>
              <w:rPr>
                <w:lang w:val="uk-UA"/>
              </w:rPr>
            </w:pPr>
          </w:p>
          <w:p w14:paraId="0194BFD3" w14:textId="77777777" w:rsidR="004D14D6" w:rsidRDefault="004D14D6">
            <w:pPr>
              <w:tabs>
                <w:tab w:val="left" w:pos="1245"/>
              </w:tabs>
              <w:ind w:left="460" w:firstLine="709"/>
              <w:rPr>
                <w:lang w:val="uk-UA"/>
              </w:rPr>
            </w:pPr>
          </w:p>
          <w:p w14:paraId="428FB116" w14:textId="77777777" w:rsidR="004D14D6" w:rsidRDefault="008F3013">
            <w:pPr>
              <w:tabs>
                <w:tab w:val="left" w:pos="1245"/>
              </w:tabs>
              <w:ind w:left="460" w:hanging="143"/>
              <w:rPr>
                <w:lang w:val="uk-UA"/>
              </w:rPr>
            </w:pPr>
            <w:r>
              <w:rPr>
                <w:lang w:val="uk-UA"/>
              </w:rPr>
              <w:t>Добре</w:t>
            </w:r>
          </w:p>
          <w:p w14:paraId="1D8962A5" w14:textId="77777777" w:rsidR="004D14D6" w:rsidRDefault="004D14D6">
            <w:pPr>
              <w:tabs>
                <w:tab w:val="left" w:pos="1245"/>
              </w:tabs>
              <w:ind w:left="46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3A9A0984" w14:textId="77777777" w:rsidR="004D14D6" w:rsidRDefault="008F3013">
            <w:pPr>
              <w:tabs>
                <w:tab w:val="left" w:pos="1245"/>
              </w:tabs>
              <w:ind w:left="33" w:firstLine="142"/>
              <w:rPr>
                <w:lang w:val="uk-UA"/>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14:paraId="426BE1EC" w14:textId="77777777" w:rsidR="004D14D6" w:rsidRDefault="008F3013">
            <w:pPr>
              <w:tabs>
                <w:tab w:val="left" w:pos="1245"/>
              </w:tabs>
              <w:ind w:left="33" w:firstLine="142"/>
              <w:rPr>
                <w:lang w:val="uk-UA"/>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14:paraId="3FC6F3D3" w14:textId="77777777" w:rsidR="004D14D6" w:rsidRDefault="008F3013">
            <w:pPr>
              <w:tabs>
                <w:tab w:val="left" w:pos="1245"/>
              </w:tabs>
              <w:ind w:left="33" w:firstLine="142"/>
              <w:rPr>
                <w:lang w:val="uk-UA"/>
              </w:rPr>
            </w:pPr>
            <w:r>
              <w:rPr>
                <w:lang w:val="uk-UA"/>
              </w:rPr>
              <w:t xml:space="preserve">- вміння вирішувати </w:t>
            </w:r>
            <w:r>
              <w:rPr>
                <w:b/>
                <w:bCs/>
                <w:lang w:val="uk-UA"/>
              </w:rPr>
              <w:t>складні практичні задачі.</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4E84BE5E" w14:textId="77777777" w:rsidR="004D14D6" w:rsidRDefault="008F3013">
            <w:pPr>
              <w:tabs>
                <w:tab w:val="left" w:pos="1245"/>
              </w:tabs>
              <w:ind w:left="34" w:hanging="34"/>
              <w:rPr>
                <w:b/>
                <w:bCs/>
                <w:lang w:val="uk-UA"/>
              </w:rPr>
            </w:pPr>
            <w:r>
              <w:rPr>
                <w:lang w:val="uk-UA"/>
              </w:rPr>
              <w:t xml:space="preserve">Відповіді на запитання містять </w:t>
            </w:r>
            <w:r>
              <w:rPr>
                <w:b/>
                <w:bCs/>
                <w:lang w:val="uk-UA"/>
              </w:rPr>
              <w:t>певні неточності;</w:t>
            </w:r>
          </w:p>
          <w:p w14:paraId="5587F862" w14:textId="77777777" w:rsidR="004D14D6" w:rsidRDefault="004D14D6">
            <w:pPr>
              <w:tabs>
                <w:tab w:val="left" w:pos="1245"/>
              </w:tabs>
              <w:ind w:left="460" w:firstLine="709"/>
              <w:rPr>
                <w:lang w:val="uk-UA"/>
              </w:rPr>
            </w:pPr>
          </w:p>
        </w:tc>
      </w:tr>
      <w:tr w:rsidR="004D14D6" w:rsidRPr="008F3013" w14:paraId="559AEE44" w14:textId="77777777">
        <w:trPr>
          <w:trHeight w:val="14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1FC0B606" w14:textId="77777777" w:rsidR="004D14D6" w:rsidRDefault="004D14D6">
            <w:pPr>
              <w:tabs>
                <w:tab w:val="left" w:pos="1245"/>
              </w:tabs>
              <w:ind w:left="460" w:firstLine="709"/>
              <w:rPr>
                <w:lang w:val="uk-UA"/>
              </w:rPr>
            </w:pPr>
          </w:p>
          <w:p w14:paraId="3F13B808" w14:textId="77777777" w:rsidR="004D14D6" w:rsidRDefault="004D14D6">
            <w:pPr>
              <w:ind w:left="460" w:firstLine="709"/>
              <w:rPr>
                <w:lang w:val="uk-UA"/>
              </w:rPr>
            </w:pPr>
          </w:p>
          <w:p w14:paraId="7287D90E" w14:textId="77777777" w:rsidR="004D14D6" w:rsidRDefault="004D14D6">
            <w:pPr>
              <w:ind w:left="460" w:firstLine="709"/>
              <w:rPr>
                <w:lang w:val="uk-UA"/>
              </w:rPr>
            </w:pPr>
          </w:p>
          <w:p w14:paraId="609ED93B" w14:textId="77777777" w:rsidR="004D14D6" w:rsidRDefault="008F3013">
            <w:pPr>
              <w:ind w:left="460" w:hanging="426"/>
              <w:rPr>
                <w:lang w:val="uk-UA"/>
              </w:rPr>
            </w:pPr>
            <w:r>
              <w:rPr>
                <w:lang w:val="uk-UA"/>
              </w:rPr>
              <w:t>75-81</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4900A30B" w14:textId="77777777" w:rsidR="004D14D6" w:rsidRDefault="004D14D6">
            <w:pPr>
              <w:tabs>
                <w:tab w:val="left" w:pos="1245"/>
              </w:tabs>
              <w:ind w:left="460" w:firstLine="709"/>
              <w:rPr>
                <w:lang w:val="uk-UA"/>
              </w:rPr>
            </w:pPr>
          </w:p>
          <w:p w14:paraId="387BCB71" w14:textId="77777777" w:rsidR="004D14D6" w:rsidRDefault="004D14D6">
            <w:pPr>
              <w:tabs>
                <w:tab w:val="left" w:pos="1245"/>
              </w:tabs>
              <w:ind w:left="460" w:firstLine="709"/>
              <w:rPr>
                <w:lang w:val="uk-UA"/>
              </w:rPr>
            </w:pPr>
          </w:p>
          <w:p w14:paraId="00387DDB" w14:textId="77777777" w:rsidR="004D14D6" w:rsidRDefault="004D14D6">
            <w:pPr>
              <w:tabs>
                <w:tab w:val="left" w:pos="1245"/>
              </w:tabs>
              <w:ind w:left="460" w:firstLine="709"/>
              <w:rPr>
                <w:lang w:val="uk-UA"/>
              </w:rPr>
            </w:pPr>
          </w:p>
          <w:p w14:paraId="1240D8D5" w14:textId="77777777" w:rsidR="004D14D6" w:rsidRDefault="008F3013">
            <w:pPr>
              <w:tabs>
                <w:tab w:val="left" w:pos="1245"/>
              </w:tabs>
              <w:ind w:left="460" w:hanging="426"/>
              <w:jc w:val="center"/>
              <w:rPr>
                <w:lang w:val="uk-UA"/>
              </w:rPr>
            </w:pPr>
            <w:r>
              <w:rPr>
                <w:lang w:val="uk-UA"/>
              </w:rPr>
              <w:t>С</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5CCB258A" w14:textId="77777777" w:rsidR="004D14D6" w:rsidRDefault="004D14D6">
            <w:pPr>
              <w:tabs>
                <w:tab w:val="left" w:pos="1245"/>
              </w:tabs>
              <w:ind w:left="460" w:firstLine="709"/>
              <w:rPr>
                <w:lang w:val="uk-UA"/>
              </w:rPr>
            </w:pPr>
          </w:p>
          <w:p w14:paraId="786C163F" w14:textId="77777777" w:rsidR="004D14D6" w:rsidRDefault="004D14D6">
            <w:pPr>
              <w:tabs>
                <w:tab w:val="left" w:pos="1245"/>
              </w:tabs>
              <w:ind w:left="460" w:firstLine="709"/>
              <w:rPr>
                <w:lang w:val="uk-UA"/>
              </w:rPr>
            </w:pPr>
          </w:p>
          <w:p w14:paraId="659E6F9D" w14:textId="77777777" w:rsidR="004D14D6" w:rsidRDefault="004D14D6">
            <w:pPr>
              <w:tabs>
                <w:tab w:val="left" w:pos="1245"/>
              </w:tabs>
              <w:ind w:left="460" w:firstLine="709"/>
              <w:rPr>
                <w:lang w:val="uk-UA"/>
              </w:rPr>
            </w:pPr>
          </w:p>
          <w:p w14:paraId="0A2CB647" w14:textId="77777777" w:rsidR="004D14D6" w:rsidRDefault="008F3013">
            <w:pPr>
              <w:tabs>
                <w:tab w:val="left" w:pos="1245"/>
              </w:tabs>
              <w:ind w:left="460" w:hanging="426"/>
              <w:rPr>
                <w:lang w:val="uk-UA"/>
              </w:rPr>
            </w:pPr>
            <w:r>
              <w:rPr>
                <w:lang w:val="uk-UA"/>
              </w:rPr>
              <w:t>Добре</w:t>
            </w:r>
          </w:p>
          <w:p w14:paraId="705965E8" w14:textId="77777777" w:rsidR="004D14D6" w:rsidRDefault="004D14D6">
            <w:pPr>
              <w:tabs>
                <w:tab w:val="left" w:pos="1245"/>
              </w:tabs>
              <w:ind w:left="46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30A76440" w14:textId="77777777" w:rsidR="004D14D6" w:rsidRDefault="008F3013">
            <w:pPr>
              <w:tabs>
                <w:tab w:val="left" w:pos="1245"/>
              </w:tabs>
              <w:ind w:left="33" w:firstLine="142"/>
              <w:rPr>
                <w:b/>
                <w:bCs/>
                <w:lang w:val="uk-UA"/>
              </w:rPr>
            </w:pPr>
            <w:r>
              <w:rPr>
                <w:lang w:val="uk-UA"/>
              </w:rPr>
              <w:lastRenderedPageBreak/>
              <w:t xml:space="preserve">- </w:t>
            </w:r>
            <w:r>
              <w:rPr>
                <w:b/>
                <w:bCs/>
                <w:lang w:val="uk-UA"/>
              </w:rPr>
              <w:t>Міцні знання</w:t>
            </w:r>
            <w:r>
              <w:rPr>
                <w:lang w:val="uk-UA"/>
              </w:rPr>
              <w:t xml:space="preserve"> матеріалу, що </w:t>
            </w:r>
            <w:r>
              <w:rPr>
                <w:lang w:val="uk-UA"/>
              </w:rPr>
              <w:lastRenderedPageBreak/>
              <w:t xml:space="preserve">вивчається, та його </w:t>
            </w:r>
            <w:r>
              <w:rPr>
                <w:b/>
                <w:bCs/>
                <w:lang w:val="uk-UA"/>
              </w:rPr>
              <w:t>практичного застосування;</w:t>
            </w:r>
          </w:p>
          <w:p w14:paraId="20BDC58A" w14:textId="77777777" w:rsidR="004D14D6" w:rsidRDefault="008F3013">
            <w:pPr>
              <w:tabs>
                <w:tab w:val="left" w:pos="1245"/>
              </w:tabs>
              <w:ind w:left="33" w:firstLine="142"/>
              <w:rPr>
                <w:lang w:val="uk-UA"/>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14:paraId="2B501441" w14:textId="77777777" w:rsidR="004D14D6" w:rsidRDefault="008F3013">
            <w:pPr>
              <w:tabs>
                <w:tab w:val="left" w:pos="1245"/>
              </w:tabs>
              <w:ind w:left="33" w:firstLine="142"/>
              <w:rPr>
                <w:lang w:val="uk-UA"/>
              </w:rPr>
            </w:pPr>
            <w:r>
              <w:rPr>
                <w:lang w:val="uk-UA"/>
              </w:rPr>
              <w:t xml:space="preserve">- вміння вирішувати </w:t>
            </w:r>
            <w:r>
              <w:rPr>
                <w:b/>
                <w:bCs/>
                <w:lang w:val="uk-UA"/>
              </w:rPr>
              <w:t>практичні задачі.</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3A25C247" w14:textId="77777777" w:rsidR="004D14D6" w:rsidRDefault="008F3013">
            <w:pPr>
              <w:tabs>
                <w:tab w:val="left" w:pos="1245"/>
              </w:tabs>
              <w:ind w:left="34" w:hanging="34"/>
              <w:rPr>
                <w:lang w:val="uk-UA"/>
              </w:rPr>
            </w:pPr>
            <w:r>
              <w:rPr>
                <w:b/>
                <w:bCs/>
                <w:lang w:val="uk-UA"/>
              </w:rPr>
              <w:lastRenderedPageBreak/>
              <w:t xml:space="preserve">- </w:t>
            </w:r>
            <w:r>
              <w:rPr>
                <w:lang w:val="uk-UA"/>
              </w:rPr>
              <w:t xml:space="preserve">невміння </w:t>
            </w:r>
            <w:r>
              <w:rPr>
                <w:lang w:val="uk-UA"/>
              </w:rPr>
              <w:lastRenderedPageBreak/>
              <w:t>використовувати теоретичні знання для вирішення</w:t>
            </w:r>
            <w:r>
              <w:rPr>
                <w:b/>
                <w:bCs/>
                <w:lang w:val="uk-UA"/>
              </w:rPr>
              <w:t xml:space="preserve"> складних практичних задач.</w:t>
            </w:r>
          </w:p>
        </w:tc>
      </w:tr>
      <w:tr w:rsidR="004D14D6" w:rsidRPr="008F3013" w14:paraId="07A6BF54" w14:textId="77777777">
        <w:trPr>
          <w:trHeight w:val="14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33B383B1" w14:textId="77777777" w:rsidR="004D14D6" w:rsidRDefault="004D14D6">
            <w:pPr>
              <w:tabs>
                <w:tab w:val="left" w:pos="1245"/>
              </w:tabs>
              <w:ind w:left="460" w:firstLine="709"/>
              <w:rPr>
                <w:lang w:val="uk-UA"/>
              </w:rPr>
            </w:pPr>
          </w:p>
          <w:p w14:paraId="08CFE0BD" w14:textId="77777777" w:rsidR="004D14D6" w:rsidRDefault="004D14D6">
            <w:pPr>
              <w:tabs>
                <w:tab w:val="left" w:pos="1245"/>
              </w:tabs>
              <w:ind w:left="460" w:firstLine="709"/>
              <w:rPr>
                <w:lang w:val="uk-UA"/>
              </w:rPr>
            </w:pPr>
          </w:p>
          <w:p w14:paraId="29ED786C" w14:textId="77777777" w:rsidR="004D14D6" w:rsidRDefault="004D14D6">
            <w:pPr>
              <w:tabs>
                <w:tab w:val="left" w:pos="1245"/>
              </w:tabs>
              <w:ind w:left="460" w:firstLine="709"/>
              <w:rPr>
                <w:lang w:val="uk-UA"/>
              </w:rPr>
            </w:pPr>
          </w:p>
          <w:p w14:paraId="16317ED6" w14:textId="77777777" w:rsidR="004D14D6" w:rsidRDefault="004D14D6">
            <w:pPr>
              <w:tabs>
                <w:tab w:val="left" w:pos="1245"/>
              </w:tabs>
              <w:ind w:left="460" w:firstLine="709"/>
              <w:rPr>
                <w:lang w:val="uk-UA"/>
              </w:rPr>
            </w:pPr>
          </w:p>
          <w:p w14:paraId="03DB82AE" w14:textId="77777777" w:rsidR="004D14D6" w:rsidRDefault="008F3013">
            <w:pPr>
              <w:tabs>
                <w:tab w:val="left" w:pos="1245"/>
              </w:tabs>
              <w:ind w:firstLine="176"/>
              <w:rPr>
                <w:lang w:val="uk-UA"/>
              </w:rPr>
            </w:pPr>
            <w:r>
              <w:rPr>
                <w:lang w:val="uk-UA"/>
              </w:rPr>
              <w:t>64-74</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173103C3" w14:textId="77777777" w:rsidR="004D14D6" w:rsidRDefault="004D14D6">
            <w:pPr>
              <w:tabs>
                <w:tab w:val="left" w:pos="1245"/>
              </w:tabs>
              <w:ind w:left="460" w:firstLine="709"/>
              <w:rPr>
                <w:lang w:val="uk-UA"/>
              </w:rPr>
            </w:pPr>
          </w:p>
          <w:p w14:paraId="4E6A0C4E" w14:textId="77777777" w:rsidR="004D14D6" w:rsidRDefault="004D14D6">
            <w:pPr>
              <w:tabs>
                <w:tab w:val="left" w:pos="1245"/>
              </w:tabs>
              <w:ind w:left="-251" w:firstLine="709"/>
              <w:rPr>
                <w:sz w:val="28"/>
                <w:szCs w:val="28"/>
                <w:lang w:val="uk-UA" w:eastAsia="uk-UA"/>
              </w:rPr>
            </w:pPr>
          </w:p>
          <w:p w14:paraId="5566FC94" w14:textId="77777777" w:rsidR="004D14D6" w:rsidRDefault="004D14D6">
            <w:pPr>
              <w:tabs>
                <w:tab w:val="left" w:pos="1245"/>
              </w:tabs>
              <w:ind w:left="-251" w:firstLine="709"/>
              <w:rPr>
                <w:sz w:val="28"/>
                <w:szCs w:val="28"/>
                <w:lang w:val="uk-UA" w:eastAsia="uk-UA"/>
              </w:rPr>
            </w:pPr>
          </w:p>
          <w:p w14:paraId="6AF49759" w14:textId="77777777" w:rsidR="004D14D6" w:rsidRDefault="008F3013">
            <w:pPr>
              <w:tabs>
                <w:tab w:val="left" w:pos="1245"/>
              </w:tabs>
              <w:ind w:left="-251" w:firstLine="709"/>
              <w:rPr>
                <w:sz w:val="28"/>
                <w:szCs w:val="28"/>
                <w:lang w:val="uk-UA" w:eastAsia="uk-UA"/>
              </w:rPr>
            </w:pPr>
            <w:r>
              <w:rPr>
                <w:sz w:val="28"/>
                <w:szCs w:val="28"/>
                <w:lang w:eastAsia="uk-UA"/>
              </w:rPr>
              <w:t>D</w:t>
            </w:r>
          </w:p>
          <w:p w14:paraId="445F2C84" w14:textId="77777777" w:rsidR="004D14D6" w:rsidRDefault="004D14D6">
            <w:pPr>
              <w:tabs>
                <w:tab w:val="left" w:pos="1245"/>
              </w:tabs>
              <w:ind w:left="-251" w:firstLine="709"/>
              <w:rPr>
                <w:sz w:val="28"/>
                <w:szCs w:val="28"/>
                <w:lang w:val="uk-UA" w:eastAsia="uk-UA"/>
              </w:rPr>
            </w:pPr>
          </w:p>
          <w:p w14:paraId="123B8F1C" w14:textId="77777777" w:rsidR="004D14D6" w:rsidRDefault="004D14D6">
            <w:pPr>
              <w:tabs>
                <w:tab w:val="left" w:pos="1245"/>
              </w:tabs>
              <w:ind w:left="-251" w:firstLine="709"/>
              <w:rPr>
                <w:lang w:val="uk-UA"/>
              </w:rPr>
            </w:pPr>
          </w:p>
          <w:p w14:paraId="11EDDFC5" w14:textId="77777777" w:rsidR="004D14D6" w:rsidRDefault="004D14D6">
            <w:pPr>
              <w:tabs>
                <w:tab w:val="left" w:pos="1245"/>
              </w:tabs>
              <w:ind w:left="460" w:firstLine="709"/>
              <w:rPr>
                <w:lang w:val="uk-UA"/>
              </w:rPr>
            </w:pPr>
          </w:p>
          <w:p w14:paraId="6DAE3DB0" w14:textId="77777777" w:rsidR="004D14D6" w:rsidRDefault="008F3013">
            <w:pPr>
              <w:tabs>
                <w:tab w:val="left" w:pos="1245"/>
              </w:tabs>
              <w:ind w:left="33" w:firstLine="1136"/>
              <w:rPr>
                <w:lang w:val="uk-UA"/>
              </w:rPr>
            </w:pPr>
            <w:r>
              <w:rPr>
                <w:lang w:val="uk-UA"/>
              </w:rPr>
              <w:t>Д</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508180D2" w14:textId="77777777" w:rsidR="004D14D6" w:rsidRDefault="004D14D6">
            <w:pPr>
              <w:tabs>
                <w:tab w:val="left" w:pos="1245"/>
              </w:tabs>
              <w:ind w:left="460" w:firstLine="709"/>
              <w:rPr>
                <w:lang w:val="uk-UA"/>
              </w:rPr>
            </w:pPr>
          </w:p>
          <w:p w14:paraId="1337EA1C" w14:textId="77777777" w:rsidR="004D14D6" w:rsidRDefault="004D14D6">
            <w:pPr>
              <w:tabs>
                <w:tab w:val="left" w:pos="1245"/>
              </w:tabs>
              <w:ind w:left="460" w:firstLine="709"/>
              <w:rPr>
                <w:lang w:val="uk-UA"/>
              </w:rPr>
            </w:pPr>
          </w:p>
          <w:p w14:paraId="631CE446" w14:textId="77777777" w:rsidR="004D14D6" w:rsidRDefault="004D14D6">
            <w:pPr>
              <w:tabs>
                <w:tab w:val="left" w:pos="1245"/>
              </w:tabs>
              <w:ind w:left="460" w:firstLine="709"/>
              <w:rPr>
                <w:lang w:val="uk-UA"/>
              </w:rPr>
            </w:pPr>
          </w:p>
          <w:p w14:paraId="666E42CB" w14:textId="77777777" w:rsidR="004D14D6" w:rsidRDefault="008F3013">
            <w:pPr>
              <w:tabs>
                <w:tab w:val="left" w:pos="1245"/>
              </w:tabs>
              <w:ind w:left="-44" w:hanging="64"/>
              <w:rPr>
                <w:lang w:val="uk-UA"/>
              </w:rPr>
            </w:pPr>
            <w:r>
              <w:rPr>
                <w:lang w:val="uk-UA"/>
              </w:rPr>
              <w:t>Задовільно</w:t>
            </w:r>
          </w:p>
          <w:p w14:paraId="2F055F22" w14:textId="77777777" w:rsidR="004D14D6" w:rsidRDefault="004D14D6">
            <w:pPr>
              <w:tabs>
                <w:tab w:val="left" w:pos="1245"/>
              </w:tabs>
              <w:ind w:left="46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7C1F58B7" w14:textId="77777777" w:rsidR="004D14D6" w:rsidRDefault="008F3013">
            <w:pPr>
              <w:tabs>
                <w:tab w:val="left" w:pos="1245"/>
              </w:tabs>
              <w:ind w:firstLine="425"/>
              <w:rPr>
                <w:lang w:val="uk-UA"/>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14:paraId="599B5B9D" w14:textId="77777777" w:rsidR="004D14D6" w:rsidRDefault="008F3013">
            <w:pPr>
              <w:tabs>
                <w:tab w:val="left" w:pos="1245"/>
              </w:tabs>
              <w:ind w:firstLine="425"/>
              <w:rPr>
                <w:lang w:val="uk-UA"/>
              </w:rPr>
            </w:pPr>
            <w:r>
              <w:rPr>
                <w:lang w:val="uk-UA"/>
              </w:rPr>
              <w:t xml:space="preserve">- вміння вирішувати прості </w:t>
            </w:r>
            <w:r>
              <w:rPr>
                <w:b/>
                <w:bCs/>
                <w:lang w:val="uk-UA"/>
              </w:rPr>
              <w:t>практичні задачі</w:t>
            </w:r>
            <w:r>
              <w:rPr>
                <w:lang w:val="uk-UA"/>
              </w:rPr>
              <w:t>.</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38168F0C" w14:textId="77777777" w:rsidR="004D14D6" w:rsidRDefault="008F3013">
            <w:pPr>
              <w:tabs>
                <w:tab w:val="left" w:pos="1245"/>
              </w:tabs>
              <w:ind w:left="34" w:firstLine="283"/>
              <w:rPr>
                <w:lang w:val="uk-UA"/>
              </w:rPr>
            </w:pPr>
            <w:r>
              <w:rPr>
                <w:lang w:val="uk-UA"/>
              </w:rPr>
              <w:t xml:space="preserve">Невміння давати </w:t>
            </w:r>
            <w:r>
              <w:rPr>
                <w:b/>
                <w:bCs/>
                <w:lang w:val="uk-UA"/>
              </w:rPr>
              <w:t>аргументовані відповіді</w:t>
            </w:r>
            <w:r>
              <w:rPr>
                <w:lang w:val="uk-UA"/>
              </w:rPr>
              <w:t xml:space="preserve"> на запитання;</w:t>
            </w:r>
          </w:p>
          <w:p w14:paraId="547A803F" w14:textId="77777777" w:rsidR="004D14D6" w:rsidRDefault="008F3013">
            <w:pPr>
              <w:tabs>
                <w:tab w:val="left" w:pos="1245"/>
              </w:tabs>
              <w:ind w:left="34" w:firstLine="283"/>
              <w:rPr>
                <w:b/>
                <w:bCs/>
                <w:lang w:val="uk-UA"/>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14:paraId="7A96D643" w14:textId="77777777" w:rsidR="004D14D6" w:rsidRDefault="008F3013">
            <w:pPr>
              <w:tabs>
                <w:tab w:val="left" w:pos="1245"/>
              </w:tabs>
              <w:ind w:left="34" w:firstLine="283"/>
              <w:rPr>
                <w:lang w:val="uk-UA"/>
              </w:rPr>
            </w:pPr>
            <w:r>
              <w:rPr>
                <w:lang w:val="uk-UA"/>
              </w:rPr>
              <w:t xml:space="preserve">- невміння вирішувати </w:t>
            </w:r>
            <w:r>
              <w:rPr>
                <w:b/>
                <w:bCs/>
                <w:lang w:val="uk-UA"/>
              </w:rPr>
              <w:t>складні практичні задачі.</w:t>
            </w:r>
          </w:p>
        </w:tc>
      </w:tr>
      <w:tr w:rsidR="004D14D6" w:rsidRPr="008F3013" w14:paraId="3393FFC8" w14:textId="77777777">
        <w:trPr>
          <w:trHeight w:val="2807"/>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2306BE14" w14:textId="77777777" w:rsidR="004D14D6" w:rsidRDefault="004D14D6">
            <w:pPr>
              <w:tabs>
                <w:tab w:val="left" w:pos="1245"/>
              </w:tabs>
              <w:ind w:left="460" w:firstLine="709"/>
              <w:rPr>
                <w:lang w:val="uk-UA"/>
              </w:rPr>
            </w:pPr>
          </w:p>
          <w:p w14:paraId="54B6C075" w14:textId="77777777" w:rsidR="004D14D6" w:rsidRDefault="004D14D6">
            <w:pPr>
              <w:tabs>
                <w:tab w:val="left" w:pos="1245"/>
              </w:tabs>
              <w:ind w:left="460" w:firstLine="709"/>
              <w:rPr>
                <w:lang w:val="uk-UA"/>
              </w:rPr>
            </w:pPr>
          </w:p>
          <w:p w14:paraId="02023561" w14:textId="77777777" w:rsidR="004D14D6" w:rsidRDefault="004D14D6">
            <w:pPr>
              <w:tabs>
                <w:tab w:val="left" w:pos="1245"/>
              </w:tabs>
              <w:ind w:left="460" w:firstLine="709"/>
              <w:rPr>
                <w:lang w:val="uk-UA"/>
              </w:rPr>
            </w:pPr>
          </w:p>
          <w:p w14:paraId="29C67ACB" w14:textId="77777777" w:rsidR="004D14D6" w:rsidRDefault="004D14D6">
            <w:pPr>
              <w:tabs>
                <w:tab w:val="left" w:pos="1245"/>
              </w:tabs>
              <w:ind w:left="460" w:firstLine="709"/>
              <w:rPr>
                <w:lang w:val="uk-UA"/>
              </w:rPr>
            </w:pPr>
          </w:p>
          <w:p w14:paraId="3E618C33" w14:textId="77777777" w:rsidR="004D14D6" w:rsidRDefault="004D14D6">
            <w:pPr>
              <w:tabs>
                <w:tab w:val="left" w:pos="1245"/>
              </w:tabs>
              <w:ind w:left="460" w:firstLine="709"/>
              <w:rPr>
                <w:lang w:val="uk-UA"/>
              </w:rPr>
            </w:pPr>
          </w:p>
          <w:p w14:paraId="3F4C51D3" w14:textId="77777777" w:rsidR="004D14D6" w:rsidRDefault="008F3013">
            <w:pPr>
              <w:tabs>
                <w:tab w:val="left" w:pos="1245"/>
              </w:tabs>
              <w:ind w:left="34" w:firstLine="1135"/>
              <w:rPr>
                <w:lang w:val="uk-UA"/>
              </w:rPr>
            </w:pPr>
            <w:r>
              <w:rPr>
                <w:lang w:val="uk-UA"/>
              </w:rPr>
              <w:t xml:space="preserve">660-63 </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6DEBE890" w14:textId="77777777" w:rsidR="004D14D6" w:rsidRDefault="004D14D6">
            <w:pPr>
              <w:tabs>
                <w:tab w:val="left" w:pos="1245"/>
              </w:tabs>
              <w:ind w:left="460" w:firstLine="709"/>
              <w:rPr>
                <w:lang w:val="uk-UA"/>
              </w:rPr>
            </w:pPr>
          </w:p>
          <w:p w14:paraId="0E45BF25" w14:textId="77777777" w:rsidR="004D14D6" w:rsidRDefault="004D14D6">
            <w:pPr>
              <w:tabs>
                <w:tab w:val="left" w:pos="1245"/>
              </w:tabs>
              <w:ind w:left="460" w:firstLine="709"/>
              <w:rPr>
                <w:lang w:val="uk-UA"/>
              </w:rPr>
            </w:pPr>
          </w:p>
          <w:p w14:paraId="24C2B866" w14:textId="77777777" w:rsidR="004D14D6" w:rsidRDefault="004D14D6">
            <w:pPr>
              <w:tabs>
                <w:tab w:val="left" w:pos="1245"/>
              </w:tabs>
              <w:ind w:left="460" w:firstLine="709"/>
              <w:rPr>
                <w:lang w:val="uk-UA"/>
              </w:rPr>
            </w:pPr>
          </w:p>
          <w:p w14:paraId="5D28DF3E" w14:textId="77777777" w:rsidR="004D14D6" w:rsidRDefault="004D14D6">
            <w:pPr>
              <w:tabs>
                <w:tab w:val="left" w:pos="1245"/>
              </w:tabs>
              <w:ind w:left="460" w:firstLine="709"/>
              <w:rPr>
                <w:lang w:val="uk-UA"/>
              </w:rPr>
            </w:pPr>
          </w:p>
          <w:p w14:paraId="04094497" w14:textId="77777777" w:rsidR="004D14D6" w:rsidRDefault="004D14D6">
            <w:pPr>
              <w:tabs>
                <w:tab w:val="left" w:pos="1245"/>
              </w:tabs>
              <w:ind w:left="460" w:firstLine="709"/>
              <w:rPr>
                <w:lang w:val="uk-UA"/>
              </w:rPr>
            </w:pPr>
          </w:p>
          <w:p w14:paraId="7298FA04" w14:textId="77777777" w:rsidR="004D14D6" w:rsidRDefault="008F3013">
            <w:pPr>
              <w:tabs>
                <w:tab w:val="left" w:pos="1245"/>
              </w:tabs>
              <w:ind w:left="460" w:firstLine="709"/>
              <w:rPr>
                <w:lang w:val="uk-UA"/>
              </w:rPr>
            </w:pPr>
            <w:r>
              <w:rPr>
                <w:lang w:val="uk-UA"/>
              </w:rPr>
              <w:t xml:space="preserve"> Е</w:t>
            </w:r>
          </w:p>
          <w:p w14:paraId="71BC6F40" w14:textId="77777777" w:rsidR="004D14D6" w:rsidRDefault="004D14D6">
            <w:pPr>
              <w:tabs>
                <w:tab w:val="left" w:pos="1245"/>
              </w:tabs>
              <w:ind w:left="460" w:firstLine="709"/>
              <w:rPr>
                <w:lang w:val="uk-UA"/>
              </w:rPr>
            </w:pP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6504D792" w14:textId="77777777" w:rsidR="004D14D6" w:rsidRDefault="004D14D6">
            <w:pPr>
              <w:tabs>
                <w:tab w:val="left" w:pos="1245"/>
              </w:tabs>
              <w:ind w:left="460" w:firstLine="709"/>
              <w:rPr>
                <w:lang w:val="uk-UA"/>
              </w:rPr>
            </w:pPr>
          </w:p>
          <w:p w14:paraId="05CED67B" w14:textId="77777777" w:rsidR="004D14D6" w:rsidRDefault="004D14D6">
            <w:pPr>
              <w:tabs>
                <w:tab w:val="left" w:pos="1245"/>
              </w:tabs>
              <w:ind w:left="460" w:firstLine="709"/>
              <w:rPr>
                <w:lang w:val="uk-UA"/>
              </w:rPr>
            </w:pPr>
          </w:p>
          <w:p w14:paraId="6B06E960" w14:textId="77777777" w:rsidR="004D14D6" w:rsidRDefault="004D14D6">
            <w:pPr>
              <w:tabs>
                <w:tab w:val="left" w:pos="1245"/>
              </w:tabs>
              <w:ind w:left="460" w:firstLine="709"/>
              <w:rPr>
                <w:lang w:val="uk-UA"/>
              </w:rPr>
            </w:pPr>
          </w:p>
          <w:p w14:paraId="0333E6AA" w14:textId="77777777" w:rsidR="004D14D6" w:rsidRDefault="004D14D6">
            <w:pPr>
              <w:tabs>
                <w:tab w:val="left" w:pos="1245"/>
              </w:tabs>
              <w:ind w:left="460" w:firstLine="709"/>
              <w:rPr>
                <w:lang w:val="uk-UA"/>
              </w:rPr>
            </w:pPr>
          </w:p>
          <w:p w14:paraId="7924B2B0" w14:textId="77777777" w:rsidR="004D14D6" w:rsidRDefault="004D14D6">
            <w:pPr>
              <w:tabs>
                <w:tab w:val="left" w:pos="1245"/>
              </w:tabs>
              <w:ind w:left="460" w:firstLine="709"/>
              <w:rPr>
                <w:lang w:val="uk-UA"/>
              </w:rPr>
            </w:pPr>
          </w:p>
          <w:p w14:paraId="0FE80D38" w14:textId="77777777" w:rsidR="004D14D6" w:rsidRDefault="008F3013">
            <w:pPr>
              <w:tabs>
                <w:tab w:val="left" w:pos="1245"/>
              </w:tabs>
              <w:ind w:left="-817" w:firstLine="709"/>
              <w:rPr>
                <w:lang w:val="uk-UA"/>
              </w:rPr>
            </w:pPr>
            <w:r>
              <w:rPr>
                <w:lang w:val="uk-UA"/>
              </w:rPr>
              <w:t>Задовільно</w:t>
            </w:r>
          </w:p>
          <w:p w14:paraId="544FCA86" w14:textId="77777777" w:rsidR="004D14D6" w:rsidRDefault="004D14D6">
            <w:pPr>
              <w:tabs>
                <w:tab w:val="left" w:pos="1245"/>
              </w:tabs>
              <w:ind w:left="46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141964D4" w14:textId="77777777" w:rsidR="004D14D6" w:rsidRDefault="008F3013">
            <w:pPr>
              <w:tabs>
                <w:tab w:val="left" w:pos="1245"/>
              </w:tabs>
              <w:ind w:firstLine="709"/>
              <w:rPr>
                <w:lang w:val="uk-UA"/>
              </w:rPr>
            </w:pPr>
            <w:r>
              <w:rPr>
                <w:lang w:val="uk-UA"/>
              </w:rPr>
              <w:t xml:space="preserve">- Знання </w:t>
            </w:r>
            <w:r>
              <w:rPr>
                <w:b/>
                <w:bCs/>
                <w:lang w:val="uk-UA"/>
              </w:rPr>
              <w:t>основних фундаментальних положень</w:t>
            </w:r>
            <w:r>
              <w:rPr>
                <w:lang w:val="uk-UA"/>
              </w:rPr>
              <w:t xml:space="preserve"> матеріалу модуля,</w:t>
            </w:r>
          </w:p>
          <w:p w14:paraId="2D3DCCF1" w14:textId="77777777" w:rsidR="004D14D6" w:rsidRDefault="008F3013">
            <w:pPr>
              <w:tabs>
                <w:tab w:val="left" w:pos="1245"/>
              </w:tabs>
              <w:ind w:firstLine="709"/>
              <w:rPr>
                <w:lang w:val="uk-UA"/>
              </w:rPr>
            </w:pPr>
            <w:r>
              <w:rPr>
                <w:lang w:val="uk-UA"/>
              </w:rPr>
              <w:t xml:space="preserve">- вміння вирішувати найпростіші </w:t>
            </w:r>
            <w:r>
              <w:rPr>
                <w:b/>
                <w:bCs/>
                <w:lang w:val="uk-UA"/>
              </w:rPr>
              <w:t>практичні задачі</w:t>
            </w:r>
            <w:r>
              <w:rPr>
                <w:lang w:val="uk-UA"/>
              </w:rPr>
              <w:t>.</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36EC0EAC" w14:textId="77777777" w:rsidR="004D14D6" w:rsidRDefault="008F3013">
            <w:pPr>
              <w:tabs>
                <w:tab w:val="left" w:pos="1245"/>
              </w:tabs>
              <w:ind w:left="176" w:hanging="1"/>
              <w:rPr>
                <w:lang w:val="uk-UA"/>
              </w:rPr>
            </w:pPr>
            <w:r>
              <w:rPr>
                <w:lang w:val="uk-UA"/>
              </w:rPr>
              <w:t xml:space="preserve">Незнання </w:t>
            </w:r>
            <w:r>
              <w:rPr>
                <w:b/>
                <w:bCs/>
                <w:lang w:val="uk-UA"/>
              </w:rPr>
              <w:t>окремих (непринципових) питань</w:t>
            </w:r>
            <w:r>
              <w:rPr>
                <w:lang w:val="uk-UA"/>
              </w:rPr>
              <w:t xml:space="preserve"> з матеріалу модуля;</w:t>
            </w:r>
          </w:p>
          <w:p w14:paraId="18FB9D26" w14:textId="77777777" w:rsidR="004D14D6" w:rsidRDefault="008F3013">
            <w:pPr>
              <w:tabs>
                <w:tab w:val="left" w:pos="1245"/>
              </w:tabs>
              <w:ind w:left="176" w:hanging="1"/>
              <w:rPr>
                <w:lang w:val="uk-UA"/>
              </w:rPr>
            </w:pPr>
            <w:r>
              <w:rPr>
                <w:lang w:val="uk-UA"/>
              </w:rPr>
              <w:t xml:space="preserve">- невміння </w:t>
            </w:r>
            <w:r>
              <w:rPr>
                <w:b/>
                <w:bCs/>
                <w:lang w:val="uk-UA"/>
              </w:rPr>
              <w:t>послідовно і аргументовано</w:t>
            </w:r>
            <w:r>
              <w:rPr>
                <w:lang w:val="uk-UA"/>
              </w:rPr>
              <w:t xml:space="preserve"> висловлювати думку;</w:t>
            </w:r>
          </w:p>
          <w:p w14:paraId="07C88B48" w14:textId="77777777" w:rsidR="004D14D6" w:rsidRDefault="008F3013">
            <w:pPr>
              <w:tabs>
                <w:tab w:val="left" w:pos="1245"/>
              </w:tabs>
              <w:ind w:left="176" w:hanging="1"/>
              <w:rPr>
                <w:lang w:val="uk-UA"/>
              </w:rPr>
            </w:pPr>
            <w:r>
              <w:rPr>
                <w:lang w:val="uk-UA"/>
              </w:rPr>
              <w:t>- невміння застосовувати теоретичні положення при розвязанні</w:t>
            </w:r>
            <w:r>
              <w:rPr>
                <w:b/>
                <w:bCs/>
                <w:lang w:val="uk-UA"/>
              </w:rPr>
              <w:t xml:space="preserve"> практичних задач</w:t>
            </w:r>
          </w:p>
        </w:tc>
      </w:tr>
      <w:tr w:rsidR="004D14D6" w:rsidRPr="008F3013" w14:paraId="3755BFF2" w14:textId="77777777">
        <w:trPr>
          <w:trHeight w:val="300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4FC85F17" w14:textId="77777777" w:rsidR="004D14D6" w:rsidRDefault="004D14D6">
            <w:pPr>
              <w:tabs>
                <w:tab w:val="left" w:pos="1245"/>
              </w:tabs>
              <w:ind w:left="-610" w:firstLine="709"/>
              <w:rPr>
                <w:lang w:val="uk-UA"/>
              </w:rPr>
            </w:pPr>
          </w:p>
          <w:p w14:paraId="54F4E17A" w14:textId="77777777" w:rsidR="004D14D6" w:rsidRDefault="004D14D6">
            <w:pPr>
              <w:tabs>
                <w:tab w:val="left" w:pos="1245"/>
              </w:tabs>
              <w:ind w:left="-610" w:firstLine="709"/>
              <w:rPr>
                <w:lang w:val="uk-UA"/>
              </w:rPr>
            </w:pPr>
          </w:p>
          <w:p w14:paraId="517AE348" w14:textId="77777777" w:rsidR="004D14D6" w:rsidRDefault="004D14D6">
            <w:pPr>
              <w:tabs>
                <w:tab w:val="left" w:pos="1245"/>
              </w:tabs>
              <w:ind w:left="-610" w:firstLine="709"/>
              <w:rPr>
                <w:lang w:val="uk-UA"/>
              </w:rPr>
            </w:pPr>
          </w:p>
          <w:p w14:paraId="726E1273" w14:textId="77777777" w:rsidR="004D14D6" w:rsidRDefault="004D14D6">
            <w:pPr>
              <w:tabs>
                <w:tab w:val="left" w:pos="1245"/>
              </w:tabs>
              <w:ind w:left="-610" w:firstLine="709"/>
              <w:rPr>
                <w:lang w:val="uk-UA"/>
              </w:rPr>
            </w:pPr>
          </w:p>
          <w:p w14:paraId="03C6C90E" w14:textId="77777777" w:rsidR="004D14D6" w:rsidRDefault="004D14D6">
            <w:pPr>
              <w:tabs>
                <w:tab w:val="left" w:pos="1245"/>
              </w:tabs>
              <w:ind w:left="-610" w:firstLine="709"/>
              <w:rPr>
                <w:lang w:val="uk-UA"/>
              </w:rPr>
            </w:pPr>
          </w:p>
          <w:p w14:paraId="7C1BDA8D" w14:textId="77777777" w:rsidR="004D14D6" w:rsidRDefault="008F3013">
            <w:pPr>
              <w:tabs>
                <w:tab w:val="left" w:pos="1245"/>
              </w:tabs>
              <w:ind w:left="-610" w:firstLine="709"/>
              <w:rPr>
                <w:lang w:val="uk-UA"/>
              </w:rPr>
            </w:pPr>
            <w:r>
              <w:rPr>
                <w:lang w:val="uk-UA"/>
              </w:rPr>
              <w:t>35-59</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539C4377" w14:textId="77777777" w:rsidR="004D14D6" w:rsidRDefault="004D14D6">
            <w:pPr>
              <w:tabs>
                <w:tab w:val="left" w:pos="1245"/>
              </w:tabs>
              <w:ind w:left="-610" w:firstLine="709"/>
              <w:rPr>
                <w:lang w:val="uk-UA"/>
              </w:rPr>
            </w:pPr>
          </w:p>
          <w:p w14:paraId="2CD509F8" w14:textId="77777777" w:rsidR="004D14D6" w:rsidRDefault="004D14D6">
            <w:pPr>
              <w:tabs>
                <w:tab w:val="left" w:pos="1245"/>
              </w:tabs>
              <w:ind w:left="-610" w:firstLine="709"/>
              <w:rPr>
                <w:lang w:val="uk-UA"/>
              </w:rPr>
            </w:pPr>
          </w:p>
          <w:p w14:paraId="03EC2B7D" w14:textId="77777777" w:rsidR="004D14D6" w:rsidRDefault="004D14D6">
            <w:pPr>
              <w:tabs>
                <w:tab w:val="left" w:pos="1245"/>
              </w:tabs>
              <w:ind w:left="-610" w:firstLine="709"/>
              <w:rPr>
                <w:lang w:val="uk-UA"/>
              </w:rPr>
            </w:pPr>
          </w:p>
          <w:p w14:paraId="164D1D53" w14:textId="77777777" w:rsidR="004D14D6" w:rsidRDefault="008F3013">
            <w:pPr>
              <w:tabs>
                <w:tab w:val="left" w:pos="1245"/>
              </w:tabs>
              <w:ind w:left="-610" w:firstLine="709"/>
              <w:jc w:val="center"/>
              <w:rPr>
                <w:lang w:val="uk-UA"/>
              </w:rPr>
            </w:pPr>
            <w:r>
              <w:t>F</w:t>
            </w:r>
            <w:r>
              <w:rPr>
                <w:lang w:val="uk-UA"/>
              </w:rPr>
              <w:t>Х</w:t>
            </w:r>
          </w:p>
          <w:p w14:paraId="276AB47F" w14:textId="77777777" w:rsidR="004D14D6" w:rsidRDefault="008F3013">
            <w:pPr>
              <w:tabs>
                <w:tab w:val="left" w:pos="1245"/>
              </w:tabs>
              <w:rPr>
                <w:lang w:val="uk-UA"/>
              </w:rPr>
            </w:pPr>
            <w:r>
              <w:rPr>
                <w:lang w:val="uk-UA"/>
              </w:rPr>
              <w:t>(потрібне додаткове вивчення)</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439B4095" w14:textId="77777777" w:rsidR="004D14D6" w:rsidRDefault="004D14D6">
            <w:pPr>
              <w:tabs>
                <w:tab w:val="left" w:pos="1245"/>
              </w:tabs>
              <w:ind w:left="-610" w:firstLine="709"/>
              <w:rPr>
                <w:lang w:val="uk-UA"/>
              </w:rPr>
            </w:pPr>
          </w:p>
          <w:p w14:paraId="360962CE" w14:textId="77777777" w:rsidR="004D14D6" w:rsidRDefault="004D14D6">
            <w:pPr>
              <w:tabs>
                <w:tab w:val="left" w:pos="1245"/>
              </w:tabs>
              <w:ind w:left="-610" w:firstLine="709"/>
              <w:rPr>
                <w:lang w:val="uk-UA"/>
              </w:rPr>
            </w:pPr>
          </w:p>
          <w:p w14:paraId="2120480A" w14:textId="77777777" w:rsidR="004D14D6" w:rsidRDefault="004D14D6">
            <w:pPr>
              <w:tabs>
                <w:tab w:val="left" w:pos="1245"/>
              </w:tabs>
              <w:ind w:left="-610" w:firstLine="709"/>
              <w:rPr>
                <w:lang w:val="uk-UA"/>
              </w:rPr>
            </w:pPr>
          </w:p>
          <w:p w14:paraId="6E785AE2" w14:textId="77777777" w:rsidR="004D14D6" w:rsidRDefault="004D14D6">
            <w:pPr>
              <w:tabs>
                <w:tab w:val="left" w:pos="1245"/>
              </w:tabs>
              <w:ind w:left="-610" w:firstLine="709"/>
              <w:rPr>
                <w:lang w:val="uk-UA"/>
              </w:rPr>
            </w:pPr>
          </w:p>
          <w:p w14:paraId="1A43733C" w14:textId="77777777" w:rsidR="004D14D6" w:rsidRDefault="004D14D6">
            <w:pPr>
              <w:tabs>
                <w:tab w:val="left" w:pos="1245"/>
              </w:tabs>
              <w:ind w:left="-44"/>
              <w:rPr>
                <w:lang w:val="uk-UA"/>
              </w:rPr>
            </w:pPr>
          </w:p>
          <w:p w14:paraId="28A88443" w14:textId="77777777" w:rsidR="004D14D6" w:rsidRDefault="008F3013">
            <w:pPr>
              <w:tabs>
                <w:tab w:val="left" w:pos="1245"/>
              </w:tabs>
              <w:ind w:left="-44"/>
              <w:rPr>
                <w:lang w:val="uk-UA"/>
              </w:rPr>
            </w:pPr>
            <w:r>
              <w:rPr>
                <w:lang w:val="uk-UA"/>
              </w:rPr>
              <w:t>Незадовільно</w:t>
            </w:r>
          </w:p>
          <w:p w14:paraId="63E6D268" w14:textId="77777777" w:rsidR="004D14D6" w:rsidRDefault="004D14D6">
            <w:pPr>
              <w:tabs>
                <w:tab w:val="left" w:pos="1245"/>
              </w:tabs>
              <w:ind w:left="-610" w:firstLine="709"/>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2922D858" w14:textId="77777777" w:rsidR="004D14D6" w:rsidRDefault="008F3013">
            <w:pPr>
              <w:tabs>
                <w:tab w:val="left" w:pos="1245"/>
              </w:tabs>
              <w:ind w:left="34" w:firstLine="425"/>
              <w:rPr>
                <w:lang w:val="uk-UA"/>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38D26569" w14:textId="77777777" w:rsidR="004D14D6" w:rsidRDefault="008F3013">
            <w:pPr>
              <w:tabs>
                <w:tab w:val="left" w:pos="1245"/>
              </w:tabs>
              <w:ind w:left="34" w:hanging="34"/>
              <w:rPr>
                <w:lang w:val="uk-UA"/>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14:paraId="7A8944E2" w14:textId="77777777" w:rsidR="004D14D6" w:rsidRDefault="008F3013">
            <w:pPr>
              <w:tabs>
                <w:tab w:val="left" w:pos="1245"/>
              </w:tabs>
              <w:ind w:left="34" w:hanging="34"/>
              <w:rPr>
                <w:lang w:val="uk-UA"/>
              </w:rPr>
            </w:pPr>
            <w:r>
              <w:rPr>
                <w:lang w:val="uk-UA"/>
              </w:rPr>
              <w:t xml:space="preserve">- </w:t>
            </w:r>
            <w:r>
              <w:rPr>
                <w:b/>
                <w:bCs/>
                <w:lang w:val="uk-UA"/>
              </w:rPr>
              <w:t>істотні помилки</w:t>
            </w:r>
            <w:r>
              <w:rPr>
                <w:lang w:val="uk-UA"/>
              </w:rPr>
              <w:t xml:space="preserve"> у відповідях на запитання;</w:t>
            </w:r>
          </w:p>
          <w:p w14:paraId="7F2486D6" w14:textId="77777777" w:rsidR="004D14D6" w:rsidRDefault="008F3013">
            <w:pPr>
              <w:tabs>
                <w:tab w:val="left" w:pos="1245"/>
              </w:tabs>
              <w:ind w:left="34" w:hanging="34"/>
              <w:rPr>
                <w:lang w:val="uk-UA"/>
              </w:rPr>
            </w:pPr>
            <w:r>
              <w:rPr>
                <w:lang w:val="uk-UA"/>
              </w:rPr>
              <w:t xml:space="preserve">- невміння розв’язувати </w:t>
            </w:r>
            <w:r>
              <w:rPr>
                <w:b/>
                <w:bCs/>
                <w:lang w:val="uk-UA"/>
              </w:rPr>
              <w:t>прості практичні задачі.</w:t>
            </w:r>
          </w:p>
        </w:tc>
      </w:tr>
      <w:tr w:rsidR="004D14D6" w:rsidRPr="008F3013" w14:paraId="11645496" w14:textId="77777777">
        <w:trPr>
          <w:trHeight w:val="3005"/>
        </w:trPr>
        <w:tc>
          <w:tcPr>
            <w:tcW w:w="1074" w:type="dxa"/>
            <w:tcBorders>
              <w:top w:val="single" w:sz="6" w:space="0" w:color="000000"/>
              <w:left w:val="single" w:sz="6" w:space="0" w:color="000000"/>
              <w:bottom w:val="single" w:sz="6" w:space="0" w:color="000000"/>
              <w:right w:val="single" w:sz="6" w:space="0" w:color="000000"/>
            </w:tcBorders>
            <w:shd w:val="clear" w:color="auto" w:fill="auto"/>
          </w:tcPr>
          <w:p w14:paraId="6FB178A9" w14:textId="77777777" w:rsidR="004D14D6" w:rsidRDefault="004D14D6">
            <w:pPr>
              <w:tabs>
                <w:tab w:val="left" w:pos="1245"/>
              </w:tabs>
              <w:ind w:left="720"/>
              <w:rPr>
                <w:lang w:val="uk-UA"/>
              </w:rPr>
            </w:pPr>
          </w:p>
          <w:p w14:paraId="066ECBC2" w14:textId="77777777" w:rsidR="004D14D6" w:rsidRDefault="004D14D6">
            <w:pPr>
              <w:tabs>
                <w:tab w:val="left" w:pos="1245"/>
              </w:tabs>
              <w:ind w:left="720"/>
              <w:rPr>
                <w:lang w:val="uk-UA"/>
              </w:rPr>
            </w:pPr>
          </w:p>
          <w:p w14:paraId="638B755E" w14:textId="77777777" w:rsidR="004D14D6" w:rsidRDefault="004D14D6">
            <w:pPr>
              <w:tabs>
                <w:tab w:val="left" w:pos="1245"/>
              </w:tabs>
              <w:ind w:left="720"/>
              <w:rPr>
                <w:lang w:val="uk-UA"/>
              </w:rPr>
            </w:pPr>
          </w:p>
          <w:p w14:paraId="78227136" w14:textId="77777777" w:rsidR="004D14D6" w:rsidRDefault="008F3013">
            <w:pPr>
              <w:tabs>
                <w:tab w:val="left" w:pos="1245"/>
              </w:tabs>
              <w:rPr>
                <w:lang w:val="uk-UA"/>
              </w:rPr>
            </w:pPr>
            <w:r>
              <w:rPr>
                <w:lang w:val="uk-UA"/>
              </w:rPr>
              <w:t>1-34</w:t>
            </w:r>
          </w:p>
        </w:tc>
        <w:tc>
          <w:tcPr>
            <w:tcW w:w="1247" w:type="dxa"/>
            <w:tcBorders>
              <w:top w:val="single" w:sz="6" w:space="0" w:color="000000"/>
              <w:left w:val="single" w:sz="6" w:space="0" w:color="000000"/>
              <w:bottom w:val="single" w:sz="6" w:space="0" w:color="000000"/>
              <w:right w:val="single" w:sz="6" w:space="0" w:color="000000"/>
            </w:tcBorders>
            <w:shd w:val="clear" w:color="auto" w:fill="auto"/>
          </w:tcPr>
          <w:p w14:paraId="5C5E0B31" w14:textId="77777777" w:rsidR="004D14D6" w:rsidRDefault="004D14D6">
            <w:pPr>
              <w:tabs>
                <w:tab w:val="left" w:pos="1245"/>
              </w:tabs>
              <w:ind w:left="720"/>
              <w:rPr>
                <w:lang w:val="uk-UA"/>
              </w:rPr>
            </w:pPr>
          </w:p>
          <w:p w14:paraId="1EE04A45" w14:textId="77777777" w:rsidR="004D14D6" w:rsidRDefault="004D14D6">
            <w:pPr>
              <w:tabs>
                <w:tab w:val="left" w:pos="1245"/>
              </w:tabs>
              <w:ind w:left="720"/>
              <w:rPr>
                <w:lang w:val="uk-UA"/>
              </w:rPr>
            </w:pPr>
          </w:p>
          <w:p w14:paraId="1D8DE906" w14:textId="77777777" w:rsidR="004D14D6" w:rsidRDefault="004D14D6">
            <w:pPr>
              <w:tabs>
                <w:tab w:val="left" w:pos="1245"/>
              </w:tabs>
              <w:ind w:left="720"/>
              <w:rPr>
                <w:lang w:val="uk-UA"/>
              </w:rPr>
            </w:pPr>
          </w:p>
          <w:p w14:paraId="6831483E" w14:textId="77777777" w:rsidR="004D14D6" w:rsidRDefault="008F3013">
            <w:pPr>
              <w:tabs>
                <w:tab w:val="left" w:pos="1245"/>
              </w:tabs>
              <w:jc w:val="center"/>
              <w:rPr>
                <w:lang w:val="uk-UA"/>
              </w:rPr>
            </w:pPr>
            <w:r>
              <w:t>F</w:t>
            </w:r>
          </w:p>
          <w:p w14:paraId="45AD7426" w14:textId="77777777" w:rsidR="004D14D6" w:rsidRDefault="008F3013">
            <w:pPr>
              <w:tabs>
                <w:tab w:val="left" w:pos="1245"/>
              </w:tabs>
            </w:pPr>
            <w:r>
              <w:rPr>
                <w:lang w:val="uk-UA"/>
              </w:rPr>
              <w:t xml:space="preserve"> (потрібне повторне вивчення)</w:t>
            </w:r>
          </w:p>
        </w:tc>
        <w:tc>
          <w:tcPr>
            <w:tcW w:w="1594" w:type="dxa"/>
            <w:tcBorders>
              <w:top w:val="single" w:sz="6" w:space="0" w:color="000000"/>
              <w:left w:val="single" w:sz="6" w:space="0" w:color="000000"/>
              <w:bottom w:val="single" w:sz="6" w:space="0" w:color="000000"/>
              <w:right w:val="single" w:sz="6" w:space="0" w:color="000000"/>
            </w:tcBorders>
            <w:shd w:val="clear" w:color="auto" w:fill="auto"/>
          </w:tcPr>
          <w:p w14:paraId="2A4DB8C9" w14:textId="77777777" w:rsidR="004D14D6" w:rsidRDefault="004D14D6">
            <w:pPr>
              <w:tabs>
                <w:tab w:val="left" w:pos="1245"/>
              </w:tabs>
              <w:ind w:left="720"/>
              <w:rPr>
                <w:lang w:val="uk-UA"/>
              </w:rPr>
            </w:pPr>
          </w:p>
          <w:p w14:paraId="02B6CED7" w14:textId="77777777" w:rsidR="004D14D6" w:rsidRDefault="004D14D6">
            <w:pPr>
              <w:tabs>
                <w:tab w:val="left" w:pos="1245"/>
              </w:tabs>
              <w:ind w:left="720"/>
              <w:rPr>
                <w:lang w:val="uk-UA"/>
              </w:rPr>
            </w:pPr>
          </w:p>
          <w:p w14:paraId="3A29BD16" w14:textId="77777777" w:rsidR="004D14D6" w:rsidRDefault="004D14D6">
            <w:pPr>
              <w:tabs>
                <w:tab w:val="left" w:pos="1245"/>
              </w:tabs>
              <w:ind w:left="720"/>
              <w:rPr>
                <w:lang w:val="uk-UA"/>
              </w:rPr>
            </w:pPr>
          </w:p>
          <w:p w14:paraId="6E47CA8F" w14:textId="77777777" w:rsidR="004D14D6" w:rsidRDefault="008F3013">
            <w:pPr>
              <w:tabs>
                <w:tab w:val="left" w:pos="1245"/>
              </w:tabs>
              <w:rPr>
                <w:lang w:val="uk-UA"/>
              </w:rPr>
            </w:pPr>
            <w:r>
              <w:rPr>
                <w:lang w:val="uk-UA"/>
              </w:rPr>
              <w:t>Незадовільно</w:t>
            </w:r>
          </w:p>
          <w:p w14:paraId="5332D16D" w14:textId="77777777" w:rsidR="004D14D6" w:rsidRDefault="004D14D6">
            <w:pPr>
              <w:tabs>
                <w:tab w:val="left" w:pos="1245"/>
              </w:tabs>
              <w:ind w:left="720"/>
              <w:rPr>
                <w:lang w:val="uk-UA"/>
              </w:rPr>
            </w:pPr>
          </w:p>
          <w:p w14:paraId="5F9917A4" w14:textId="77777777" w:rsidR="004D14D6" w:rsidRDefault="004D14D6">
            <w:pPr>
              <w:tabs>
                <w:tab w:val="left" w:pos="1245"/>
              </w:tabs>
              <w:rPr>
                <w:lang w:val="uk-UA"/>
              </w:rPr>
            </w:pPr>
          </w:p>
        </w:tc>
        <w:tc>
          <w:tcPr>
            <w:tcW w:w="3767" w:type="dxa"/>
            <w:tcBorders>
              <w:top w:val="single" w:sz="6" w:space="0" w:color="000000"/>
              <w:left w:val="single" w:sz="6" w:space="0" w:color="000000"/>
              <w:bottom w:val="single" w:sz="6" w:space="0" w:color="000000"/>
              <w:right w:val="single" w:sz="6" w:space="0" w:color="000000"/>
            </w:tcBorders>
            <w:shd w:val="clear" w:color="auto" w:fill="auto"/>
          </w:tcPr>
          <w:p w14:paraId="0F2CCEA4" w14:textId="77777777" w:rsidR="004D14D6" w:rsidRDefault="004D14D6">
            <w:pPr>
              <w:tabs>
                <w:tab w:val="left" w:pos="1245"/>
              </w:tabs>
              <w:ind w:left="720"/>
              <w:rPr>
                <w:lang w:val="uk-UA"/>
              </w:rPr>
            </w:pPr>
          </w:p>
          <w:p w14:paraId="450017CF" w14:textId="77777777" w:rsidR="004D14D6" w:rsidRDefault="004D14D6">
            <w:pPr>
              <w:ind w:left="720"/>
              <w:rPr>
                <w:lang w:val="uk-UA"/>
              </w:rPr>
            </w:pPr>
          </w:p>
          <w:p w14:paraId="2F9E3CD0" w14:textId="77777777" w:rsidR="004D14D6" w:rsidRDefault="004D14D6">
            <w:pPr>
              <w:ind w:left="720"/>
              <w:rPr>
                <w:lang w:val="uk-UA"/>
              </w:rPr>
            </w:pPr>
          </w:p>
          <w:p w14:paraId="648FBE85" w14:textId="77777777" w:rsidR="004D14D6" w:rsidRDefault="008F3013">
            <w:pPr>
              <w:ind w:left="720" w:firstLine="708"/>
              <w:rPr>
                <w:lang w:val="uk-UA"/>
              </w:rPr>
            </w:pPr>
            <w:r>
              <w:rPr>
                <w:lang w:val="uk-UA"/>
              </w:rPr>
              <w:t xml:space="preserve">            </w:t>
            </w:r>
          </w:p>
          <w:p w14:paraId="798CCEAD" w14:textId="77777777" w:rsidR="004D14D6" w:rsidRDefault="008F3013">
            <w:pPr>
              <w:jc w:val="center"/>
              <w:rPr>
                <w:lang w:val="uk-UA"/>
              </w:rPr>
            </w:pPr>
            <w:r>
              <w:rPr>
                <w:lang w:val="uk-UA"/>
              </w:rPr>
              <w:t>-</w:t>
            </w:r>
          </w:p>
        </w:tc>
        <w:tc>
          <w:tcPr>
            <w:tcW w:w="2382" w:type="dxa"/>
            <w:tcBorders>
              <w:top w:val="single" w:sz="6" w:space="0" w:color="000000"/>
              <w:left w:val="single" w:sz="6" w:space="0" w:color="000000"/>
              <w:bottom w:val="single" w:sz="6" w:space="0" w:color="000000"/>
              <w:right w:val="single" w:sz="6" w:space="0" w:color="000000"/>
            </w:tcBorders>
            <w:shd w:val="clear" w:color="auto" w:fill="auto"/>
          </w:tcPr>
          <w:p w14:paraId="29E1C54D" w14:textId="77777777" w:rsidR="004D14D6" w:rsidRDefault="008F3013">
            <w:pPr>
              <w:tabs>
                <w:tab w:val="left" w:pos="1245"/>
              </w:tabs>
              <w:rPr>
                <w:lang w:val="uk-UA"/>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14:paraId="555AD797" w14:textId="77777777" w:rsidR="004D14D6" w:rsidRDefault="008F3013">
            <w:pPr>
              <w:tabs>
                <w:tab w:val="left" w:pos="1245"/>
              </w:tabs>
              <w:rPr>
                <w:lang w:val="uk-UA"/>
              </w:rPr>
            </w:pPr>
            <w:r>
              <w:rPr>
                <w:lang w:val="uk-UA"/>
              </w:rPr>
              <w:t xml:space="preserve">- </w:t>
            </w:r>
            <w:r>
              <w:rPr>
                <w:b/>
                <w:bCs/>
                <w:lang w:val="uk-UA"/>
              </w:rPr>
              <w:t>істотні помилки</w:t>
            </w:r>
            <w:r>
              <w:rPr>
                <w:lang w:val="uk-UA"/>
              </w:rPr>
              <w:t xml:space="preserve"> у відповідях на запитання;</w:t>
            </w:r>
          </w:p>
          <w:p w14:paraId="190D93AD" w14:textId="77777777" w:rsidR="004D14D6" w:rsidRDefault="008F3013">
            <w:pPr>
              <w:tabs>
                <w:tab w:val="left" w:pos="1245"/>
              </w:tabs>
              <w:rPr>
                <w:lang w:val="uk-UA"/>
              </w:rPr>
            </w:pPr>
            <w:r>
              <w:rPr>
                <w:lang w:val="uk-UA"/>
              </w:rPr>
              <w:t>-незнання основних фундаментальних положень;</w:t>
            </w:r>
          </w:p>
          <w:p w14:paraId="38E702D4" w14:textId="77777777" w:rsidR="004D14D6" w:rsidRDefault="008F3013">
            <w:pPr>
              <w:tabs>
                <w:tab w:val="left" w:pos="1245"/>
              </w:tabs>
              <w:rPr>
                <w:lang w:val="uk-UA"/>
              </w:rPr>
            </w:pPr>
            <w:r>
              <w:rPr>
                <w:lang w:val="uk-UA"/>
              </w:rPr>
              <w:t xml:space="preserve">- невміння орієнтуватися під час розв’язання  </w:t>
            </w:r>
            <w:r>
              <w:rPr>
                <w:b/>
                <w:bCs/>
                <w:lang w:val="uk-UA"/>
              </w:rPr>
              <w:t>простих практичних задач</w:t>
            </w:r>
          </w:p>
        </w:tc>
      </w:tr>
    </w:tbl>
    <w:p w14:paraId="510DC29A" w14:textId="77777777" w:rsidR="004D14D6" w:rsidRDefault="004D14D6">
      <w:pPr>
        <w:jc w:val="center"/>
        <w:rPr>
          <w:b/>
          <w:lang w:val="ru-RU"/>
        </w:rPr>
      </w:pPr>
    </w:p>
    <w:p w14:paraId="17EF6C0F" w14:textId="77777777" w:rsidR="004D14D6" w:rsidRDefault="008F3013">
      <w:pPr>
        <w:jc w:val="center"/>
        <w:rPr>
          <w:b/>
          <w:lang w:val="uk-UA"/>
        </w:rPr>
      </w:pPr>
      <w:r>
        <w:rPr>
          <w:b/>
          <w:lang w:val="uk-UA"/>
        </w:rPr>
        <w:t xml:space="preserve">НАВЧАЛЬНО-МЕТОДИЧНЕ ЗАБЕЗПЕЧЕННЯ </w:t>
      </w:r>
      <w:r>
        <w:rPr>
          <w:b/>
          <w:lang w:val="uk-UA"/>
        </w:rPr>
        <w:br/>
        <w:t>НАВЧАЛЬНОЇ ДИСЦИПЛІНИ</w:t>
      </w:r>
    </w:p>
    <w:p w14:paraId="57113452" w14:textId="77777777" w:rsidR="004D14D6" w:rsidRDefault="008F3013">
      <w:pPr>
        <w:jc w:val="center"/>
        <w:rPr>
          <w:b/>
          <w:lang w:val="uk-UA"/>
        </w:rPr>
      </w:pPr>
      <w:r>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4A110275" w14:textId="77777777" w:rsidR="004D14D6" w:rsidRDefault="008F3013">
      <w:pPr>
        <w:numPr>
          <w:ilvl w:val="0"/>
          <w:numId w:val="4"/>
        </w:numPr>
        <w:spacing w:line="276" w:lineRule="auto"/>
        <w:jc w:val="both"/>
        <w:rPr>
          <w:b/>
          <w:lang w:val="uk-UA"/>
        </w:rPr>
      </w:pPr>
      <w:r>
        <w:rPr>
          <w:lang w:val="uk-UA"/>
        </w:rPr>
        <w:t>сілабус</w:t>
      </w:r>
    </w:p>
    <w:p w14:paraId="09982616" w14:textId="77777777" w:rsidR="004D14D6" w:rsidRDefault="008F3013">
      <w:pPr>
        <w:numPr>
          <w:ilvl w:val="0"/>
          <w:numId w:val="4"/>
        </w:numPr>
        <w:spacing w:line="276" w:lineRule="auto"/>
        <w:jc w:val="both"/>
        <w:rPr>
          <w:b/>
          <w:lang w:val="uk-UA"/>
        </w:rPr>
      </w:pPr>
      <w:r>
        <w:rPr>
          <w:lang w:val="uk-UA"/>
        </w:rPr>
        <w:t>робоча програма навчальної дисципліни</w:t>
      </w:r>
    </w:p>
    <w:p w14:paraId="2CF9DCD4" w14:textId="77777777" w:rsidR="004D14D6" w:rsidRDefault="008F3013">
      <w:pPr>
        <w:numPr>
          <w:ilvl w:val="0"/>
          <w:numId w:val="4"/>
        </w:numPr>
        <w:jc w:val="both"/>
        <w:rPr>
          <w:lang w:val="uk-UA"/>
        </w:rPr>
      </w:pPr>
      <w:r>
        <w:rPr>
          <w:lang w:val="uk-UA"/>
        </w:rPr>
        <w:t>навчальний контент (конспект або розширений план лекцій);</w:t>
      </w:r>
    </w:p>
    <w:p w14:paraId="08998BC2" w14:textId="77777777" w:rsidR="004D14D6" w:rsidRDefault="008F3013">
      <w:pPr>
        <w:numPr>
          <w:ilvl w:val="0"/>
          <w:numId w:val="4"/>
        </w:numPr>
        <w:spacing w:line="276" w:lineRule="auto"/>
        <w:jc w:val="both"/>
        <w:rPr>
          <w:b/>
          <w:lang w:val="uk-UA"/>
        </w:rPr>
      </w:pPr>
      <w:r>
        <w:rPr>
          <w:lang w:val="uk-UA"/>
        </w:rPr>
        <w:t>плани семінарських занять</w:t>
      </w:r>
    </w:p>
    <w:p w14:paraId="059343AF" w14:textId="77777777" w:rsidR="004D14D6" w:rsidRDefault="008F3013">
      <w:pPr>
        <w:numPr>
          <w:ilvl w:val="0"/>
          <w:numId w:val="4"/>
        </w:numPr>
        <w:spacing w:line="276" w:lineRule="auto"/>
        <w:jc w:val="both"/>
        <w:rPr>
          <w:b/>
          <w:lang w:val="uk-UA"/>
        </w:rPr>
      </w:pPr>
      <w:r>
        <w:rPr>
          <w:lang w:val="uk-UA"/>
        </w:rPr>
        <w:t>завдання для самостійної роботи студентів</w:t>
      </w:r>
    </w:p>
    <w:p w14:paraId="7D983882" w14:textId="77777777" w:rsidR="004D14D6" w:rsidRDefault="008F3013">
      <w:pPr>
        <w:numPr>
          <w:ilvl w:val="0"/>
          <w:numId w:val="4"/>
        </w:numPr>
        <w:spacing w:line="276" w:lineRule="auto"/>
        <w:jc w:val="both"/>
        <w:rPr>
          <w:lang w:val="uk-UA"/>
        </w:rPr>
      </w:pPr>
      <w:r>
        <w:rPr>
          <w:lang w:val="uk-UA"/>
        </w:rPr>
        <w:t>питання, задачі, завдання або кейси для поточного та підсумкового контролю знань і вмінь студентів</w:t>
      </w:r>
    </w:p>
    <w:p w14:paraId="53BCCC4F" w14:textId="77777777" w:rsidR="004D14D6" w:rsidRDefault="008F3013">
      <w:pPr>
        <w:numPr>
          <w:ilvl w:val="0"/>
          <w:numId w:val="4"/>
        </w:numPr>
        <w:spacing w:line="276" w:lineRule="auto"/>
        <w:jc w:val="both"/>
        <w:rPr>
          <w:lang w:val="uk-UA"/>
        </w:rPr>
      </w:pPr>
      <w:r>
        <w:rPr>
          <w:lang w:val="uk-UA"/>
        </w:rPr>
        <w:t>бібліотечний фонд університету і кафедри</w:t>
      </w:r>
    </w:p>
    <w:p w14:paraId="0CF6E0EC" w14:textId="77777777" w:rsidR="004D14D6" w:rsidRPr="008F3013" w:rsidRDefault="008F3013">
      <w:pPr>
        <w:numPr>
          <w:ilvl w:val="0"/>
          <w:numId w:val="4"/>
        </w:numPr>
        <w:spacing w:line="276" w:lineRule="auto"/>
        <w:jc w:val="both"/>
        <w:rPr>
          <w:lang w:val="uk-UA"/>
        </w:rPr>
      </w:pPr>
      <w:r>
        <w:rPr>
          <w:lang w:val="uk-UA"/>
        </w:rPr>
        <w:t xml:space="preserve">сайт кафедри: </w:t>
      </w:r>
      <w:hyperlink r:id="rId9">
        <w:r>
          <w:rPr>
            <w:rStyle w:val="-"/>
            <w:lang w:val="uk-UA"/>
          </w:rPr>
          <w:t>http://web.kpi.kharkov.ua/sp/054-sotsiologiya- magistr/</w:t>
        </w:r>
      </w:hyperlink>
    </w:p>
    <w:p w14:paraId="761F78A0" w14:textId="77777777" w:rsidR="004D14D6" w:rsidRDefault="004D14D6">
      <w:pPr>
        <w:pStyle w:val="310"/>
        <w:shd w:val="clear" w:color="auto" w:fill="auto"/>
        <w:spacing w:after="0" w:line="360" w:lineRule="auto"/>
        <w:ind w:firstLine="709"/>
        <w:rPr>
          <w:sz w:val="28"/>
          <w:szCs w:val="28"/>
          <w:lang w:eastAsia="uk-UA"/>
        </w:rPr>
      </w:pPr>
    </w:p>
    <w:p w14:paraId="3063897D" w14:textId="77777777" w:rsidR="004D14D6" w:rsidRDefault="008F3013">
      <w:pPr>
        <w:pStyle w:val="310"/>
        <w:shd w:val="clear" w:color="auto" w:fill="auto"/>
        <w:spacing w:after="0" w:line="360" w:lineRule="auto"/>
        <w:ind w:firstLine="709"/>
        <w:rPr>
          <w:b w:val="0"/>
          <w:sz w:val="28"/>
          <w:szCs w:val="28"/>
        </w:rPr>
      </w:pPr>
      <w:r>
        <w:rPr>
          <w:sz w:val="28"/>
          <w:szCs w:val="28"/>
          <w:lang w:eastAsia="uk-UA"/>
        </w:rPr>
        <w:t>Основна література:</w:t>
      </w:r>
    </w:p>
    <w:p w14:paraId="759E4185" w14:textId="77777777" w:rsidR="004D14D6" w:rsidRDefault="008F3013">
      <w:pPr>
        <w:ind w:firstLine="709"/>
        <w:jc w:val="center"/>
        <w:rPr>
          <w:b/>
          <w:sz w:val="28"/>
          <w:szCs w:val="28"/>
          <w:lang w:val="uk-UA"/>
        </w:rPr>
      </w:pPr>
      <w:r>
        <w:rPr>
          <w:b/>
          <w:sz w:val="28"/>
          <w:szCs w:val="28"/>
          <w:lang w:val="uk-UA"/>
        </w:rPr>
        <w:t>Базова література</w:t>
      </w:r>
    </w:p>
    <w:tbl>
      <w:tblPr>
        <w:tblW w:w="9639" w:type="dxa"/>
        <w:jc w:val="center"/>
        <w:tblLook w:val="04A0" w:firstRow="1" w:lastRow="0" w:firstColumn="1" w:lastColumn="0" w:noHBand="0" w:noVBand="1"/>
      </w:tblPr>
      <w:tblGrid>
        <w:gridCol w:w="704"/>
        <w:gridCol w:w="8935"/>
      </w:tblGrid>
      <w:tr w:rsidR="004D14D6" w14:paraId="7B279BEF"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3448599" w14:textId="77777777" w:rsidR="004D14D6" w:rsidRDefault="008F3013">
            <w:pPr>
              <w:ind w:left="-108" w:right="-250"/>
              <w:jc w:val="center"/>
              <w:rPr>
                <w:sz w:val="28"/>
                <w:szCs w:val="28"/>
                <w:lang w:val="uk-UA"/>
              </w:rPr>
            </w:pPr>
            <w:r>
              <w:rPr>
                <w:sz w:val="28"/>
                <w:szCs w:val="28"/>
                <w:lang w:val="uk-UA"/>
              </w:rPr>
              <w:t>1</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06C62935" w14:textId="77777777" w:rsidR="004D14D6" w:rsidRDefault="008F3013">
            <w:pPr>
              <w:widowControl w:val="0"/>
              <w:spacing w:line="276" w:lineRule="auto"/>
              <w:rPr>
                <w:lang w:val="ru-RU"/>
              </w:rPr>
            </w:pPr>
            <w:r>
              <w:rPr>
                <w:lang w:val="ru-RU"/>
              </w:rPr>
              <w:t xml:space="preserve">Балабанова Л. Управління персоналом: Навчальний посібник/ Л.Балабанова, Олена Сардак; Мін-во освіти і науки України, ДонДУЕТ ім. М. Туган-Барановського. – К.: Професіонал, 2006. – 511 с. </w:t>
            </w:r>
          </w:p>
        </w:tc>
      </w:tr>
      <w:tr w:rsidR="004D14D6" w:rsidRPr="00FC00A2" w14:paraId="0C210566"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39961D2E" w14:textId="77777777" w:rsidR="004D14D6" w:rsidRDefault="008F3013">
            <w:pPr>
              <w:ind w:left="-392" w:right="-250" w:firstLine="284"/>
              <w:jc w:val="center"/>
              <w:rPr>
                <w:sz w:val="28"/>
                <w:szCs w:val="28"/>
                <w:lang w:val="uk-UA"/>
              </w:rPr>
            </w:pPr>
            <w:r>
              <w:rPr>
                <w:sz w:val="28"/>
                <w:szCs w:val="28"/>
                <w:lang w:val="uk-UA"/>
              </w:rPr>
              <w:t>2</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4EEA4334" w14:textId="77777777" w:rsidR="004D14D6" w:rsidRDefault="008F3013">
            <w:pPr>
              <w:widowControl w:val="0"/>
              <w:spacing w:line="276" w:lineRule="auto"/>
              <w:rPr>
                <w:lang w:val="ru-RU"/>
              </w:rPr>
            </w:pPr>
            <w:r>
              <w:rPr>
                <w:lang w:val="ru-RU"/>
              </w:rPr>
              <w:t xml:space="preserve">Крушельницька О. Управління персоналом: Навчальний посібник/ О.Крушельницька, Д. </w:t>
            </w:r>
            <w:proofErr w:type="gramStart"/>
            <w:r>
              <w:rPr>
                <w:lang w:val="ru-RU"/>
              </w:rPr>
              <w:t>Мельничук,.</w:t>
            </w:r>
            <w:proofErr w:type="gramEnd"/>
            <w:r>
              <w:rPr>
                <w:lang w:val="ru-RU"/>
              </w:rPr>
              <w:t xml:space="preserve"> – 2-е вид., перероб. й доп. – К.: Кондор, 2005. – 304 с.</w:t>
            </w:r>
          </w:p>
        </w:tc>
      </w:tr>
      <w:tr w:rsidR="004D14D6" w:rsidRPr="00FC00A2" w14:paraId="4011A869"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9D8D5EC" w14:textId="77777777" w:rsidR="004D14D6" w:rsidRDefault="008F3013">
            <w:pPr>
              <w:ind w:left="-392" w:right="-250" w:firstLine="284"/>
              <w:jc w:val="center"/>
              <w:rPr>
                <w:sz w:val="28"/>
                <w:szCs w:val="28"/>
                <w:lang w:val="uk-UA"/>
              </w:rPr>
            </w:pPr>
            <w:r>
              <w:rPr>
                <w:sz w:val="28"/>
                <w:szCs w:val="28"/>
                <w:lang w:val="uk-UA"/>
              </w:rPr>
              <w:t>3</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3E939D98" w14:textId="77777777" w:rsidR="004D14D6" w:rsidRDefault="008F3013">
            <w:pPr>
              <w:widowControl w:val="0"/>
              <w:spacing w:line="276" w:lineRule="auto"/>
              <w:rPr>
                <w:lang w:val="ru-RU"/>
              </w:rPr>
            </w:pPr>
            <w:r>
              <w:rPr>
                <w:lang w:val="ru-RU"/>
              </w:rPr>
              <w:t xml:space="preserve">Никифоренко В. Г. Управління персоналом: </w:t>
            </w:r>
            <w:proofErr w:type="gramStart"/>
            <w:r>
              <w:rPr>
                <w:lang w:val="ru-RU"/>
              </w:rPr>
              <w:t>навч.посіб</w:t>
            </w:r>
            <w:proofErr w:type="gramEnd"/>
            <w:r>
              <w:rPr>
                <w:lang w:val="ru-RU"/>
              </w:rPr>
              <w:t>. / В. Г. Никифоренко. – Одеса: Атлант, 2013 р. – 275 с.</w:t>
            </w:r>
          </w:p>
        </w:tc>
      </w:tr>
      <w:tr w:rsidR="004D14D6" w14:paraId="792F616E"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07695F8" w14:textId="77777777" w:rsidR="004D14D6" w:rsidRDefault="008F3013">
            <w:pPr>
              <w:ind w:left="-392" w:right="-250" w:firstLine="284"/>
              <w:jc w:val="center"/>
              <w:rPr>
                <w:sz w:val="28"/>
                <w:szCs w:val="28"/>
                <w:lang w:val="uk-UA"/>
              </w:rPr>
            </w:pPr>
            <w:r>
              <w:rPr>
                <w:sz w:val="28"/>
                <w:szCs w:val="28"/>
                <w:lang w:val="uk-UA"/>
              </w:rPr>
              <w:t>4</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60640C0E" w14:textId="77777777" w:rsidR="004D14D6" w:rsidRDefault="008F3013">
            <w:pPr>
              <w:widowControl w:val="0"/>
              <w:spacing w:line="276" w:lineRule="auto"/>
              <w:rPr>
                <w:lang w:val="ru-RU"/>
              </w:rPr>
            </w:pPr>
            <w:r>
              <w:rPr>
                <w:lang w:val="ru-RU"/>
              </w:rPr>
              <w:t>Робота з персоналом организацій: Навчальний посібник / за ред. д.с.н., проф. І.П. Рущенка. – Х.: Видавництво «Форт», 2013. – 460 с.</w:t>
            </w:r>
          </w:p>
        </w:tc>
      </w:tr>
      <w:tr w:rsidR="004D14D6" w14:paraId="69D65953"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29B9B74B" w14:textId="77777777" w:rsidR="004D14D6" w:rsidRDefault="008F3013">
            <w:pPr>
              <w:ind w:left="-392" w:right="-250" w:firstLine="284"/>
              <w:jc w:val="center"/>
              <w:rPr>
                <w:sz w:val="28"/>
                <w:szCs w:val="28"/>
                <w:lang w:val="uk-UA"/>
              </w:rPr>
            </w:pPr>
            <w:r>
              <w:rPr>
                <w:sz w:val="28"/>
                <w:szCs w:val="28"/>
                <w:lang w:val="uk-UA"/>
              </w:rPr>
              <w:t>5</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54B97550" w14:textId="77777777" w:rsidR="004D14D6" w:rsidRDefault="008F3013">
            <w:pPr>
              <w:widowControl w:val="0"/>
              <w:spacing w:line="276" w:lineRule="auto"/>
              <w:rPr>
                <w:lang w:val="ru-RU"/>
              </w:rPr>
            </w:pPr>
            <w:r>
              <w:rPr>
                <w:lang w:val="ru-RU"/>
              </w:rPr>
              <w:t xml:space="preserve">Управління персоналом: Навчальний посібник / Микола Виноградський, Світлана Беляєва, Алла Виноградська, Олена </w:t>
            </w:r>
            <w:proofErr w:type="gramStart"/>
            <w:r>
              <w:rPr>
                <w:lang w:val="ru-RU"/>
              </w:rPr>
              <w:t>Шканова,;</w:t>
            </w:r>
            <w:proofErr w:type="gramEnd"/>
            <w:r>
              <w:rPr>
                <w:lang w:val="ru-RU"/>
              </w:rPr>
              <w:t xml:space="preserve"> М–во освіти і науки України, Київ. економ. ін–т менеджм. ("Екомен"). – К.: Центр навчальної літератури, 2006. – 500 с.</w:t>
            </w:r>
          </w:p>
        </w:tc>
      </w:tr>
      <w:tr w:rsidR="004D14D6" w:rsidRPr="00FC00A2" w14:paraId="62185EF6"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F2DA822" w14:textId="77777777" w:rsidR="004D14D6" w:rsidRDefault="008F3013">
            <w:pPr>
              <w:ind w:left="-392" w:right="-250" w:firstLine="284"/>
              <w:jc w:val="center"/>
              <w:rPr>
                <w:sz w:val="28"/>
                <w:szCs w:val="28"/>
                <w:lang w:val="uk-UA"/>
              </w:rPr>
            </w:pPr>
            <w:r>
              <w:rPr>
                <w:sz w:val="28"/>
                <w:szCs w:val="28"/>
                <w:lang w:val="uk-UA"/>
              </w:rPr>
              <w:t>6</w:t>
            </w:r>
          </w:p>
        </w:tc>
        <w:tc>
          <w:tcPr>
            <w:tcW w:w="8934" w:type="dxa"/>
            <w:tcBorders>
              <w:top w:val="single" w:sz="4" w:space="0" w:color="000000"/>
              <w:left w:val="single" w:sz="4" w:space="0" w:color="000000"/>
              <w:bottom w:val="single" w:sz="4" w:space="0" w:color="000000"/>
              <w:right w:val="single" w:sz="4" w:space="0" w:color="000000"/>
            </w:tcBorders>
            <w:shd w:val="clear" w:color="auto" w:fill="auto"/>
          </w:tcPr>
          <w:p w14:paraId="7597F82A" w14:textId="77777777" w:rsidR="004D14D6" w:rsidRDefault="008F3013">
            <w:pPr>
              <w:widowControl w:val="0"/>
              <w:spacing w:line="276" w:lineRule="auto"/>
              <w:rPr>
                <w:lang w:val="ru-RU"/>
              </w:rPr>
            </w:pPr>
            <w:r>
              <w:rPr>
                <w:lang w:val="ru-RU"/>
              </w:rPr>
              <w:t>Хміль Ф. Управління персоналом: Підручник / Федір Хміль. – К.: Академвидав, 2006. – 487 с.</w:t>
            </w:r>
          </w:p>
        </w:tc>
      </w:tr>
    </w:tbl>
    <w:p w14:paraId="5BFFFF5F" w14:textId="77777777" w:rsidR="004D14D6" w:rsidRDefault="004D14D6">
      <w:pPr>
        <w:ind w:firstLine="709"/>
        <w:jc w:val="both"/>
        <w:rPr>
          <w:sz w:val="28"/>
          <w:szCs w:val="28"/>
          <w:lang w:val="uk-UA"/>
        </w:rPr>
      </w:pPr>
    </w:p>
    <w:p w14:paraId="06F4D0F5" w14:textId="77777777" w:rsidR="004D14D6" w:rsidRDefault="008F3013">
      <w:pPr>
        <w:ind w:firstLine="709"/>
        <w:jc w:val="center"/>
        <w:rPr>
          <w:b/>
          <w:sz w:val="28"/>
          <w:szCs w:val="28"/>
          <w:lang w:val="uk-UA"/>
        </w:rPr>
      </w:pPr>
      <w:r>
        <w:rPr>
          <w:b/>
          <w:sz w:val="28"/>
          <w:szCs w:val="28"/>
          <w:lang w:val="uk-UA"/>
        </w:rPr>
        <w:t>Допоміжна література</w:t>
      </w:r>
    </w:p>
    <w:tbl>
      <w:tblPr>
        <w:tblW w:w="9855" w:type="dxa"/>
        <w:jc w:val="center"/>
        <w:tblLook w:val="04A0" w:firstRow="1" w:lastRow="0" w:firstColumn="1" w:lastColumn="0" w:noHBand="0" w:noVBand="1"/>
      </w:tblPr>
      <w:tblGrid>
        <w:gridCol w:w="815"/>
        <w:gridCol w:w="9040"/>
      </w:tblGrid>
      <w:tr w:rsidR="004D14D6" w:rsidRPr="00FC00A2" w14:paraId="34DBD869"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900FAA0" w14:textId="77777777" w:rsidR="004D14D6" w:rsidRDefault="008F3013">
            <w:pPr>
              <w:ind w:left="-851" w:firstLine="426"/>
              <w:jc w:val="center"/>
              <w:rPr>
                <w:sz w:val="28"/>
                <w:szCs w:val="28"/>
                <w:lang w:val="uk-UA"/>
              </w:rPr>
            </w:pPr>
            <w:r>
              <w:rPr>
                <w:sz w:val="28"/>
                <w:szCs w:val="28"/>
                <w:lang w:val="uk-UA"/>
              </w:rPr>
              <w:t xml:space="preserve">      7</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359BD219" w14:textId="77777777" w:rsidR="004D14D6" w:rsidRDefault="008F3013">
            <w:pPr>
              <w:widowControl w:val="0"/>
              <w:spacing w:line="276" w:lineRule="auto"/>
              <w:rPr>
                <w:lang w:val="ru-RU"/>
              </w:rPr>
            </w:pPr>
            <w:r>
              <w:rPr>
                <w:lang w:val="ru-RU"/>
              </w:rPr>
              <w:t xml:space="preserve">Волкова О. В. Ринок праці. Навчальний посібник / О. Волкова. - К.: Центр учбової </w:t>
            </w:r>
            <w:r>
              <w:rPr>
                <w:lang w:val="ru-RU"/>
              </w:rPr>
              <w:lastRenderedPageBreak/>
              <w:t>літерату-ри, 2007. – 624 с.</w:t>
            </w:r>
          </w:p>
          <w:p w14:paraId="35D7DA3B" w14:textId="77777777" w:rsidR="004D14D6" w:rsidRDefault="004D14D6">
            <w:pPr>
              <w:ind w:firstLine="318"/>
              <w:jc w:val="both"/>
              <w:rPr>
                <w:sz w:val="28"/>
                <w:szCs w:val="28"/>
                <w:lang w:val="ru-RU"/>
              </w:rPr>
            </w:pPr>
          </w:p>
        </w:tc>
      </w:tr>
      <w:tr w:rsidR="004D14D6" w:rsidRPr="00FC00A2" w14:paraId="647FEE90"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109F8DA" w14:textId="77777777" w:rsidR="004D14D6" w:rsidRDefault="008F3013">
            <w:pPr>
              <w:ind w:left="-851" w:firstLine="426"/>
              <w:jc w:val="center"/>
              <w:rPr>
                <w:sz w:val="28"/>
                <w:szCs w:val="28"/>
                <w:lang w:val="uk-UA"/>
              </w:rPr>
            </w:pPr>
            <w:r>
              <w:rPr>
                <w:sz w:val="28"/>
                <w:szCs w:val="28"/>
                <w:lang w:val="uk-UA"/>
              </w:rPr>
              <w:lastRenderedPageBreak/>
              <w:t xml:space="preserve">    8</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269CB2B1" w14:textId="77777777" w:rsidR="004D14D6" w:rsidRDefault="008F3013">
            <w:pPr>
              <w:widowControl w:val="0"/>
              <w:spacing w:line="276" w:lineRule="auto"/>
              <w:rPr>
                <w:lang w:val="ru-RU"/>
              </w:rPr>
            </w:pPr>
            <w:r>
              <w:rPr>
                <w:lang w:val="ru-RU"/>
              </w:rPr>
              <w:t xml:space="preserve">Данюк В. Кадрове діловодство: Навчальний посібник/ В. Данюк, Л.Кулаковська. – К.: Каравела, 2006. – 239 с. </w:t>
            </w:r>
          </w:p>
        </w:tc>
      </w:tr>
      <w:tr w:rsidR="004D14D6" w14:paraId="229243B0"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AF00858" w14:textId="77777777" w:rsidR="004D14D6" w:rsidRDefault="008F3013">
            <w:pPr>
              <w:ind w:left="-851" w:firstLine="426"/>
              <w:jc w:val="center"/>
              <w:rPr>
                <w:sz w:val="28"/>
                <w:szCs w:val="28"/>
                <w:lang w:val="uk-UA"/>
              </w:rPr>
            </w:pPr>
            <w:r>
              <w:rPr>
                <w:sz w:val="28"/>
                <w:szCs w:val="28"/>
                <w:lang w:val="uk-UA"/>
              </w:rPr>
              <w:t xml:space="preserve">   9 </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057CDF61" w14:textId="77777777" w:rsidR="004D14D6" w:rsidRDefault="008F3013">
            <w:pPr>
              <w:widowControl w:val="0"/>
              <w:spacing w:line="276" w:lineRule="auto"/>
            </w:pPr>
            <w:r>
              <w:rPr>
                <w:lang w:val="ru-RU"/>
              </w:rPr>
              <w:t xml:space="preserve">Дорофієнко В. В. Управління персоналом: Графічне моделювання: [навч.- метод.посібник] / В. В. Дорофієнко, Ю. М. Комар, С. Ю. Комар, В. І. Токарева; Під заг. ред. </w:t>
            </w:r>
            <w:r>
              <w:t>С.Ф.Поважного. – Донецьк: ДонДУУ. – 2008. – 266 с.</w:t>
            </w:r>
          </w:p>
        </w:tc>
      </w:tr>
      <w:tr w:rsidR="004D14D6" w:rsidRPr="008F3013" w14:paraId="0B710CED"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03B7A4C" w14:textId="77777777" w:rsidR="004D14D6" w:rsidRDefault="008F3013">
            <w:pPr>
              <w:ind w:left="-851" w:firstLine="426"/>
              <w:jc w:val="center"/>
              <w:rPr>
                <w:sz w:val="28"/>
                <w:szCs w:val="28"/>
                <w:lang w:val="uk-UA"/>
              </w:rPr>
            </w:pPr>
            <w:r>
              <w:rPr>
                <w:sz w:val="28"/>
                <w:szCs w:val="28"/>
                <w:lang w:val="uk-UA"/>
              </w:rPr>
              <w:t xml:space="preserve">   10</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64CF9AC3" w14:textId="77777777" w:rsidR="004D14D6" w:rsidRDefault="008F3013">
            <w:pPr>
              <w:widowControl w:val="0"/>
              <w:spacing w:line="276" w:lineRule="auto"/>
              <w:rPr>
                <w:lang w:val="ru-RU"/>
              </w:rPr>
            </w:pPr>
            <w:r>
              <w:rPr>
                <w:lang w:val="ru-RU"/>
              </w:rPr>
              <w:t>Кадрова документація/О.Чігінцева, В.Матвєєва, В.Кузнєцова та ін. – Вид. 11-те, перероб і доп. – Х.: Фактор, 2013. – 576 с.</w:t>
            </w:r>
          </w:p>
        </w:tc>
      </w:tr>
      <w:tr w:rsidR="004D14D6" w:rsidRPr="00FC00A2" w14:paraId="493EB94D"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B098AA9" w14:textId="77777777" w:rsidR="004D14D6" w:rsidRDefault="008F3013">
            <w:pPr>
              <w:ind w:left="-851" w:firstLine="426"/>
              <w:jc w:val="center"/>
              <w:rPr>
                <w:sz w:val="28"/>
                <w:szCs w:val="28"/>
                <w:lang w:val="uk-UA"/>
              </w:rPr>
            </w:pPr>
            <w:r>
              <w:rPr>
                <w:sz w:val="28"/>
                <w:szCs w:val="28"/>
                <w:lang w:val="uk-UA"/>
              </w:rPr>
              <w:t xml:space="preserve">   11</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08192F78" w14:textId="77777777" w:rsidR="004D14D6" w:rsidRDefault="008F3013">
            <w:pPr>
              <w:tabs>
                <w:tab w:val="left" w:pos="360"/>
                <w:tab w:val="left" w:pos="480"/>
              </w:tabs>
              <w:jc w:val="both"/>
              <w:rPr>
                <w:sz w:val="28"/>
                <w:szCs w:val="28"/>
                <w:lang w:val="ru-RU"/>
              </w:rPr>
            </w:pPr>
            <w:r>
              <w:rPr>
                <w:lang w:val="ru-RU"/>
              </w:rPr>
              <w:t>Колпаков В. Маркетинг персоналу: Навчальний посібник для студ. серед. і вищ. навч. закладів/ В. Колпаков; Міжрегіональна академія управління персоналом. – К.: МАУП, 2006. – 405 с</w:t>
            </w:r>
          </w:p>
        </w:tc>
      </w:tr>
      <w:tr w:rsidR="004D14D6" w:rsidRPr="00FC00A2" w14:paraId="16FA6E3B"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657AD59" w14:textId="77777777" w:rsidR="004D14D6" w:rsidRDefault="008F3013">
            <w:pPr>
              <w:ind w:left="-851" w:firstLine="426"/>
              <w:jc w:val="center"/>
              <w:rPr>
                <w:sz w:val="28"/>
                <w:szCs w:val="28"/>
                <w:lang w:val="uk-UA"/>
              </w:rPr>
            </w:pPr>
            <w:r>
              <w:rPr>
                <w:sz w:val="28"/>
                <w:szCs w:val="28"/>
                <w:lang w:val="uk-UA"/>
              </w:rPr>
              <w:t xml:space="preserve">   12</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6CA1D1CC" w14:textId="77777777" w:rsidR="004D14D6" w:rsidRDefault="008F3013">
            <w:pPr>
              <w:widowControl w:val="0"/>
              <w:spacing w:line="276" w:lineRule="auto"/>
              <w:rPr>
                <w:lang w:val="ru-RU"/>
              </w:rPr>
            </w:pPr>
            <w:r>
              <w:rPr>
                <w:lang w:val="ru-RU"/>
              </w:rPr>
              <w:t xml:space="preserve">Корпоративна культура: Навчальний посібник. – К.: Центр навчальної літератури, 2003. – 403 с. </w:t>
            </w:r>
          </w:p>
        </w:tc>
      </w:tr>
      <w:tr w:rsidR="004D14D6" w:rsidRPr="008F3013" w14:paraId="22E50CCF"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0638F4C" w14:textId="77777777" w:rsidR="004D14D6" w:rsidRDefault="008F3013">
            <w:pPr>
              <w:ind w:left="-851" w:firstLine="426"/>
              <w:jc w:val="center"/>
              <w:rPr>
                <w:sz w:val="28"/>
                <w:szCs w:val="28"/>
                <w:lang w:val="uk-UA"/>
              </w:rPr>
            </w:pPr>
            <w:r>
              <w:rPr>
                <w:sz w:val="28"/>
                <w:szCs w:val="28"/>
                <w:lang w:val="uk-UA"/>
              </w:rPr>
              <w:t xml:space="preserve">   13</w:t>
            </w:r>
          </w:p>
          <w:p w14:paraId="267D237D" w14:textId="77777777" w:rsidR="004D14D6" w:rsidRDefault="004D14D6">
            <w:pPr>
              <w:ind w:left="-851" w:firstLine="426"/>
              <w:jc w:val="center"/>
              <w:rPr>
                <w:sz w:val="28"/>
                <w:szCs w:val="28"/>
                <w:lang w:val="uk-UA"/>
              </w:rPr>
            </w:pPr>
          </w:p>
          <w:p w14:paraId="29C733D3" w14:textId="77777777" w:rsidR="004D14D6" w:rsidRDefault="004D14D6">
            <w:pPr>
              <w:ind w:left="-851" w:firstLine="426"/>
              <w:jc w:val="center"/>
              <w:rPr>
                <w:sz w:val="28"/>
                <w:szCs w:val="28"/>
                <w:lang w:val="uk-UA"/>
              </w:rPr>
            </w:pPr>
          </w:p>
          <w:p w14:paraId="5A1BEF15" w14:textId="77777777" w:rsidR="004D14D6" w:rsidRDefault="004D14D6">
            <w:pPr>
              <w:ind w:left="-851" w:firstLine="426"/>
              <w:jc w:val="center"/>
              <w:rPr>
                <w:sz w:val="28"/>
                <w:szCs w:val="28"/>
                <w:lang w:val="uk-UA"/>
              </w:rPr>
            </w:pP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7CAFD2C4" w14:textId="77777777" w:rsidR="004D14D6" w:rsidRDefault="008F3013">
            <w:pPr>
              <w:widowControl w:val="0"/>
              <w:spacing w:line="276" w:lineRule="auto"/>
              <w:rPr>
                <w:lang w:val="ru-RU"/>
              </w:rPr>
            </w:pPr>
            <w:r>
              <w:rPr>
                <w:lang w:val="ru-RU"/>
              </w:rPr>
              <w:t>Менеджмент персоналу: Навчальний посібник/ В. М. Данюк, В. М Петюх, С. О. Цимбалюк та ін.</w:t>
            </w:r>
            <w:proofErr w:type="gramStart"/>
            <w:r>
              <w:rPr>
                <w:lang w:val="ru-RU"/>
              </w:rPr>
              <w:t>; За</w:t>
            </w:r>
            <w:proofErr w:type="gramEnd"/>
            <w:r>
              <w:rPr>
                <w:lang w:val="ru-RU"/>
              </w:rPr>
              <w:t xml:space="preserve"> заг. ред. В. М. Данюка, В. М. Петюха; М-во освіти і науки України, КНЕУ. – К.: КНЕУ, 2005. – 398 с.</w:t>
            </w:r>
          </w:p>
          <w:p w14:paraId="003596C1" w14:textId="77777777" w:rsidR="004D14D6" w:rsidRDefault="004D14D6">
            <w:pPr>
              <w:widowControl w:val="0"/>
              <w:spacing w:line="276" w:lineRule="auto"/>
              <w:rPr>
                <w:lang w:val="ru-RU"/>
              </w:rPr>
            </w:pPr>
          </w:p>
        </w:tc>
      </w:tr>
      <w:tr w:rsidR="004D14D6" w:rsidRPr="00FC00A2" w14:paraId="0096D9B1"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829187F" w14:textId="77777777" w:rsidR="004D14D6" w:rsidRDefault="008F3013">
            <w:pPr>
              <w:ind w:left="-851" w:firstLine="426"/>
              <w:jc w:val="center"/>
              <w:rPr>
                <w:sz w:val="28"/>
                <w:szCs w:val="28"/>
                <w:lang w:val="uk-UA"/>
              </w:rPr>
            </w:pPr>
            <w:r>
              <w:rPr>
                <w:sz w:val="28"/>
                <w:szCs w:val="28"/>
                <w:lang w:val="uk-UA"/>
              </w:rPr>
              <w:t xml:space="preserve">    14</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6B9DAA4F" w14:textId="77777777" w:rsidR="004D14D6" w:rsidRDefault="008F3013">
            <w:pPr>
              <w:widowControl w:val="0"/>
              <w:spacing w:line="276" w:lineRule="auto"/>
              <w:jc w:val="both"/>
              <w:rPr>
                <w:lang w:val="ru-RU"/>
              </w:rPr>
            </w:pPr>
            <w:r>
              <w:rPr>
                <w:lang w:val="ru-RU"/>
              </w:rPr>
              <w:t xml:space="preserve">Особистість в соціальних організаціях: навчально-методичний посібник </w:t>
            </w:r>
          </w:p>
          <w:p w14:paraId="1A9B814D" w14:textId="77777777" w:rsidR="004D14D6" w:rsidRDefault="008F3013">
            <w:pPr>
              <w:widowControl w:val="0"/>
              <w:spacing w:line="276" w:lineRule="auto"/>
              <w:jc w:val="both"/>
              <w:rPr>
                <w:lang w:val="ru-RU"/>
              </w:rPr>
            </w:pPr>
            <w:r>
              <w:rPr>
                <w:lang w:val="ru-RU"/>
              </w:rPr>
              <w:t xml:space="preserve">для студентів спеціальності 054 «Соціологія» / К. А. Агаларова, Т. М. Байдак, </w:t>
            </w:r>
          </w:p>
          <w:p w14:paraId="5ABC3053" w14:textId="77777777" w:rsidR="004D14D6" w:rsidRDefault="008F3013">
            <w:pPr>
              <w:widowControl w:val="0"/>
              <w:spacing w:line="276" w:lineRule="auto"/>
              <w:jc w:val="both"/>
              <w:rPr>
                <w:lang w:val="ru-RU"/>
              </w:rPr>
            </w:pPr>
            <w:r>
              <w:rPr>
                <w:lang w:val="ru-RU"/>
              </w:rPr>
              <w:t xml:space="preserve">М. В. Бірюкова, та ін.; за ред. І. П. Рущенко, К. А. Агаларової. – </w:t>
            </w:r>
            <w:proofErr w:type="gramStart"/>
            <w:r>
              <w:rPr>
                <w:lang w:val="ru-RU"/>
              </w:rPr>
              <w:t>Харків :</w:t>
            </w:r>
            <w:proofErr w:type="gramEnd"/>
            <w:r>
              <w:rPr>
                <w:lang w:val="ru-RU"/>
              </w:rPr>
              <w:t xml:space="preserve"> НТУ «ХПІ», 2020. – с. 163</w:t>
            </w:r>
          </w:p>
        </w:tc>
      </w:tr>
      <w:tr w:rsidR="004D14D6" w:rsidRPr="00FC00A2" w14:paraId="41DFDECC"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62A003E" w14:textId="77777777" w:rsidR="004D14D6" w:rsidRDefault="008F3013">
            <w:pPr>
              <w:ind w:left="-851" w:firstLine="426"/>
              <w:jc w:val="center"/>
              <w:rPr>
                <w:sz w:val="28"/>
                <w:szCs w:val="28"/>
                <w:lang w:val="uk-UA"/>
              </w:rPr>
            </w:pPr>
            <w:r>
              <w:rPr>
                <w:sz w:val="28"/>
                <w:szCs w:val="28"/>
                <w:lang w:val="uk-UA"/>
              </w:rPr>
              <w:t xml:space="preserve">   15</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0458130F" w14:textId="77777777" w:rsidR="004D14D6" w:rsidRDefault="008F3013">
            <w:pPr>
              <w:widowControl w:val="0"/>
              <w:spacing w:line="276" w:lineRule="auto"/>
              <w:rPr>
                <w:lang w:val="ru-RU"/>
              </w:rPr>
            </w:pPr>
            <w:r>
              <w:rPr>
                <w:lang w:val="ru-RU"/>
              </w:rPr>
              <w:t>Михайлова Л.І. Управління персоналом: навч. посіб. / Михайлова Л. І. – К.: Центр учбової літератури, 2007. – 248 с</w:t>
            </w:r>
          </w:p>
        </w:tc>
      </w:tr>
      <w:tr w:rsidR="004D14D6" w:rsidRPr="00FC00A2" w14:paraId="12850269"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4473025D" w14:textId="77777777" w:rsidR="004D14D6" w:rsidRDefault="008F3013">
            <w:pPr>
              <w:ind w:left="-851" w:firstLine="426"/>
              <w:jc w:val="center"/>
              <w:rPr>
                <w:sz w:val="28"/>
                <w:szCs w:val="28"/>
                <w:lang w:val="uk-UA"/>
              </w:rPr>
            </w:pPr>
            <w:r>
              <w:rPr>
                <w:sz w:val="28"/>
                <w:szCs w:val="28"/>
                <w:lang w:val="uk-UA"/>
              </w:rPr>
              <w:t xml:space="preserve">    16</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0B2E83DA" w14:textId="77777777" w:rsidR="004D14D6" w:rsidRDefault="008F3013">
            <w:pPr>
              <w:widowControl w:val="0"/>
              <w:spacing w:line="276" w:lineRule="auto"/>
              <w:rPr>
                <w:lang w:val="ru-RU"/>
              </w:rPr>
            </w:pPr>
            <w:r>
              <w:rPr>
                <w:lang w:val="ru-RU"/>
              </w:rPr>
              <w:t>Рущенко І.П. Загальна соціологія: підручник / І.П. Рущенко. – Х.: Вид-во НУВС, 2004. – 524 с.</w:t>
            </w:r>
          </w:p>
        </w:tc>
      </w:tr>
      <w:tr w:rsidR="004D14D6" w:rsidRPr="008F3013" w14:paraId="5025AA6E" w14:textId="77777777">
        <w:trPr>
          <w:jc w:val="center"/>
        </w:trPr>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3BA432D" w14:textId="77777777" w:rsidR="004D14D6" w:rsidRDefault="008F3013">
            <w:pPr>
              <w:ind w:left="-851" w:firstLine="426"/>
              <w:jc w:val="center"/>
              <w:rPr>
                <w:sz w:val="28"/>
                <w:szCs w:val="28"/>
                <w:lang w:val="uk-UA"/>
              </w:rPr>
            </w:pPr>
            <w:r>
              <w:rPr>
                <w:sz w:val="28"/>
                <w:szCs w:val="28"/>
                <w:lang w:val="uk-UA"/>
              </w:rPr>
              <w:t xml:space="preserve">    17</w:t>
            </w:r>
          </w:p>
        </w:tc>
        <w:tc>
          <w:tcPr>
            <w:tcW w:w="9039" w:type="dxa"/>
            <w:tcBorders>
              <w:top w:val="single" w:sz="4" w:space="0" w:color="000000"/>
              <w:left w:val="single" w:sz="4" w:space="0" w:color="000000"/>
              <w:bottom w:val="single" w:sz="4" w:space="0" w:color="000000"/>
              <w:right w:val="single" w:sz="4" w:space="0" w:color="000000"/>
            </w:tcBorders>
            <w:shd w:val="clear" w:color="auto" w:fill="auto"/>
          </w:tcPr>
          <w:p w14:paraId="6BAFBE55" w14:textId="77777777" w:rsidR="004D14D6" w:rsidRDefault="008F3013">
            <w:pPr>
              <w:widowControl w:val="0"/>
              <w:spacing w:line="276" w:lineRule="auto"/>
              <w:rPr>
                <w:lang w:val="ru-RU"/>
              </w:rPr>
            </w:pPr>
            <w:r>
              <w:rPr>
                <w:lang w:val="ru-RU"/>
              </w:rPr>
              <w:t>Соціологія і психологія: Навч. посіб. / За ред. Ю.Ф. Пачковського. – К.: Каравела, 2009. – 760 с.</w:t>
            </w:r>
          </w:p>
        </w:tc>
      </w:tr>
      <w:tr w:rsidR="004D14D6" w14:paraId="4D1B3415" w14:textId="77777777">
        <w:trPr>
          <w:jc w:val="center"/>
        </w:trPr>
        <w:tc>
          <w:tcPr>
            <w:tcW w:w="815" w:type="dxa"/>
            <w:tcBorders>
              <w:left w:val="single" w:sz="4" w:space="0" w:color="000000"/>
              <w:bottom w:val="single" w:sz="4" w:space="0" w:color="000000"/>
              <w:right w:val="single" w:sz="4" w:space="0" w:color="000000"/>
            </w:tcBorders>
            <w:shd w:val="clear" w:color="auto" w:fill="auto"/>
          </w:tcPr>
          <w:p w14:paraId="50081900" w14:textId="77777777" w:rsidR="004D14D6" w:rsidRDefault="008F3013">
            <w:pPr>
              <w:ind w:left="-851" w:firstLine="426"/>
              <w:jc w:val="center"/>
            </w:pPr>
            <w:r>
              <w:rPr>
                <w:lang w:val="ru-RU"/>
              </w:rPr>
              <w:t xml:space="preserve">    </w:t>
            </w:r>
            <w:r>
              <w:t>18</w:t>
            </w:r>
          </w:p>
        </w:tc>
        <w:tc>
          <w:tcPr>
            <w:tcW w:w="9039" w:type="dxa"/>
            <w:tcBorders>
              <w:left w:val="single" w:sz="4" w:space="0" w:color="000000"/>
              <w:bottom w:val="single" w:sz="4" w:space="0" w:color="000000"/>
              <w:right w:val="single" w:sz="4" w:space="0" w:color="000000"/>
            </w:tcBorders>
            <w:shd w:val="clear" w:color="auto" w:fill="auto"/>
          </w:tcPr>
          <w:p w14:paraId="61B3E313" w14:textId="77777777" w:rsidR="004D14D6" w:rsidRDefault="008F3013">
            <w:pPr>
              <w:widowControl w:val="0"/>
              <w:spacing w:line="276" w:lineRule="auto"/>
            </w:pPr>
            <w:r>
              <w:rPr>
                <w:rFonts w:eastAsia="Calibri"/>
                <w:color w:val="202124"/>
              </w:rPr>
              <w:t>Organizational Behavior: human Behavior  at the work / John W. Newstrom, Ph.D., Unsversity of Minesota Duluth, (2013) - 14 Editions, p. 554.</w:t>
            </w:r>
            <w:r>
              <w:t xml:space="preserve">     </w:t>
            </w:r>
          </w:p>
        </w:tc>
      </w:tr>
      <w:tr w:rsidR="004D14D6" w14:paraId="270EB84B" w14:textId="77777777">
        <w:trPr>
          <w:jc w:val="center"/>
        </w:trPr>
        <w:tc>
          <w:tcPr>
            <w:tcW w:w="815" w:type="dxa"/>
            <w:tcBorders>
              <w:left w:val="single" w:sz="4" w:space="0" w:color="000000"/>
              <w:bottom w:val="single" w:sz="4" w:space="0" w:color="000000"/>
              <w:right w:val="single" w:sz="4" w:space="0" w:color="000000"/>
            </w:tcBorders>
            <w:shd w:val="clear" w:color="auto" w:fill="auto"/>
          </w:tcPr>
          <w:p w14:paraId="27A9DDDA" w14:textId="77777777" w:rsidR="004D14D6" w:rsidRDefault="008F3013">
            <w:pPr>
              <w:ind w:left="-851" w:firstLine="426"/>
              <w:jc w:val="center"/>
            </w:pPr>
            <w:r>
              <w:t xml:space="preserve">    19</w:t>
            </w:r>
          </w:p>
        </w:tc>
        <w:tc>
          <w:tcPr>
            <w:tcW w:w="9039" w:type="dxa"/>
            <w:tcBorders>
              <w:left w:val="single" w:sz="4" w:space="0" w:color="000000"/>
              <w:bottom w:val="single" w:sz="4" w:space="0" w:color="000000"/>
              <w:right w:val="single" w:sz="4" w:space="0" w:color="000000"/>
            </w:tcBorders>
            <w:shd w:val="clear" w:color="auto" w:fill="auto"/>
          </w:tcPr>
          <w:p w14:paraId="3AB0ADF7" w14:textId="77777777" w:rsidR="004D14D6" w:rsidRDefault="008F3013">
            <w:pPr>
              <w:widowControl w:val="0"/>
              <w:spacing w:line="276" w:lineRule="auto"/>
            </w:pPr>
            <w:r>
              <w:rPr>
                <w:rStyle w:val="a7"/>
                <w:rFonts w:eastAsia="Calibri"/>
                <w:i w:val="0"/>
                <w:color w:val="000000"/>
              </w:rPr>
              <w:t xml:space="preserve">Robert I. Wakefield, “Effective Public Relations in the Multinational Organization,” in Robert L. Heath, ed., Handbook of Public Relations (Thousand Oaks, CA: Sage, 2001), p. 642. </w:t>
            </w:r>
            <w:r>
              <w:t xml:space="preserve">   </w:t>
            </w:r>
          </w:p>
        </w:tc>
      </w:tr>
    </w:tbl>
    <w:p w14:paraId="7AC0EDBC" w14:textId="77777777" w:rsidR="004D14D6" w:rsidRDefault="004D14D6">
      <w:pPr>
        <w:pStyle w:val="a3"/>
        <w:shd w:val="clear" w:color="auto" w:fill="auto"/>
        <w:spacing w:line="360" w:lineRule="auto"/>
        <w:ind w:firstLine="0"/>
        <w:jc w:val="left"/>
        <w:rPr>
          <w:b/>
          <w:sz w:val="28"/>
          <w:szCs w:val="28"/>
          <w:lang w:eastAsia="uk-UA"/>
        </w:rPr>
      </w:pPr>
    </w:p>
    <w:p w14:paraId="566D32FE" w14:textId="77777777" w:rsidR="004D14D6" w:rsidRDefault="008F3013">
      <w:pPr>
        <w:pStyle w:val="a3"/>
        <w:shd w:val="clear" w:color="auto" w:fill="auto"/>
        <w:spacing w:line="360" w:lineRule="auto"/>
        <w:ind w:firstLine="709"/>
        <w:rPr>
          <w:b/>
          <w:sz w:val="28"/>
          <w:szCs w:val="28"/>
          <w:lang w:eastAsia="uk-UA"/>
        </w:rPr>
      </w:pPr>
      <w:r>
        <w:rPr>
          <w:b/>
          <w:sz w:val="28"/>
          <w:szCs w:val="28"/>
          <w:lang w:eastAsia="uk-UA"/>
        </w:rPr>
        <w:t>Структурно-логічна схема вивчення навчальної дисципліни</w:t>
      </w:r>
    </w:p>
    <w:p w14:paraId="364A111E" w14:textId="77777777" w:rsidR="004D14D6" w:rsidRDefault="008F3013">
      <w:pPr>
        <w:ind w:firstLine="709"/>
        <w:rPr>
          <w:rStyle w:val="2"/>
          <w:sz w:val="28"/>
          <w:szCs w:val="28"/>
          <w:lang w:val="uk-UA" w:eastAsia="uk-UA"/>
        </w:rPr>
      </w:pPr>
      <w:r>
        <w:rPr>
          <w:rStyle w:val="2"/>
          <w:sz w:val="28"/>
          <w:szCs w:val="28"/>
          <w:lang w:val="uk-UA" w:eastAsia="uk-UA"/>
        </w:rPr>
        <w:t xml:space="preserve">Таблиця 4. – Перелік дисциплін </w:t>
      </w:r>
    </w:p>
    <w:p w14:paraId="527F7361" w14:textId="77777777" w:rsidR="004D14D6" w:rsidRDefault="004D14D6">
      <w:pPr>
        <w:ind w:firstLine="709"/>
        <w:rPr>
          <w:rStyle w:val="2"/>
          <w:sz w:val="28"/>
          <w:szCs w:val="28"/>
          <w:lang w:val="uk-UA" w:eastAsia="uk-UA"/>
        </w:rPr>
      </w:pPr>
    </w:p>
    <w:p w14:paraId="7E7A3503" w14:textId="77777777" w:rsidR="004D14D6" w:rsidRDefault="004D14D6">
      <w:pPr>
        <w:ind w:firstLine="709"/>
        <w:rPr>
          <w:sz w:val="28"/>
          <w:szCs w:val="28"/>
          <w:lang w:val="uk-UA" w:eastAsia="uk-UA"/>
        </w:rPr>
      </w:pPr>
    </w:p>
    <w:tbl>
      <w:tblPr>
        <w:tblStyle w:val="af"/>
        <w:tblW w:w="9571" w:type="dxa"/>
        <w:tblInd w:w="-108" w:type="dxa"/>
        <w:tblLook w:val="04A0" w:firstRow="1" w:lastRow="0" w:firstColumn="1" w:lastColumn="0" w:noHBand="0" w:noVBand="1"/>
      </w:tblPr>
      <w:tblGrid>
        <w:gridCol w:w="4785"/>
        <w:gridCol w:w="4786"/>
      </w:tblGrid>
      <w:tr w:rsidR="004D14D6" w:rsidRPr="008F3013" w14:paraId="3F716B98" w14:textId="77777777">
        <w:tc>
          <w:tcPr>
            <w:tcW w:w="4785" w:type="dxa"/>
            <w:shd w:val="clear" w:color="auto" w:fill="auto"/>
          </w:tcPr>
          <w:p w14:paraId="3150C00F" w14:textId="77777777" w:rsidR="004D14D6" w:rsidRDefault="008F3013">
            <w:pPr>
              <w:ind w:left="57" w:firstLine="709"/>
              <w:jc w:val="center"/>
              <w:rPr>
                <w:sz w:val="28"/>
                <w:lang w:val="uk-UA"/>
              </w:rPr>
            </w:pPr>
            <w:r>
              <w:rPr>
                <w:sz w:val="28"/>
                <w:lang w:val="uk-UA"/>
              </w:rPr>
              <w:t>Вивчення цієї дисципліни безпосередньо спирається на:</w:t>
            </w:r>
          </w:p>
        </w:tc>
        <w:tc>
          <w:tcPr>
            <w:tcW w:w="4785" w:type="dxa"/>
            <w:shd w:val="clear" w:color="auto" w:fill="auto"/>
          </w:tcPr>
          <w:p w14:paraId="01E4BE9E" w14:textId="77777777" w:rsidR="004D14D6" w:rsidRDefault="008F3013">
            <w:pPr>
              <w:ind w:left="57" w:firstLine="709"/>
              <w:jc w:val="center"/>
              <w:rPr>
                <w:sz w:val="28"/>
                <w:lang w:val="uk-UA"/>
              </w:rPr>
            </w:pPr>
            <w:r>
              <w:rPr>
                <w:sz w:val="28"/>
                <w:lang w:val="uk-UA"/>
              </w:rPr>
              <w:t>На результати вивчення цієї дисципліни безпосередньо спираються:</w:t>
            </w:r>
          </w:p>
        </w:tc>
      </w:tr>
      <w:tr w:rsidR="004D14D6" w14:paraId="499D731F" w14:textId="77777777">
        <w:tc>
          <w:tcPr>
            <w:tcW w:w="4785" w:type="dxa"/>
            <w:shd w:val="clear" w:color="auto" w:fill="auto"/>
            <w:vAlign w:val="center"/>
          </w:tcPr>
          <w:p w14:paraId="7D3988E6" w14:textId="77777777" w:rsidR="004D14D6" w:rsidRDefault="008F3013">
            <w:pPr>
              <w:rPr>
                <w:lang w:val="ru-RU"/>
              </w:rPr>
            </w:pPr>
            <w:r>
              <w:rPr>
                <w:color w:val="000000"/>
                <w:sz w:val="28"/>
                <w:szCs w:val="28"/>
                <w:lang w:val="ru-RU" w:eastAsia="uk-UA"/>
              </w:rPr>
              <w:t>Т</w:t>
            </w:r>
            <w:r>
              <w:rPr>
                <w:color w:val="000000"/>
                <w:sz w:val="28"/>
                <w:szCs w:val="28"/>
                <w:lang w:val="ru-RU"/>
              </w:rPr>
              <w:t>е</w:t>
            </w:r>
            <w:r>
              <w:rPr>
                <w:sz w:val="28"/>
                <w:szCs w:val="28"/>
                <w:lang w:val="ru-RU"/>
              </w:rPr>
              <w:t>оретична соціологія ХХІ століття</w:t>
            </w:r>
          </w:p>
        </w:tc>
        <w:tc>
          <w:tcPr>
            <w:tcW w:w="4785" w:type="dxa"/>
            <w:shd w:val="clear" w:color="auto" w:fill="auto"/>
            <w:vAlign w:val="center"/>
          </w:tcPr>
          <w:p w14:paraId="2345D8DE" w14:textId="77777777" w:rsidR="004D14D6" w:rsidRDefault="008F3013">
            <w:pPr>
              <w:pStyle w:val="a3"/>
              <w:shd w:val="clear" w:color="auto" w:fill="auto"/>
              <w:spacing w:line="240" w:lineRule="auto"/>
              <w:ind w:firstLine="709"/>
              <w:rPr>
                <w:b/>
                <w:sz w:val="28"/>
                <w:szCs w:val="28"/>
                <w:lang w:val="ru-RU" w:eastAsia="uk-UA"/>
              </w:rPr>
            </w:pPr>
            <w:r w:rsidRPr="00932015">
              <w:rPr>
                <w:sz w:val="28"/>
                <w:szCs w:val="28"/>
                <w:lang w:eastAsia="uk-UA"/>
              </w:rPr>
              <w:t>Переддипломна практика</w:t>
            </w:r>
          </w:p>
        </w:tc>
      </w:tr>
      <w:tr w:rsidR="008F3013" w14:paraId="3425F456" w14:textId="77777777">
        <w:tc>
          <w:tcPr>
            <w:tcW w:w="4785" w:type="dxa"/>
            <w:shd w:val="clear" w:color="auto" w:fill="auto"/>
            <w:vAlign w:val="center"/>
          </w:tcPr>
          <w:p w14:paraId="38564820" w14:textId="77777777" w:rsidR="008F3013" w:rsidRDefault="008F3013">
            <w:pPr>
              <w:rPr>
                <w:color w:val="000000"/>
                <w:sz w:val="28"/>
                <w:szCs w:val="28"/>
                <w:lang w:val="ru-RU" w:eastAsia="uk-UA"/>
              </w:rPr>
            </w:pPr>
            <w:r w:rsidRPr="00932015">
              <w:rPr>
                <w:color w:val="000000"/>
                <w:sz w:val="28"/>
                <w:szCs w:val="28"/>
                <w:lang w:eastAsia="uk-UA"/>
              </w:rPr>
              <w:t>Соціологічний супровід економічної діяльності</w:t>
            </w:r>
          </w:p>
        </w:tc>
        <w:tc>
          <w:tcPr>
            <w:tcW w:w="4785" w:type="dxa"/>
            <w:shd w:val="clear" w:color="auto" w:fill="auto"/>
            <w:vAlign w:val="center"/>
          </w:tcPr>
          <w:p w14:paraId="6119C1A0" w14:textId="77777777" w:rsidR="008F3013" w:rsidRDefault="008F3013">
            <w:pPr>
              <w:pStyle w:val="a3"/>
              <w:shd w:val="clear" w:color="auto" w:fill="auto"/>
              <w:spacing w:line="240" w:lineRule="auto"/>
              <w:ind w:firstLine="709"/>
              <w:rPr>
                <w:b/>
                <w:sz w:val="28"/>
                <w:szCs w:val="28"/>
                <w:lang w:val="ru-RU" w:eastAsia="uk-UA"/>
              </w:rPr>
            </w:pPr>
          </w:p>
        </w:tc>
      </w:tr>
    </w:tbl>
    <w:p w14:paraId="2F1B5F96" w14:textId="77777777" w:rsidR="004D14D6" w:rsidRDefault="008F3013">
      <w:pPr>
        <w:pStyle w:val="a3"/>
        <w:shd w:val="clear" w:color="auto" w:fill="auto"/>
        <w:spacing w:before="360" w:line="240" w:lineRule="auto"/>
        <w:ind w:firstLine="709"/>
        <w:jc w:val="both"/>
        <w:rPr>
          <w:b/>
          <w:sz w:val="28"/>
          <w:szCs w:val="28"/>
          <w:lang w:eastAsia="uk-UA"/>
        </w:rPr>
      </w:pPr>
      <w:r>
        <w:rPr>
          <w:b/>
          <w:sz w:val="28"/>
          <w:szCs w:val="28"/>
          <w:lang w:eastAsia="uk-UA"/>
        </w:rPr>
        <w:t xml:space="preserve">Провідний лектор:  </w:t>
      </w:r>
      <w:r>
        <w:rPr>
          <w:sz w:val="28"/>
          <w:szCs w:val="28"/>
          <w:u w:val="single"/>
          <w:lang w:eastAsia="uk-UA"/>
        </w:rPr>
        <w:t>проф. Рущенко І. П., доц. Агаларова К. А.</w:t>
      </w:r>
      <w:r>
        <w:rPr>
          <w:sz w:val="28"/>
          <w:szCs w:val="28"/>
          <w:u w:val="single"/>
          <w:lang w:eastAsia="uk-UA"/>
        </w:rPr>
        <w:tab/>
      </w:r>
    </w:p>
    <w:p w14:paraId="482EB6E3" w14:textId="77777777" w:rsidR="004D14D6" w:rsidRDefault="008F3013">
      <w:pPr>
        <w:pStyle w:val="a3"/>
        <w:shd w:val="clear" w:color="auto" w:fill="auto"/>
        <w:spacing w:line="240" w:lineRule="auto"/>
        <w:ind w:left="2124" w:firstLine="708"/>
        <w:jc w:val="both"/>
        <w:rPr>
          <w:sz w:val="20"/>
          <w:szCs w:val="28"/>
        </w:rPr>
      </w:pPr>
      <w:r>
        <w:rPr>
          <w:sz w:val="20"/>
          <w:szCs w:val="28"/>
          <w:lang w:eastAsia="uk-UA"/>
        </w:rPr>
        <w:t xml:space="preserve">                       (посада, звання, ПІБ)</w:t>
      </w:r>
      <w:r>
        <w:rPr>
          <w:sz w:val="20"/>
          <w:szCs w:val="28"/>
          <w:lang w:eastAsia="uk-UA"/>
        </w:rPr>
        <w:tab/>
      </w:r>
      <w:r>
        <w:rPr>
          <w:sz w:val="20"/>
          <w:szCs w:val="28"/>
          <w:lang w:eastAsia="uk-UA"/>
        </w:rPr>
        <w:tab/>
      </w:r>
      <w:r>
        <w:rPr>
          <w:sz w:val="20"/>
          <w:szCs w:val="28"/>
          <w:lang w:eastAsia="uk-UA"/>
        </w:rPr>
        <w:tab/>
      </w:r>
      <w:r>
        <w:rPr>
          <w:sz w:val="20"/>
          <w:szCs w:val="28"/>
          <w:lang w:eastAsia="uk-UA"/>
        </w:rPr>
        <w:tab/>
        <w:t xml:space="preserve">               (підпис)</w:t>
      </w:r>
    </w:p>
    <w:p w14:paraId="432B018D" w14:textId="77777777" w:rsidR="004D14D6" w:rsidRPr="008F3013" w:rsidRDefault="004D14D6">
      <w:pPr>
        <w:rPr>
          <w:lang w:val="ru-RU"/>
        </w:rPr>
      </w:pPr>
    </w:p>
    <w:sectPr w:rsidR="004D14D6" w:rsidRPr="008F3013">
      <w:pgSz w:w="11906" w:h="16838"/>
      <w:pgMar w:top="567" w:right="1133" w:bottom="567" w:left="1134"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9E3"/>
    <w:multiLevelType w:val="multilevel"/>
    <w:tmpl w:val="3F0ACAB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537189"/>
    <w:multiLevelType w:val="multilevel"/>
    <w:tmpl w:val="C23648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354A78"/>
    <w:multiLevelType w:val="multilevel"/>
    <w:tmpl w:val="25048D3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F5845BA"/>
    <w:multiLevelType w:val="multilevel"/>
    <w:tmpl w:val="653C0A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4AA7987"/>
    <w:multiLevelType w:val="multilevel"/>
    <w:tmpl w:val="F45C3972"/>
    <w:lvl w:ilvl="0">
      <w:start w:val="1"/>
      <w:numFmt w:val="decimal"/>
      <w:lvlText w:val="%1."/>
      <w:lvlJc w:val="left"/>
      <w:pPr>
        <w:ind w:left="720" w:hanging="360"/>
      </w:pPr>
      <w:rPr>
        <w:rFonts w:ascii="Times New Roman" w:hAnsi="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6148738">
    <w:abstractNumId w:val="1"/>
  </w:num>
  <w:num w:numId="2" w16cid:durableId="1500921239">
    <w:abstractNumId w:val="2"/>
  </w:num>
  <w:num w:numId="3" w16cid:durableId="2039429431">
    <w:abstractNumId w:val="4"/>
  </w:num>
  <w:num w:numId="4" w16cid:durableId="1539708735">
    <w:abstractNumId w:val="0"/>
  </w:num>
  <w:num w:numId="5" w16cid:durableId="1951349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D6"/>
    <w:rsid w:val="004D14D6"/>
    <w:rsid w:val="008F3013"/>
    <w:rsid w:val="00FC00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96AE"/>
  <w15:docId w15:val="{5CA27570-FE7B-493B-A9A6-0395462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E4"/>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B337E4"/>
  </w:style>
  <w:style w:type="character" w:customStyle="1" w:styleId="1">
    <w:name w:val="Заголовок №1_"/>
    <w:basedOn w:val="a0"/>
    <w:link w:val="10"/>
    <w:uiPriority w:val="99"/>
    <w:qFormat/>
    <w:rsid w:val="00B337E4"/>
    <w:rPr>
      <w:rFonts w:ascii="Times New Roman" w:hAnsi="Times New Roman" w:cs="Times New Roman"/>
      <w:sz w:val="26"/>
      <w:szCs w:val="26"/>
      <w:shd w:val="clear" w:color="auto" w:fill="FFFFFF"/>
    </w:rPr>
  </w:style>
  <w:style w:type="character" w:customStyle="1" w:styleId="11">
    <w:name w:val="Основной текст Знак1"/>
    <w:basedOn w:val="a0"/>
    <w:link w:val="a3"/>
    <w:uiPriority w:val="99"/>
    <w:qFormat/>
    <w:rsid w:val="00B337E4"/>
    <w:rPr>
      <w:rFonts w:ascii="Times New Roman" w:hAnsi="Times New Roman" w:cs="Times New Roman"/>
      <w:spacing w:val="-3"/>
      <w:sz w:val="26"/>
      <w:szCs w:val="26"/>
      <w:shd w:val="clear" w:color="auto" w:fill="FFFFFF"/>
    </w:rPr>
  </w:style>
  <w:style w:type="character" w:customStyle="1" w:styleId="a4">
    <w:name w:val="Основной текст Знак"/>
    <w:basedOn w:val="a0"/>
    <w:uiPriority w:val="99"/>
    <w:semiHidden/>
    <w:qFormat/>
    <w:rsid w:val="00B337E4"/>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B337E4"/>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B337E4"/>
    <w:rPr>
      <w:rFonts w:ascii="Times New Roman" w:hAnsi="Times New Roman" w:cs="Times New Roman"/>
      <w:b/>
      <w:bCs/>
      <w:sz w:val="26"/>
      <w:szCs w:val="26"/>
      <w:u w:val="single"/>
    </w:rPr>
  </w:style>
  <w:style w:type="character" w:customStyle="1" w:styleId="a5">
    <w:name w:val="Текст выноски Знак"/>
    <w:basedOn w:val="a0"/>
    <w:uiPriority w:val="99"/>
    <w:semiHidden/>
    <w:qFormat/>
    <w:rsid w:val="00B337E4"/>
    <w:rPr>
      <w:rFonts w:ascii="Tahoma" w:eastAsia="Times New Roman" w:hAnsi="Tahoma" w:cs="Tahoma"/>
      <w:sz w:val="16"/>
      <w:szCs w:val="16"/>
      <w:lang w:val="en-US" w:eastAsia="ru-RU"/>
    </w:rPr>
  </w:style>
  <w:style w:type="character" w:customStyle="1" w:styleId="30">
    <w:name w:val="Основной текст 3 Знак"/>
    <w:basedOn w:val="a0"/>
    <w:link w:val="31"/>
    <w:uiPriority w:val="99"/>
    <w:semiHidden/>
    <w:qFormat/>
    <w:rsid w:val="006C4298"/>
    <w:rPr>
      <w:rFonts w:ascii="Times New Roman" w:eastAsia="Times New Roman" w:hAnsi="Times New Roman" w:cs="Times New Roman"/>
      <w:sz w:val="16"/>
      <w:szCs w:val="16"/>
      <w:lang w:val="en-US" w:eastAsia="ru-RU"/>
    </w:rPr>
  </w:style>
  <w:style w:type="character" w:customStyle="1" w:styleId="20">
    <w:name w:val="Основной текст с отступом 2 Знак"/>
    <w:basedOn w:val="a0"/>
    <w:uiPriority w:val="99"/>
    <w:semiHidden/>
    <w:qFormat/>
    <w:rsid w:val="006C4298"/>
    <w:rPr>
      <w:rFonts w:ascii="Times New Roman" w:eastAsia="Times New Roman" w:hAnsi="Times New Roman" w:cs="Times New Roman"/>
      <w:sz w:val="24"/>
      <w:szCs w:val="24"/>
      <w:lang w:val="en-US" w:eastAsia="ru-RU"/>
    </w:rPr>
  </w:style>
  <w:style w:type="character" w:styleId="a6">
    <w:name w:val="Strong"/>
    <w:uiPriority w:val="22"/>
    <w:qFormat/>
    <w:rsid w:val="006C4298"/>
    <w:rPr>
      <w:b/>
      <w:bCs/>
    </w:rPr>
  </w:style>
  <w:style w:type="character" w:customStyle="1" w:styleId="21">
    <w:name w:val="Основной текст 2 Знак"/>
    <w:basedOn w:val="a0"/>
    <w:uiPriority w:val="99"/>
    <w:qFormat/>
    <w:rsid w:val="006C4298"/>
    <w:rPr>
      <w:lang w:val="ru-RU"/>
    </w:rPr>
  </w:style>
  <w:style w:type="character" w:customStyle="1" w:styleId="-">
    <w:name w:val="Интернет-ссылка"/>
    <w:unhideWhenUsed/>
    <w:rsid w:val="00D80F6C"/>
    <w:rPr>
      <w:color w:val="0000FF"/>
      <w:u w:val="single"/>
    </w:rPr>
  </w:style>
  <w:style w:type="character" w:styleId="a7">
    <w:name w:val="Emphasis"/>
    <w:qFormat/>
    <w:rPr>
      <w:i/>
      <w:iCs/>
    </w:rPr>
  </w:style>
  <w:style w:type="character" w:customStyle="1" w:styleId="WW8Num2z0">
    <w:name w:val="WW8Num2z0"/>
    <w:qFormat/>
    <w:rPr>
      <w:rFonts w:ascii="Symbol" w:hAnsi="Symbol" w:cs="Symbol"/>
      <w:color w:val="000000"/>
      <w:lang w:val="uk-UA"/>
    </w:rPr>
  </w:style>
  <w:style w:type="paragraph" w:customStyle="1" w:styleId="12">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11"/>
    <w:uiPriority w:val="99"/>
    <w:rsid w:val="00B337E4"/>
    <w:pPr>
      <w:shd w:val="clear" w:color="auto" w:fill="FFFFFF"/>
      <w:spacing w:line="317" w:lineRule="exact"/>
      <w:ind w:hanging="240"/>
      <w:jc w:val="center"/>
    </w:pPr>
    <w:rPr>
      <w:rFonts w:eastAsiaTheme="minorHAnsi"/>
      <w:spacing w:val="-3"/>
      <w:sz w:val="26"/>
      <w:szCs w:val="26"/>
      <w:lang w:val="uk-UA" w:eastAsia="en-US"/>
    </w:rPr>
  </w:style>
  <w:style w:type="paragraph" w:styleId="a8">
    <w:name w:val="List"/>
    <w:basedOn w:val="a3"/>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customStyle="1" w:styleId="paragraph">
    <w:name w:val="paragraph"/>
    <w:basedOn w:val="a"/>
    <w:qFormat/>
    <w:rsid w:val="00B337E4"/>
    <w:pPr>
      <w:spacing w:beforeAutospacing="1" w:afterAutospacing="1"/>
    </w:pPr>
  </w:style>
  <w:style w:type="paragraph" w:styleId="ab">
    <w:name w:val="Normal (Web)"/>
    <w:basedOn w:val="a"/>
    <w:unhideWhenUsed/>
    <w:qFormat/>
    <w:rsid w:val="00B337E4"/>
    <w:pPr>
      <w:spacing w:beforeAutospacing="1" w:afterAutospacing="1"/>
    </w:pPr>
  </w:style>
  <w:style w:type="paragraph" w:customStyle="1" w:styleId="10">
    <w:name w:val="Заголовок №1"/>
    <w:basedOn w:val="a"/>
    <w:link w:val="1"/>
    <w:uiPriority w:val="99"/>
    <w:qFormat/>
    <w:rsid w:val="00B337E4"/>
    <w:pPr>
      <w:shd w:val="clear" w:color="auto" w:fill="FFFFFF"/>
      <w:spacing w:after="60" w:line="240" w:lineRule="atLeast"/>
      <w:outlineLvl w:val="0"/>
    </w:pPr>
    <w:rPr>
      <w:rFonts w:eastAsiaTheme="minorHAnsi"/>
      <w:b/>
      <w:bCs/>
      <w:sz w:val="26"/>
      <w:szCs w:val="26"/>
      <w:lang w:val="uk-UA" w:eastAsia="en-US"/>
    </w:rPr>
  </w:style>
  <w:style w:type="paragraph" w:customStyle="1" w:styleId="310">
    <w:name w:val="Основной текст 3 Знак1"/>
    <w:basedOn w:val="a"/>
    <w:uiPriority w:val="99"/>
    <w:qFormat/>
    <w:rsid w:val="00B337E4"/>
    <w:pPr>
      <w:shd w:val="clear" w:color="auto" w:fill="FFFFFF"/>
      <w:spacing w:after="60" w:line="240" w:lineRule="atLeast"/>
    </w:pPr>
    <w:rPr>
      <w:rFonts w:eastAsiaTheme="minorHAnsi"/>
      <w:b/>
      <w:bCs/>
      <w:sz w:val="26"/>
      <w:szCs w:val="26"/>
      <w:lang w:val="uk-UA" w:eastAsia="en-US"/>
    </w:rPr>
  </w:style>
  <w:style w:type="paragraph" w:styleId="ac">
    <w:name w:val="Balloon Text"/>
    <w:basedOn w:val="a"/>
    <w:uiPriority w:val="99"/>
    <w:semiHidden/>
    <w:unhideWhenUsed/>
    <w:qFormat/>
    <w:rsid w:val="00B337E4"/>
    <w:rPr>
      <w:rFonts w:ascii="Tahoma" w:hAnsi="Tahoma" w:cs="Tahoma"/>
      <w:sz w:val="16"/>
      <w:szCs w:val="16"/>
    </w:rPr>
  </w:style>
  <w:style w:type="paragraph" w:customStyle="1" w:styleId="Default">
    <w:name w:val="Default"/>
    <w:qFormat/>
    <w:rsid w:val="006C4298"/>
    <w:rPr>
      <w:rFonts w:ascii="Times New Roman" w:eastAsia="Calibri" w:hAnsi="Times New Roman" w:cs="Times New Roman"/>
      <w:color w:val="000000"/>
      <w:sz w:val="24"/>
      <w:szCs w:val="24"/>
      <w:lang w:val="ru-RU"/>
    </w:rPr>
  </w:style>
  <w:style w:type="paragraph" w:styleId="31">
    <w:name w:val="Body Text 3"/>
    <w:basedOn w:val="a"/>
    <w:link w:val="30"/>
    <w:uiPriority w:val="99"/>
    <w:semiHidden/>
    <w:unhideWhenUsed/>
    <w:qFormat/>
    <w:rsid w:val="006C4298"/>
    <w:pPr>
      <w:spacing w:after="120"/>
    </w:pPr>
    <w:rPr>
      <w:sz w:val="16"/>
      <w:szCs w:val="16"/>
    </w:rPr>
  </w:style>
  <w:style w:type="paragraph" w:styleId="22">
    <w:name w:val="Body Text Indent 2"/>
    <w:basedOn w:val="a"/>
    <w:uiPriority w:val="99"/>
    <w:semiHidden/>
    <w:unhideWhenUsed/>
    <w:qFormat/>
    <w:rsid w:val="006C4298"/>
    <w:pPr>
      <w:spacing w:after="120" w:line="480" w:lineRule="auto"/>
      <w:ind w:left="283"/>
    </w:pPr>
  </w:style>
  <w:style w:type="paragraph" w:styleId="23">
    <w:name w:val="Body Text 2"/>
    <w:basedOn w:val="a"/>
    <w:uiPriority w:val="99"/>
    <w:unhideWhenUsed/>
    <w:qFormat/>
    <w:rsid w:val="006C4298"/>
    <w:pPr>
      <w:spacing w:after="120" w:line="480" w:lineRule="auto"/>
    </w:pPr>
    <w:rPr>
      <w:rFonts w:asciiTheme="minorHAnsi" w:eastAsiaTheme="minorHAnsi" w:hAnsiTheme="minorHAnsi" w:cstheme="minorBidi"/>
      <w:sz w:val="22"/>
      <w:szCs w:val="22"/>
      <w:lang w:val="ru-RU" w:eastAsia="en-US"/>
    </w:rPr>
  </w:style>
  <w:style w:type="paragraph" w:customStyle="1" w:styleId="ad">
    <w:name w:val="Îáû÷íûé"/>
    <w:qFormat/>
    <w:rsid w:val="006C4298"/>
    <w:rPr>
      <w:rFonts w:ascii="Times New Roman" w:eastAsia="Times New Roman" w:hAnsi="Times New Roman" w:cs="Times New Roman"/>
      <w:sz w:val="24"/>
      <w:szCs w:val="20"/>
      <w:lang w:val="ru-RU" w:eastAsia="ru-RU"/>
    </w:rPr>
  </w:style>
  <w:style w:type="paragraph" w:styleId="ae">
    <w:name w:val="List Paragraph"/>
    <w:basedOn w:val="a"/>
    <w:uiPriority w:val="34"/>
    <w:qFormat/>
    <w:rsid w:val="00120A27"/>
    <w:pPr>
      <w:ind w:left="720"/>
      <w:contextualSpacing/>
    </w:pPr>
    <w:rPr>
      <w:rFonts w:asciiTheme="minorHAnsi" w:eastAsiaTheme="minorHAnsi" w:hAnsiTheme="minorHAnsi" w:cstheme="minorBidi"/>
      <w:sz w:val="22"/>
      <w:szCs w:val="22"/>
      <w:lang w:val="ru-RU" w:eastAsia="en-US"/>
    </w:rPr>
  </w:style>
  <w:style w:type="paragraph" w:customStyle="1" w:styleId="TableParagraph">
    <w:name w:val="Table Paragraph"/>
    <w:basedOn w:val="a"/>
    <w:uiPriority w:val="1"/>
    <w:qFormat/>
    <w:rsid w:val="00D80F6C"/>
    <w:pPr>
      <w:widowControl w:val="0"/>
      <w:ind w:left="110"/>
    </w:pPr>
    <w:rPr>
      <w:sz w:val="22"/>
      <w:szCs w:val="22"/>
      <w:lang w:val="uk-UA" w:eastAsia="en-US"/>
    </w:rPr>
  </w:style>
  <w:style w:type="paragraph" w:customStyle="1" w:styleId="13">
    <w:name w:val="Абзац списка1"/>
    <w:basedOn w:val="a"/>
    <w:qFormat/>
    <w:rsid w:val="00E3595F"/>
    <w:pPr>
      <w:ind w:left="720"/>
      <w:contextualSpacing/>
    </w:pPr>
    <w:rPr>
      <w:lang w:val="uk-UA"/>
    </w:rPr>
  </w:style>
  <w:style w:type="numbering" w:customStyle="1" w:styleId="WW8Num2">
    <w:name w:val="WW8Num2"/>
    <w:qFormat/>
  </w:style>
  <w:style w:type="table" w:styleId="af">
    <w:name w:val="Table Grid"/>
    <w:basedOn w:val="a1"/>
    <w:uiPriority w:val="59"/>
    <w:rsid w:val="006C429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gidravlika.com/novosti/108-psixoprofilaktika-i-preduprezhdenie-konfliktov-osnovnye-zadachi-profilakticheskoj-raboty-po-predotvrashheniyu-konfliktov.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kpi.kharkov.ua/sp/054-sotsiologiya-%20magi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9EA8-E9E1-45EE-A181-8C5D0303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6692</Words>
  <Characters>38145</Characters>
  <Application>Microsoft Office Word</Application>
  <DocSecurity>0</DocSecurity>
  <Lines>317</Lines>
  <Paragraphs>89</Paragraphs>
  <ScaleCrop>false</ScaleCrop>
  <Company>ZverDVD</Company>
  <LinksUpToDate>false</LinksUpToDate>
  <CharactersWithSpaces>44748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Windows</cp:lastModifiedBy>
  <cp:revision>2</cp:revision>
  <dcterms:created xsi:type="dcterms:W3CDTF">2022-10-25T10:10:00Z</dcterms:created>
  <dcterms:modified xsi:type="dcterms:W3CDTF">2022-10-25T10:10:00Z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