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36"/>
        <w:tblW w:w="15417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15"/>
        <w:gridCol w:w="971"/>
        <w:gridCol w:w="150"/>
        <w:gridCol w:w="1289"/>
        <w:gridCol w:w="1459"/>
        <w:gridCol w:w="189"/>
        <w:gridCol w:w="536"/>
        <w:gridCol w:w="1732"/>
        <w:gridCol w:w="709"/>
        <w:gridCol w:w="1842"/>
        <w:gridCol w:w="142"/>
        <w:gridCol w:w="1701"/>
        <w:gridCol w:w="3119"/>
        <w:gridCol w:w="141"/>
      </w:tblGrid>
      <w:tr w:rsidR="00AA6768" w:rsidRPr="00087379" w14:paraId="5A4EEE23" w14:textId="77777777" w:rsidTr="000120F6">
        <w:trPr>
          <w:gridAfter w:val="1"/>
          <w:wAfter w:w="141" w:type="dxa"/>
          <w:trHeight w:val="685"/>
        </w:trPr>
        <w:tc>
          <w:tcPr>
            <w:tcW w:w="15276" w:type="dxa"/>
            <w:gridSpan w:val="14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6EB676F" w14:textId="77777777" w:rsidR="00AA6768" w:rsidRPr="000120F6" w:rsidRDefault="002C4C57" w:rsidP="00B43D27">
            <w:pPr>
              <w:jc w:val="center"/>
              <w:rPr>
                <w:rFonts w:ascii="Times New Roman" w:hAnsi="Times New Roman" w:cs="Times New Roman"/>
                <w:b/>
                <w:color w:val="A90001"/>
                <w:sz w:val="24"/>
                <w:szCs w:val="24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color w:val="A90001"/>
                <w:sz w:val="24"/>
                <w:szCs w:val="24"/>
                <w:lang w:val="uk-UA"/>
              </w:rPr>
              <w:t>Теоретичні засади маркетингової та рекламної діяльності</w:t>
            </w:r>
          </w:p>
          <w:p w14:paraId="3FEBF626" w14:textId="77777777" w:rsidR="00AA6768" w:rsidRPr="000120F6" w:rsidRDefault="00AA6768" w:rsidP="00B43D2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120F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AA6768" w:rsidRPr="00087379" w14:paraId="171D1D26" w14:textId="77777777" w:rsidTr="000120F6">
        <w:trPr>
          <w:gridAfter w:val="1"/>
          <w:wAfter w:w="141" w:type="dxa"/>
          <w:trHeight w:val="674"/>
        </w:trPr>
        <w:tc>
          <w:tcPr>
            <w:tcW w:w="2408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2112A8DB" w14:textId="77777777" w:rsidR="00AA6768" w:rsidRPr="000120F6" w:rsidRDefault="00AA6768" w:rsidP="00B43D27">
            <w:pPr>
              <w:spacing w:line="192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Шифр і назва спеціальності</w:t>
            </w:r>
          </w:p>
        </w:tc>
        <w:tc>
          <w:tcPr>
            <w:tcW w:w="5355" w:type="dxa"/>
            <w:gridSpan w:val="6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E4A1DD" w14:textId="77777777" w:rsidR="00AA6768" w:rsidRPr="000120F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054 соціологія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5227FFD" w14:textId="77777777" w:rsidR="00AA6768" w:rsidRPr="000120F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Інститут / факультет</w:t>
            </w:r>
          </w:p>
        </w:tc>
        <w:tc>
          <w:tcPr>
            <w:tcW w:w="4820" w:type="dxa"/>
            <w:gridSpan w:val="2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94EB8C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bCs/>
                <w:lang w:val="uk-UA"/>
              </w:rPr>
              <w:t>Соціально-гуманітарних технологій</w:t>
            </w:r>
          </w:p>
        </w:tc>
      </w:tr>
      <w:tr w:rsidR="00AA6768" w:rsidRPr="00087379" w14:paraId="2BCC7AC1" w14:textId="77777777" w:rsidTr="000120F6">
        <w:trPr>
          <w:gridAfter w:val="1"/>
          <w:wAfter w:w="141" w:type="dxa"/>
          <w:trHeight w:val="205"/>
        </w:trPr>
        <w:tc>
          <w:tcPr>
            <w:tcW w:w="2408" w:type="dxa"/>
            <w:gridSpan w:val="3"/>
            <w:shd w:val="clear" w:color="auto" w:fill="DDD9C3" w:themeFill="background2" w:themeFillShade="E6"/>
          </w:tcPr>
          <w:p w14:paraId="52F3F2A0" w14:textId="77777777" w:rsidR="00AA6768" w:rsidRPr="000120F6" w:rsidRDefault="00AA6768" w:rsidP="00B43D27">
            <w:pPr>
              <w:spacing w:line="192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jdgxs" w:colFirst="0" w:colLast="0"/>
            <w:bookmarkEnd w:id="0"/>
            <w:r w:rsidRPr="000120F6">
              <w:rPr>
                <w:rFonts w:ascii="Times New Roman" w:hAnsi="Times New Roman" w:cs="Times New Roman"/>
                <w:b/>
                <w:lang w:val="uk-UA"/>
              </w:rPr>
              <w:t>Назва програми</w:t>
            </w:r>
          </w:p>
        </w:tc>
        <w:tc>
          <w:tcPr>
            <w:tcW w:w="5355" w:type="dxa"/>
            <w:gridSpan w:val="6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3AFCA53" w14:textId="77777777" w:rsidR="00AA6768" w:rsidRPr="000120F6" w:rsidRDefault="002C4C57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9F1C910" w14:textId="77777777" w:rsidR="00AA6768" w:rsidRPr="000120F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Кафедра</w:t>
            </w:r>
          </w:p>
        </w:tc>
        <w:tc>
          <w:tcPr>
            <w:tcW w:w="4820" w:type="dxa"/>
            <w:gridSpan w:val="2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BB4ED8" w14:textId="77777777" w:rsidR="00AA6768" w:rsidRPr="000120F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Соціології і публічного управління</w:t>
            </w:r>
          </w:p>
        </w:tc>
      </w:tr>
      <w:tr w:rsidR="00AA6768" w:rsidRPr="00087379" w14:paraId="1AAD8190" w14:textId="77777777" w:rsidTr="000120F6">
        <w:trPr>
          <w:gridAfter w:val="1"/>
          <w:wAfter w:w="141" w:type="dxa"/>
          <w:trHeight w:val="205"/>
        </w:trPr>
        <w:tc>
          <w:tcPr>
            <w:tcW w:w="2408" w:type="dxa"/>
            <w:gridSpan w:val="3"/>
            <w:shd w:val="clear" w:color="auto" w:fill="DDD9C3" w:themeFill="background2" w:themeFillShade="E6"/>
          </w:tcPr>
          <w:p w14:paraId="5E8E0020" w14:textId="77777777" w:rsidR="00AA6768" w:rsidRPr="000120F6" w:rsidRDefault="00AA6768" w:rsidP="00B43D27">
            <w:pPr>
              <w:spacing w:line="192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Тип програми</w:t>
            </w:r>
          </w:p>
        </w:tc>
        <w:tc>
          <w:tcPr>
            <w:tcW w:w="5355" w:type="dxa"/>
            <w:gridSpan w:val="6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8A7A671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Освітньо-професійна</w:t>
            </w:r>
          </w:p>
        </w:tc>
        <w:tc>
          <w:tcPr>
            <w:tcW w:w="26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2A8F639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Мова навчання</w:t>
            </w:r>
          </w:p>
        </w:tc>
        <w:tc>
          <w:tcPr>
            <w:tcW w:w="4820" w:type="dxa"/>
            <w:gridSpan w:val="2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FAB2E3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 xml:space="preserve">Українська </w:t>
            </w:r>
          </w:p>
        </w:tc>
      </w:tr>
      <w:tr w:rsidR="00AA6768" w:rsidRPr="00087379" w14:paraId="5926EDF5" w14:textId="77777777" w:rsidTr="000120F6">
        <w:trPr>
          <w:gridAfter w:val="1"/>
          <w:wAfter w:w="141" w:type="dxa"/>
          <w:trHeight w:val="388"/>
        </w:trPr>
        <w:tc>
          <w:tcPr>
            <w:tcW w:w="15276" w:type="dxa"/>
            <w:gridSpan w:val="14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5035A7" w14:textId="77777777" w:rsidR="00AA6768" w:rsidRPr="000120F6" w:rsidRDefault="00AA6768" w:rsidP="00B43D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Викладач</w:t>
            </w:r>
          </w:p>
        </w:tc>
      </w:tr>
      <w:tr w:rsidR="00AA6768" w:rsidRPr="00AF4214" w14:paraId="7F2CE7A2" w14:textId="77777777" w:rsidTr="000120F6">
        <w:trPr>
          <w:gridAfter w:val="1"/>
          <w:wAfter w:w="141" w:type="dxa"/>
          <w:trHeight w:val="170"/>
        </w:trPr>
        <w:tc>
          <w:tcPr>
            <w:tcW w:w="5306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583A2E0" w14:textId="77777777" w:rsidR="00AA6768" w:rsidRPr="000120F6" w:rsidRDefault="00AA6768" w:rsidP="00B43D27">
            <w:pPr>
              <w:rPr>
                <w:rFonts w:ascii="Times New Roman" w:hAnsi="Times New Roman" w:cs="Times New Roman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Олена Козлова</w:t>
            </w:r>
            <w:r w:rsidRPr="000120F6">
              <w:rPr>
                <w:rFonts w:ascii="Times New Roman" w:hAnsi="Times New Roman" w:cs="Times New Roman"/>
                <w:b/>
                <w:i/>
              </w:rPr>
              <w:t>,  olena.kozlova@khpi.edu.ua</w:t>
            </w:r>
          </w:p>
        </w:tc>
        <w:tc>
          <w:tcPr>
            <w:tcW w:w="997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660C412A" w14:textId="77777777" w:rsidR="00AA6768" w:rsidRPr="000120F6" w:rsidRDefault="00AA6768" w:rsidP="00B43D27">
            <w:pPr>
              <w:rPr>
                <w:rFonts w:ascii="Times New Roman" w:hAnsi="Times New Roman" w:cs="Times New Roman"/>
              </w:rPr>
            </w:pPr>
          </w:p>
        </w:tc>
      </w:tr>
      <w:tr w:rsidR="00AA6768" w:rsidRPr="00104100" w14:paraId="04A599BD" w14:textId="77777777" w:rsidTr="000120F6">
        <w:trPr>
          <w:gridAfter w:val="1"/>
          <w:wAfter w:w="141" w:type="dxa"/>
          <w:trHeight w:val="1340"/>
        </w:trPr>
        <w:tc>
          <w:tcPr>
            <w:tcW w:w="1437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8BF29F5" w14:textId="77777777" w:rsidR="00AA6768" w:rsidRPr="000120F6" w:rsidRDefault="00AA6768" w:rsidP="00B43D27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0120F6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6D0B963" wp14:editId="4064EF85">
                  <wp:extent cx="921950" cy="784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34" cy="8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58B9A2CC" w14:textId="77777777" w:rsidR="00AA6768" w:rsidRPr="000120F6" w:rsidRDefault="00AA6768" w:rsidP="00B43D2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Старший викладач кафедри соціології і публічного управління</w:t>
            </w:r>
            <w:r w:rsidRPr="000120F6">
              <w:rPr>
                <w:rFonts w:ascii="Times New Roman" w:hAnsi="Times New Roman" w:cs="Times New Roman"/>
                <w:b/>
              </w:rPr>
              <w:t xml:space="preserve"> (</w:t>
            </w:r>
            <w:r w:rsidRPr="000120F6">
              <w:rPr>
                <w:rFonts w:ascii="Times New Roman" w:hAnsi="Times New Roman" w:cs="Times New Roman"/>
                <w:b/>
                <w:lang w:val="uk-UA"/>
              </w:rPr>
              <w:t>НТУ «ХПІ»</w:t>
            </w:r>
            <w:r w:rsidRPr="000120F6">
              <w:rPr>
                <w:rFonts w:ascii="Times New Roman" w:hAnsi="Times New Roman" w:cs="Times New Roman"/>
                <w:b/>
              </w:rPr>
              <w:t>)</w:t>
            </w:r>
          </w:p>
          <w:p w14:paraId="64A7639E" w14:textId="77777777" w:rsidR="00AA6768" w:rsidRPr="000120F6" w:rsidRDefault="00AA6768" w:rsidP="00B43D27">
            <w:pPr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Авторка понад</w:t>
            </w:r>
            <w:r w:rsidRPr="000120F6">
              <w:rPr>
                <w:rFonts w:ascii="Times New Roman" w:hAnsi="Times New Roman" w:cs="Times New Roman"/>
                <w:b/>
              </w:rPr>
              <w:t xml:space="preserve"> 30 </w:t>
            </w:r>
            <w:r w:rsidRPr="000120F6">
              <w:rPr>
                <w:rFonts w:ascii="Times New Roman" w:hAnsi="Times New Roman" w:cs="Times New Roman"/>
                <w:b/>
                <w:lang w:val="uk-UA"/>
              </w:rPr>
              <w:t>наукових і навчально-методичних публікацій. Провідна лекторка з курсів: «Вступ до спеціальності», «Соціологія маркетингу»,  «Соціологія реклами», «Соціологія професій»,  «Соціологія міста», «Соціальна психологія»</w:t>
            </w:r>
          </w:p>
        </w:tc>
      </w:tr>
      <w:tr w:rsidR="00AA6768" w:rsidRPr="00087379" w14:paraId="216C81A5" w14:textId="77777777" w:rsidTr="000120F6">
        <w:trPr>
          <w:gridAfter w:val="1"/>
          <w:wAfter w:w="141" w:type="dxa"/>
          <w:trHeight w:val="388"/>
        </w:trPr>
        <w:tc>
          <w:tcPr>
            <w:tcW w:w="15276" w:type="dxa"/>
            <w:gridSpan w:val="14"/>
            <w:shd w:val="clear" w:color="auto" w:fill="D9D9D9" w:themeFill="background1" w:themeFillShade="D9"/>
            <w:vAlign w:val="center"/>
          </w:tcPr>
          <w:p w14:paraId="6007AC5E" w14:textId="77777777" w:rsidR="00AA6768" w:rsidRPr="000120F6" w:rsidRDefault="00AA6768" w:rsidP="00B43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AA6768" w:rsidRPr="00104100" w14:paraId="48568A24" w14:textId="77777777" w:rsidTr="000120F6">
        <w:trPr>
          <w:gridAfter w:val="1"/>
          <w:wAfter w:w="141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5AB65535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Анотація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1FEFA9EC" w14:textId="77777777" w:rsidR="00AA6768" w:rsidRPr="000120F6" w:rsidRDefault="00AA6768" w:rsidP="00B43D27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lang w:val="uk-UA"/>
              </w:rPr>
              <w:t xml:space="preserve">Курс </w:t>
            </w:r>
            <w:r w:rsidR="00692716" w:rsidRPr="000120F6">
              <w:rPr>
                <w:rFonts w:ascii="Times New Roman" w:hAnsi="Times New Roman" w:cs="Times New Roman"/>
                <w:lang w:val="uk-UA"/>
              </w:rPr>
              <w:t xml:space="preserve">«Соціологія міста» </w:t>
            </w:r>
            <w:r w:rsidRPr="000120F6">
              <w:rPr>
                <w:rFonts w:ascii="Times New Roman" w:hAnsi="Times New Roman" w:cs="Times New Roman"/>
                <w:lang w:val="uk-UA"/>
              </w:rPr>
              <w:t xml:space="preserve">дає змогу </w:t>
            </w:r>
            <w:r w:rsidR="002C4C57" w:rsidRPr="000120F6">
              <w:rPr>
                <w:rFonts w:ascii="Times New Roman" w:hAnsi="Times New Roman" w:cs="Times New Roman"/>
                <w:lang w:val="uk-UA"/>
              </w:rPr>
              <w:t xml:space="preserve"> студентам</w:t>
            </w:r>
            <w:r w:rsidR="00692716" w:rsidRPr="000120F6">
              <w:rPr>
                <w:rFonts w:ascii="Times New Roman" w:hAnsi="Times New Roman" w:cs="Times New Roman"/>
                <w:lang w:val="uk-UA"/>
              </w:rPr>
              <w:t xml:space="preserve"> є ознайомитись із теоретичними та методичними підходами до дослідження проблематики  міста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 </w:t>
            </w:r>
          </w:p>
        </w:tc>
      </w:tr>
      <w:tr w:rsidR="00AA6768" w:rsidRPr="00104100" w14:paraId="1D2C921D" w14:textId="77777777" w:rsidTr="000120F6">
        <w:trPr>
          <w:gridAfter w:val="1"/>
          <w:wAfter w:w="141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3AFE64E4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Цілі курсу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</w:tcPr>
          <w:p w14:paraId="4C714230" w14:textId="77777777" w:rsidR="00AA6768" w:rsidRPr="000120F6" w:rsidRDefault="00692716" w:rsidP="00B43D2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num" w:pos="720"/>
              </w:tabs>
              <w:ind w:left="297" w:hanging="21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AA6768"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ознайомлення студентів із </w:t>
            </w:r>
            <w:r w:rsidR="002C4C57"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сучасними уявленнями про </w:t>
            </w:r>
            <w:r w:rsidR="003A31C8" w:rsidRPr="000120F6">
              <w:rPr>
                <w:rFonts w:ascii="Times New Roman" w:hAnsi="Times New Roman" w:cs="Times New Roman"/>
              </w:rPr>
              <w:t xml:space="preserve"> </w:t>
            </w:r>
            <w:r w:rsidR="003A31C8"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місто як складний та багатоаспектний  феномен; </w:t>
            </w:r>
          </w:p>
          <w:p w14:paraId="30051098" w14:textId="77777777" w:rsidR="003A31C8" w:rsidRPr="000120F6" w:rsidRDefault="00AA6768" w:rsidP="003A31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num" w:pos="545"/>
              </w:tabs>
              <w:ind w:left="687" w:hanging="6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вивчення основних  принципів </w:t>
            </w:r>
            <w:r w:rsidR="003A31C8"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специфіки соціологічних </w:t>
            </w:r>
            <w:r w:rsidRPr="000120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A31C8" w:rsidRPr="000120F6">
              <w:rPr>
                <w:rFonts w:ascii="Times New Roman" w:hAnsi="Times New Roman" w:cs="Times New Roman"/>
                <w:color w:val="000000"/>
                <w:lang w:val="uk-UA"/>
              </w:rPr>
              <w:t>досліджень міського простору;</w:t>
            </w:r>
          </w:p>
          <w:p w14:paraId="4D5A52F0" w14:textId="77777777" w:rsidR="00AA6768" w:rsidRPr="000120F6" w:rsidRDefault="003A31C8" w:rsidP="003A31C8">
            <w:pPr>
              <w:pStyle w:val="ad"/>
              <w:numPr>
                <w:ilvl w:val="0"/>
                <w:numId w:val="8"/>
              </w:numPr>
              <w:ind w:left="403" w:hanging="28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20F6">
              <w:rPr>
                <w:rFonts w:ascii="Times New Roman" w:hAnsi="Times New Roman" w:cs="Times New Roman"/>
                <w:color w:val="000000"/>
                <w:lang w:val="uk-UA"/>
              </w:rPr>
              <w:t>вміння організовувати і проводити самостійні соціологічні дослідження у галузі соціології міста.</w:t>
            </w:r>
          </w:p>
        </w:tc>
      </w:tr>
      <w:tr w:rsidR="00AA6768" w:rsidRPr="00AF4214" w14:paraId="5375729B" w14:textId="77777777" w:rsidTr="000120F6">
        <w:trPr>
          <w:gridAfter w:val="1"/>
          <w:wAfter w:w="141" w:type="dxa"/>
          <w:trHeight w:val="38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51EE1C9B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 xml:space="preserve">Формат </w:t>
            </w:r>
          </w:p>
        </w:tc>
        <w:tc>
          <w:tcPr>
            <w:tcW w:w="13839" w:type="dxa"/>
            <w:gridSpan w:val="12"/>
            <w:shd w:val="clear" w:color="auto" w:fill="DBE5F1" w:themeFill="accent1" w:themeFillTint="33"/>
            <w:vAlign w:val="center"/>
          </w:tcPr>
          <w:p w14:paraId="36CC3762" w14:textId="77777777" w:rsidR="00AA6768" w:rsidRPr="000120F6" w:rsidRDefault="00AA6768" w:rsidP="00B43D27">
            <w:pPr>
              <w:spacing w:line="204" w:lineRule="auto"/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lang w:val="uk-UA"/>
              </w:rPr>
              <w:t>Лекції</w:t>
            </w:r>
            <w:r w:rsidRPr="000120F6">
              <w:rPr>
                <w:rFonts w:ascii="Times New Roman" w:hAnsi="Times New Roman" w:cs="Times New Roman"/>
              </w:rPr>
              <w:t xml:space="preserve">, </w:t>
            </w:r>
            <w:r w:rsidRPr="000120F6">
              <w:rPr>
                <w:rFonts w:ascii="Times New Roman" w:hAnsi="Times New Roman" w:cs="Times New Roman"/>
                <w:lang w:val="uk-UA"/>
              </w:rPr>
              <w:t>практичні заняття</w:t>
            </w:r>
            <w:r w:rsidRPr="000120F6">
              <w:rPr>
                <w:rFonts w:ascii="Times New Roman" w:hAnsi="Times New Roman" w:cs="Times New Roman"/>
              </w:rPr>
              <w:t xml:space="preserve">, </w:t>
            </w:r>
            <w:r w:rsidRPr="000120F6">
              <w:rPr>
                <w:rFonts w:ascii="Times New Roman" w:hAnsi="Times New Roman" w:cs="Times New Roman"/>
                <w:lang w:val="uk-UA"/>
              </w:rPr>
              <w:t>консультації</w:t>
            </w:r>
            <w:r w:rsidRPr="000120F6">
              <w:rPr>
                <w:rFonts w:ascii="Times New Roman" w:hAnsi="Times New Roman" w:cs="Times New Roman"/>
              </w:rPr>
              <w:t xml:space="preserve">. </w:t>
            </w:r>
            <w:r w:rsidRPr="000120F6">
              <w:rPr>
                <w:rFonts w:ascii="Times New Roman" w:hAnsi="Times New Roman" w:cs="Times New Roman"/>
                <w:lang w:val="uk-UA"/>
              </w:rPr>
              <w:t xml:space="preserve">Підсумковий контроль - </w:t>
            </w:r>
            <w:r w:rsidR="00BF1A53" w:rsidRPr="000120F6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AA6768" w:rsidRPr="00087379" w14:paraId="2B21898D" w14:textId="77777777" w:rsidTr="000120F6">
        <w:trPr>
          <w:gridAfter w:val="1"/>
          <w:wAfter w:w="141" w:type="dxa"/>
          <w:trHeight w:val="388"/>
        </w:trPr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5BBA9380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Семестр</w:t>
            </w:r>
          </w:p>
        </w:tc>
        <w:tc>
          <w:tcPr>
            <w:tcW w:w="14054" w:type="dxa"/>
            <w:gridSpan w:val="13"/>
            <w:shd w:val="clear" w:color="auto" w:fill="DBE5F1" w:themeFill="accent1" w:themeFillTint="33"/>
            <w:vAlign w:val="center"/>
          </w:tcPr>
          <w:p w14:paraId="1FB9849F" w14:textId="77777777" w:rsidR="00AA6768" w:rsidRPr="000120F6" w:rsidRDefault="003A31C8" w:rsidP="00B43D27">
            <w:pPr>
              <w:spacing w:line="204" w:lineRule="auto"/>
              <w:rPr>
                <w:rFonts w:ascii="Times New Roman" w:hAnsi="Times New Roman" w:cs="Times New Roman"/>
                <w:lang w:val="uk-UA"/>
              </w:rPr>
            </w:pPr>
            <w:r w:rsidRPr="000120F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A6768" w:rsidRPr="00087379" w14:paraId="314C9878" w14:textId="77777777" w:rsidTr="000120F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695"/>
        </w:trPr>
        <w:tc>
          <w:tcPr>
            <w:tcW w:w="2558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40A6AC22" w14:textId="77777777" w:rsidR="00AA6768" w:rsidRPr="000120F6" w:rsidRDefault="00AA6768" w:rsidP="00B43D2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sz w:val="20"/>
                <w:szCs w:val="20"/>
                <w:lang w:val="uk-UA"/>
              </w:rPr>
            </w:pPr>
            <w:r w:rsidRPr="000120F6">
              <w:rPr>
                <w:rFonts w:eastAsia="Calibri"/>
                <w:b/>
                <w:sz w:val="20"/>
                <w:szCs w:val="20"/>
                <w:lang w:val="uk-UA"/>
              </w:rPr>
              <w:t>Обсяг</w:t>
            </w:r>
            <w:r w:rsidRPr="000120F6">
              <w:rPr>
                <w:rFonts w:eastAsia="Calibri"/>
                <w:b/>
                <w:sz w:val="20"/>
                <w:szCs w:val="20"/>
              </w:rPr>
              <w:t xml:space="preserve"> (</w:t>
            </w:r>
            <w:r w:rsidRPr="000120F6">
              <w:rPr>
                <w:rFonts w:eastAsia="Calibri"/>
                <w:b/>
                <w:sz w:val="20"/>
                <w:szCs w:val="20"/>
                <w:lang w:val="uk-UA"/>
              </w:rPr>
              <w:t>кредити</w:t>
            </w:r>
            <w:r w:rsidRPr="000120F6">
              <w:rPr>
                <w:rFonts w:eastAsia="Calibri"/>
                <w:b/>
                <w:sz w:val="20"/>
                <w:szCs w:val="20"/>
              </w:rPr>
              <w:t xml:space="preserve">) / </w:t>
            </w:r>
            <w:r w:rsidRPr="000120F6">
              <w:rPr>
                <w:rFonts w:eastAsia="Calibri"/>
                <w:b/>
                <w:sz w:val="20"/>
                <w:szCs w:val="20"/>
                <w:lang w:val="uk-UA"/>
              </w:rPr>
              <w:t>Тип курсу</w:t>
            </w:r>
          </w:p>
        </w:tc>
        <w:tc>
          <w:tcPr>
            <w:tcW w:w="12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52659E2" w14:textId="77777777" w:rsidR="00AA6768" w:rsidRPr="000120F6" w:rsidRDefault="00BF1A53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0120F6">
              <w:rPr>
                <w:sz w:val="20"/>
                <w:szCs w:val="20"/>
                <w:lang w:val="uk-UA"/>
              </w:rPr>
              <w:t>3</w:t>
            </w:r>
            <w:r w:rsidR="00AA6768" w:rsidRPr="000120F6">
              <w:rPr>
                <w:sz w:val="20"/>
                <w:szCs w:val="20"/>
              </w:rPr>
              <w:t xml:space="preserve">/ </w:t>
            </w:r>
            <w:r w:rsidRPr="000120F6">
              <w:rPr>
                <w:sz w:val="20"/>
                <w:szCs w:val="20"/>
                <w:lang w:val="uk-UA"/>
              </w:rPr>
              <w:t>вибірковий</w:t>
            </w:r>
          </w:p>
        </w:tc>
        <w:tc>
          <w:tcPr>
            <w:tcW w:w="164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B532285" w14:textId="77777777" w:rsidR="00AA6768" w:rsidRPr="000120F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120F6">
              <w:rPr>
                <w:rStyle w:val="normaltextrun"/>
                <w:sz w:val="20"/>
                <w:szCs w:val="20"/>
                <w:lang w:val="uk-UA"/>
              </w:rPr>
              <w:t>Лекції (години)</w:t>
            </w:r>
          </w:p>
        </w:tc>
        <w:tc>
          <w:tcPr>
            <w:tcW w:w="5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F6025F9" w14:textId="77777777" w:rsidR="00AA6768" w:rsidRPr="000120F6" w:rsidRDefault="00B97E84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0120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4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69DC39C" w14:textId="77777777" w:rsidR="00AA6768" w:rsidRPr="000120F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120F6">
              <w:rPr>
                <w:rStyle w:val="normaltextrun"/>
                <w:sz w:val="20"/>
                <w:szCs w:val="20"/>
                <w:lang w:val="uk-UA"/>
              </w:rPr>
              <w:t>Практичні заняття (години)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D65FEC8" w14:textId="77777777" w:rsidR="00AA6768" w:rsidRPr="000120F6" w:rsidRDefault="00B97E84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0120F6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CEC0098" w14:textId="77777777" w:rsidR="00AA6768" w:rsidRPr="000120F6" w:rsidRDefault="00AA6768" w:rsidP="00B43D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120F6">
              <w:rPr>
                <w:rStyle w:val="normaltextrun"/>
                <w:sz w:val="20"/>
                <w:szCs w:val="20"/>
                <w:lang w:val="uk-UA"/>
              </w:rPr>
              <w:t>Самостійна робота (години)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4DF9B11" w14:textId="77777777" w:rsidR="00AA6768" w:rsidRPr="000120F6" w:rsidRDefault="00BF1A53" w:rsidP="00B43D27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0120F6">
              <w:rPr>
                <w:sz w:val="20"/>
                <w:szCs w:val="20"/>
                <w:lang w:val="uk-UA"/>
              </w:rPr>
              <w:t>42</w:t>
            </w:r>
          </w:p>
        </w:tc>
      </w:tr>
      <w:tr w:rsidR="00AA6768" w:rsidRPr="00104100" w14:paraId="61E82B60" w14:textId="77777777" w:rsidTr="000120F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8"/>
        </w:trPr>
        <w:tc>
          <w:tcPr>
            <w:tcW w:w="1437" w:type="dxa"/>
            <w:gridSpan w:val="2"/>
            <w:shd w:val="clear" w:color="auto" w:fill="DDD9C3" w:themeFill="background2" w:themeFillShade="E6"/>
            <w:vAlign w:val="center"/>
          </w:tcPr>
          <w:p w14:paraId="6281FD65" w14:textId="77777777" w:rsidR="00AA6768" w:rsidRPr="000120F6" w:rsidRDefault="00AA6768" w:rsidP="00B43D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20F6">
              <w:rPr>
                <w:rFonts w:ascii="Times New Roman" w:hAnsi="Times New Roman" w:cs="Times New Roman"/>
                <w:b/>
                <w:lang w:val="uk-UA"/>
              </w:rPr>
              <w:t>Програмні компетентності</w:t>
            </w:r>
          </w:p>
        </w:tc>
        <w:tc>
          <w:tcPr>
            <w:tcW w:w="13980" w:type="dxa"/>
            <w:gridSpan w:val="13"/>
            <w:shd w:val="clear" w:color="auto" w:fill="DBE5F1" w:themeFill="accent1" w:themeFillTint="33"/>
            <w:vAlign w:val="center"/>
          </w:tcPr>
          <w:p w14:paraId="2FE308AC" w14:textId="77777777" w:rsidR="00B97E84" w:rsidRPr="000120F6" w:rsidRDefault="00B97E84" w:rsidP="000120F6">
            <w:pPr>
              <w:pStyle w:val="ae"/>
              <w:numPr>
                <w:ilvl w:val="0"/>
                <w:numId w:val="9"/>
              </w:numPr>
              <w:tabs>
                <w:tab w:val="left" w:pos="11539"/>
              </w:tabs>
              <w:spacing w:before="100" w:after="100"/>
              <w:rPr>
                <w:rFonts w:ascii="Times New Roman" w:eastAsia="Calibri" w:hAnsi="Times New Roman" w:cs="Times New Roman"/>
                <w:lang w:val="uk-UA"/>
              </w:rPr>
            </w:pPr>
            <w:r w:rsidRPr="000120F6">
              <w:rPr>
                <w:rFonts w:ascii="Times New Roman" w:eastAsia="Calibri" w:hAnsi="Times New Roman" w:cs="Times New Roman"/>
                <w:lang w:val="uk-UA"/>
              </w:rPr>
              <w:t>Здатність аналізувати соціальні явища і процеси (СК01).</w:t>
            </w:r>
          </w:p>
          <w:p w14:paraId="33D0876D" w14:textId="77777777" w:rsidR="00AA6768" w:rsidRPr="000120F6" w:rsidRDefault="00B97E84" w:rsidP="0028432F">
            <w:pPr>
              <w:pStyle w:val="ae"/>
              <w:numPr>
                <w:ilvl w:val="0"/>
                <w:numId w:val="9"/>
              </w:numPr>
              <w:spacing w:before="100" w:after="100"/>
              <w:rPr>
                <w:rFonts w:ascii="Times New Roman" w:eastAsia="Calibri" w:hAnsi="Times New Roman" w:cs="Times New Roman"/>
                <w:lang w:val="uk-UA"/>
              </w:rPr>
            </w:pPr>
            <w:r w:rsidRPr="000120F6">
              <w:rPr>
                <w:rFonts w:ascii="Times New Roman" w:eastAsia="Calibri" w:hAnsi="Times New Roman" w:cs="Times New Roman"/>
                <w:lang w:val="uk-UA"/>
              </w:rPr>
              <w:t>Здатність виявляти, діагностувати та інтерпретувати соціальні проблеми українського суспільства та світової спільноти (СК02)</w:t>
            </w:r>
          </w:p>
        </w:tc>
      </w:tr>
    </w:tbl>
    <w:p w14:paraId="22D4E65B" w14:textId="77777777" w:rsidR="00A71920" w:rsidRDefault="00A71920" w:rsidP="00B43D27">
      <w:pPr>
        <w:ind w:right="141"/>
        <w:rPr>
          <w:lang w:val="uk-UA"/>
        </w:rPr>
        <w:sectPr w:rsidR="00A71920" w:rsidSect="00B43D27">
          <w:pgSz w:w="16838" w:h="11906" w:orient="landscape"/>
          <w:pgMar w:top="1701" w:right="395" w:bottom="851" w:left="851" w:header="0" w:footer="0" w:gutter="0"/>
          <w:cols w:space="720"/>
          <w:formProt w:val="0"/>
          <w:docGrid w:linePitch="360" w:charSpace="-2049"/>
        </w:sectPr>
      </w:pPr>
    </w:p>
    <w:p w14:paraId="5C95FAC9" w14:textId="77777777" w:rsidR="00B44108" w:rsidRPr="00B44108" w:rsidRDefault="00B44108" w:rsidP="00B44108">
      <w:pPr>
        <w:tabs>
          <w:tab w:val="left" w:pos="5"/>
          <w:tab w:val="left" w:pos="459"/>
          <w:tab w:val="left" w:pos="601"/>
          <w:tab w:val="left" w:pos="8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41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Результати навчання</w:t>
      </w:r>
    </w:p>
    <w:p w14:paraId="00C2E709" w14:textId="77777777" w:rsidR="00B44108" w:rsidRPr="00B44108" w:rsidRDefault="00B44108" w:rsidP="00B44108">
      <w:pPr>
        <w:numPr>
          <w:ilvl w:val="0"/>
          <w:numId w:val="12"/>
        </w:numPr>
        <w:tabs>
          <w:tab w:val="left" w:pos="5"/>
          <w:tab w:val="left" w:pos="459"/>
          <w:tab w:val="left" w:pos="601"/>
          <w:tab w:val="left" w:pos="88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en-US"/>
        </w:rPr>
      </w:pPr>
      <w:r w:rsidRPr="00B44108">
        <w:rPr>
          <w:rFonts w:ascii="Times New Roman" w:eastAsia="Times New Roman" w:hAnsi="Times New Roman" w:cs="Times New Roman"/>
          <w:color w:val="auto"/>
          <w:sz w:val="28"/>
          <w:szCs w:val="28"/>
          <w:lang w:val="uk-UA" w:bidi="en-US"/>
        </w:rPr>
        <w:t>Аналізувати соціальні явища і процеси, використовуючи емпіричні дані та сучасні концепції і теорії соціології (ПР01).</w:t>
      </w:r>
    </w:p>
    <w:p w14:paraId="5025FAF7" w14:textId="77777777" w:rsidR="00B44108" w:rsidRPr="00B44108" w:rsidRDefault="00B44108" w:rsidP="00B44108">
      <w:pPr>
        <w:numPr>
          <w:ilvl w:val="0"/>
          <w:numId w:val="12"/>
        </w:numPr>
        <w:tabs>
          <w:tab w:val="left" w:pos="5"/>
          <w:tab w:val="left" w:pos="459"/>
          <w:tab w:val="left" w:pos="601"/>
          <w:tab w:val="left" w:pos="88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en-US"/>
        </w:rPr>
      </w:pPr>
      <w:r w:rsidRPr="00B44108">
        <w:rPr>
          <w:rFonts w:ascii="Times New Roman" w:eastAsia="Times New Roman" w:hAnsi="Times New Roman" w:cs="Times New Roman"/>
          <w:color w:val="auto"/>
          <w:sz w:val="28"/>
          <w:szCs w:val="28"/>
          <w:lang w:val="uk-UA" w:bidi="en-US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(ПР02).</w:t>
      </w:r>
    </w:p>
    <w:p w14:paraId="5C19C67F" w14:textId="77777777" w:rsidR="009C3032" w:rsidRPr="009C3032" w:rsidRDefault="009C3032" w:rsidP="006921D5">
      <w:pPr>
        <w:pStyle w:val="a3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</w:p>
    <w:p w14:paraId="63E0E999" w14:textId="77777777" w:rsidR="00B44108" w:rsidRPr="00B44108" w:rsidRDefault="00B44108" w:rsidP="00B44108">
      <w:pPr>
        <w:tabs>
          <w:tab w:val="left" w:pos="340"/>
          <w:tab w:val="left" w:pos="426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/>
          <w:sz w:val="28"/>
          <w:szCs w:val="28"/>
          <w:lang w:val="uk-UA"/>
        </w:rPr>
        <w:t>Теми що розглядаються:</w:t>
      </w:r>
    </w:p>
    <w:p w14:paraId="466E8F43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7AE0C6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1. Місто в історії людського суспільства.</w:t>
      </w:r>
    </w:p>
    <w:p w14:paraId="770DC0D3" w14:textId="77777777" w:rsidR="00B44108" w:rsidRPr="00B44108" w:rsidRDefault="00B44108" w:rsidP="000C267A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Місто в історії людського суспільства.</w:t>
      </w:r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Феномен міста як соціологічна проблема. </w:t>
      </w:r>
    </w:p>
    <w:p w14:paraId="65AB67FE" w14:textId="77777777" w:rsidR="00B44108" w:rsidRPr="00B44108" w:rsidRDefault="00B44108" w:rsidP="000C267A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Поняття міста.</w:t>
      </w:r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Причини виникнення та чинники розвитку міста. Чинники впливу на процеси формування міста. Європейське та азійське місто: концептуальні відмінності. Взаємна пов'язаність  понять «місто»,  «культура»  та «цивілізація».</w:t>
      </w:r>
    </w:p>
    <w:p w14:paraId="7BC17986" w14:textId="77777777" w:rsidR="00B44108" w:rsidRPr="00B44108" w:rsidRDefault="00B44108" w:rsidP="000C267A">
      <w:pPr>
        <w:pStyle w:val="af"/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B44108">
        <w:rPr>
          <w:bCs/>
          <w:color w:val="000000"/>
          <w:sz w:val="28"/>
          <w:szCs w:val="28"/>
          <w:lang w:val="uk-UA"/>
        </w:rPr>
        <w:t xml:space="preserve">       </w:t>
      </w:r>
      <w:r w:rsidRPr="00B44108">
        <w:rPr>
          <w:sz w:val="28"/>
          <w:szCs w:val="28"/>
          <w:lang w:val="uk-UA"/>
        </w:rPr>
        <w:t xml:space="preserve">Міська типологія: </w:t>
      </w:r>
      <w:r w:rsidRPr="00B44108">
        <w:rPr>
          <w:bCs/>
          <w:color w:val="000000"/>
          <w:sz w:val="28"/>
          <w:szCs w:val="28"/>
          <w:lang w:val="uk-UA"/>
        </w:rPr>
        <w:t xml:space="preserve">Класичний античний поліс, середньовічне місто сучасні міста та їх роль у житті сучасної людини. </w:t>
      </w:r>
      <w:proofErr w:type="spellStart"/>
      <w:r w:rsidRPr="00B44108">
        <w:rPr>
          <w:rFonts w:eastAsia="Calibri"/>
          <w:bCs/>
          <w:color w:val="000000"/>
          <w:sz w:val="28"/>
          <w:szCs w:val="28"/>
          <w:lang w:val="uk-UA"/>
        </w:rPr>
        <w:t>Підгрунтя</w:t>
      </w:r>
      <w:proofErr w:type="spellEnd"/>
      <w:r w:rsidRPr="00B44108">
        <w:rPr>
          <w:rFonts w:eastAsia="Calibri"/>
          <w:bCs/>
          <w:color w:val="000000"/>
          <w:sz w:val="28"/>
          <w:szCs w:val="28"/>
          <w:lang w:val="uk-UA"/>
        </w:rPr>
        <w:t xml:space="preserve"> для формування міської культури.</w:t>
      </w:r>
      <w:r w:rsidRPr="00B44108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</w:p>
    <w:p w14:paraId="48600C5B" w14:textId="77777777" w:rsidR="00B44108" w:rsidRPr="00B44108" w:rsidRDefault="00B44108" w:rsidP="000C267A">
      <w:pPr>
        <w:pStyle w:val="af"/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44108">
        <w:rPr>
          <w:rFonts w:eastAsia="Calibri"/>
          <w:bCs/>
          <w:color w:val="000000"/>
          <w:sz w:val="28"/>
          <w:szCs w:val="28"/>
          <w:lang w:val="uk-UA" w:eastAsia="en-US"/>
        </w:rPr>
        <w:t>Поширення «Магдебурзького права» на Україну та його значення для розвитку міст.</w:t>
      </w:r>
      <w:r w:rsidRPr="00B44108">
        <w:rPr>
          <w:bCs/>
          <w:sz w:val="28"/>
          <w:szCs w:val="28"/>
          <w:lang w:val="uk-UA"/>
        </w:rPr>
        <w:t xml:space="preserve"> Українське місто від Магдебурзького права до </w:t>
      </w:r>
      <w:r w:rsidRPr="00B44108">
        <w:rPr>
          <w:sz w:val="28"/>
          <w:szCs w:val="28"/>
          <w:lang w:val="uk-UA"/>
        </w:rPr>
        <w:t>сучасності</w:t>
      </w:r>
      <w:r w:rsidRPr="00B44108">
        <w:rPr>
          <w:bCs/>
          <w:sz w:val="28"/>
          <w:szCs w:val="28"/>
          <w:lang w:val="uk-UA"/>
        </w:rPr>
        <w:t>.</w:t>
      </w:r>
    </w:p>
    <w:p w14:paraId="27C6D082" w14:textId="77777777" w:rsidR="00B44108" w:rsidRPr="00B44108" w:rsidRDefault="00B44108" w:rsidP="000C267A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Поєднання у місті елементів ринку та громадянського суспільства. Специфіка розвитку </w:t>
      </w:r>
      <w:proofErr w:type="spellStart"/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старопромислових</w:t>
      </w:r>
      <w:proofErr w:type="spellEnd"/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міст України. Особливість процесів  утворення українських міст.</w:t>
      </w:r>
    </w:p>
    <w:p w14:paraId="1139CFB7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1E253B4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b/>
          <w:color w:val="auto"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2. Основні соціологічні теорії міста.</w:t>
      </w:r>
    </w:p>
    <w:p w14:paraId="12B21163" w14:textId="77777777" w:rsidR="00B44108" w:rsidRPr="00B44108" w:rsidRDefault="00B44108" w:rsidP="00B44108">
      <w:pPr>
        <w:tabs>
          <w:tab w:val="left" w:pos="426"/>
        </w:tabs>
        <w:spacing w:line="276" w:lineRule="auto"/>
        <w:ind w:right="63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>Міська проблематика у роботах класиків соціологічної науки (економічна та соціокультурна парадигми).</w:t>
      </w:r>
    </w:p>
    <w:p w14:paraId="5451B325" w14:textId="77777777" w:rsidR="00B44108" w:rsidRPr="00B44108" w:rsidRDefault="00B44108" w:rsidP="00B44108">
      <w:pPr>
        <w:tabs>
          <w:tab w:val="left" w:pos="426"/>
        </w:tabs>
        <w:spacing w:line="276" w:lineRule="auto"/>
        <w:ind w:right="63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Соціографічні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як окремий різновид досліджень міста.</w:t>
      </w:r>
    </w:p>
    <w:p w14:paraId="5D526469" w14:textId="77777777" w:rsidR="00B44108" w:rsidRPr="00B44108" w:rsidRDefault="00B44108" w:rsidP="00B44108">
      <w:pPr>
        <w:tabs>
          <w:tab w:val="left" w:pos="426"/>
        </w:tabs>
        <w:spacing w:line="276" w:lineRule="auto"/>
        <w:ind w:right="63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Основні методологічні  принципи соціології міста. Теоретичні позиції та їх відмінності для різних наукових парадигм  у соціології.</w:t>
      </w:r>
    </w:p>
    <w:p w14:paraId="3CE30568" w14:textId="77777777" w:rsidR="00B44108" w:rsidRPr="00B44108" w:rsidRDefault="00B44108" w:rsidP="00B44108">
      <w:pPr>
        <w:tabs>
          <w:tab w:val="left" w:pos="426"/>
        </w:tabs>
        <w:spacing w:line="276" w:lineRule="auto"/>
        <w:ind w:right="63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Наукові здобутки представників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Чикагської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школи соціології міста.</w:t>
      </w:r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Основні переваги і недоліки </w:t>
      </w:r>
      <w:proofErr w:type="spellStart"/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соціоекологічного</w:t>
      </w:r>
      <w:proofErr w:type="spellEnd"/>
      <w:r w:rsidRPr="00B4410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підходу Р. Парка.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Сучасні  соціологічні концепції міста: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неомарксистський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неовеберіанські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підходи. Процеси вторинного обігу капіталу у містах.</w:t>
      </w:r>
    </w:p>
    <w:p w14:paraId="6C534AE2" w14:textId="77777777" w:rsidR="00B44108" w:rsidRPr="00B44108" w:rsidRDefault="00B44108" w:rsidP="00B44108">
      <w:pPr>
        <w:tabs>
          <w:tab w:val="left" w:pos="426"/>
        </w:tabs>
        <w:spacing w:line="276" w:lineRule="auto"/>
        <w:ind w:right="63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Соціопросторова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перспектива у дослідженні міської проблематики.</w:t>
      </w:r>
    </w:p>
    <w:p w14:paraId="526CB3B7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F3757D0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3. Методичні особливості дослідження міської проблематики в соціологічній науці.</w:t>
      </w:r>
    </w:p>
    <w:p w14:paraId="7930825A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Традиційні методи та їх модифікації з урахуванням специфіки міської проблематики. Специфіка опитувань  та проведення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інтервью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вивчення міських проблем.  Спостереження.</w:t>
      </w:r>
    </w:p>
    <w:p w14:paraId="5505B4F3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Проективні методики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вичення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питань життєдіяльності міста</w:t>
      </w: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можливості їх використання у вивченні міського простору.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Метод незакінчених речень з метою вивчення образу міста.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з використанням малюнків.</w:t>
      </w: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Переваги та вади </w:t>
      </w:r>
      <w:proofErr w:type="spellStart"/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методик</w:t>
      </w:r>
      <w:proofErr w:type="spellEnd"/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з використанням малюнків при їх застосуванні щодо вивчення міського простору Специфіка постановки питань які дозволяють розкрити статус індивіда у міському просторі.</w:t>
      </w:r>
    </w:p>
    <w:p w14:paraId="56FBAAAA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44108">
        <w:rPr>
          <w:sz w:val="28"/>
          <w:szCs w:val="28"/>
          <w:lang w:val="uk-UA"/>
        </w:rPr>
        <w:t xml:space="preserve">      Візуальні стратегії у </w:t>
      </w:r>
      <w:proofErr w:type="spellStart"/>
      <w:r w:rsidRPr="00B44108">
        <w:rPr>
          <w:sz w:val="28"/>
          <w:szCs w:val="28"/>
          <w:lang w:val="uk-UA"/>
        </w:rPr>
        <w:t>соціологічномудосліженні</w:t>
      </w:r>
      <w:proofErr w:type="spellEnd"/>
      <w:r w:rsidRPr="00B44108">
        <w:rPr>
          <w:sz w:val="28"/>
          <w:szCs w:val="28"/>
          <w:lang w:val="uk-UA"/>
        </w:rPr>
        <w:t xml:space="preserve"> міста як візуалізація основного змісту питань що досліджуються соціологом.</w:t>
      </w:r>
    </w:p>
    <w:p w14:paraId="0FCF142D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44108">
        <w:rPr>
          <w:sz w:val="28"/>
          <w:szCs w:val="28"/>
          <w:lang w:val="uk-UA"/>
        </w:rPr>
        <w:t xml:space="preserve">     Використання вторинних даних: статистичних та результатів соціологічних досліджень.</w:t>
      </w:r>
    </w:p>
    <w:p w14:paraId="1645C2B7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0"/>
          <w:lang w:val="uk-UA"/>
        </w:rPr>
      </w:pPr>
    </w:p>
    <w:p w14:paraId="0D4B9B15" w14:textId="77777777" w:rsidR="00B44108" w:rsidRPr="00B44108" w:rsidRDefault="00B44108" w:rsidP="00B44108">
      <w:pPr>
        <w:tabs>
          <w:tab w:val="left" w:pos="426"/>
        </w:tabs>
        <w:ind w:left="31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893BBD" w14:textId="77777777" w:rsidR="00B44108" w:rsidRPr="00B44108" w:rsidRDefault="00B44108" w:rsidP="00B44108">
      <w:pPr>
        <w:tabs>
          <w:tab w:val="left" w:pos="426"/>
        </w:tabs>
        <w:ind w:left="31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/>
          <w:sz w:val="28"/>
          <w:szCs w:val="28"/>
          <w:lang w:val="uk-UA"/>
        </w:rPr>
        <w:t>Тема 4.  Територіальний та просторовий виміри міста.</w:t>
      </w:r>
    </w:p>
    <w:p w14:paraId="33C58399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Поняття міського простору та соціального простору міста.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Відмінність території та простору міста. Просторові координати життєвого простору сучасного міста.</w:t>
      </w:r>
    </w:p>
    <w:p w14:paraId="3B56586D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Основні моделі зонування міського простору. Специфіка зонування міського простору в країнах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З.Європи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A8B3140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Переваги та недоліки класичних моделей структурування міського простору: моделі концентричних кіл, секторальної моделі, багатоядерної моделі. </w:t>
      </w:r>
    </w:p>
    <w:p w14:paraId="48ED546B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Зміни відбуваються в містах в умовах поширення глобалізаційних процесів.</w:t>
      </w:r>
    </w:p>
    <w:p w14:paraId="53CC6390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Специфіка процесів структурування радянських 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і пострадянських 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 та характерні тенденції структурування.</w:t>
      </w: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146B38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44108">
        <w:rPr>
          <w:sz w:val="28"/>
          <w:szCs w:val="28"/>
          <w:lang w:val="uk-UA"/>
        </w:rPr>
        <w:t xml:space="preserve">      Особливості зонування простору міст в Україні: радянський </w:t>
      </w:r>
      <w:proofErr w:type="spellStart"/>
      <w:r w:rsidRPr="00B44108">
        <w:rPr>
          <w:sz w:val="28"/>
          <w:szCs w:val="28"/>
          <w:lang w:val="uk-UA"/>
        </w:rPr>
        <w:t>спадак</w:t>
      </w:r>
      <w:proofErr w:type="spellEnd"/>
      <w:r w:rsidRPr="00B44108">
        <w:rPr>
          <w:sz w:val="28"/>
          <w:szCs w:val="28"/>
          <w:lang w:val="uk-UA"/>
        </w:rPr>
        <w:t xml:space="preserve"> та пострадянські реалії.</w:t>
      </w:r>
    </w:p>
    <w:p w14:paraId="2162305E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EE644A3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5</w:t>
      </w:r>
      <w:r w:rsidRPr="00B44108">
        <w:rPr>
          <w:b/>
          <w:bCs/>
          <w:sz w:val="28"/>
          <w:szCs w:val="28"/>
          <w:lang w:val="uk-UA"/>
        </w:rPr>
        <w:t xml:space="preserve"> . </w:t>
      </w:r>
      <w:r w:rsidRPr="00B44108">
        <w:rPr>
          <w:b/>
          <w:sz w:val="28"/>
          <w:szCs w:val="28"/>
          <w:lang w:val="uk-UA"/>
        </w:rPr>
        <w:t>Міська нерівність та сегрегація.</w:t>
      </w:r>
    </w:p>
    <w:p w14:paraId="72E40DC8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Історичні моделі розселення населення міст. 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підходи до вивчення явищ нерівності та сегрегації</w:t>
      </w:r>
    </w:p>
    <w:p w14:paraId="31F1B96D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Соціальні групи містян, як наслідок процесів впровадження соціальної нерівності. Майнове та статусне структурування населення міст.</w:t>
      </w:r>
    </w:p>
    <w:p w14:paraId="21636989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Поняття “сегрегації”. Типові причини сегрегації. Етнічно-релігійна сегрегація у містах.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Специфічність проявів  міської сегрегації.</w:t>
      </w:r>
    </w:p>
    <w:p w14:paraId="7DD46590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Гендерні та міграційні чинники впливу на процеси структурування міського простору. 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Причини  міграцій селян  до міст.</w:t>
      </w:r>
    </w:p>
    <w:p w14:paraId="58493960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Впливи держави на перебіг процесів міського структурування.</w:t>
      </w:r>
    </w:p>
    <w:p w14:paraId="0C2AFFA7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89E7318" w14:textId="77777777" w:rsidR="00B44108" w:rsidRPr="00B44108" w:rsidRDefault="00B44108" w:rsidP="00B44108">
      <w:pPr>
        <w:pStyle w:val="af"/>
        <w:tabs>
          <w:tab w:val="left" w:pos="426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 xml:space="preserve">Тема 6.  </w:t>
      </w:r>
      <w:proofErr w:type="spellStart"/>
      <w:r w:rsidRPr="00B44108">
        <w:rPr>
          <w:b/>
          <w:sz w:val="28"/>
          <w:szCs w:val="28"/>
          <w:lang w:val="uk-UA"/>
        </w:rPr>
        <w:t>Девіантогенність</w:t>
      </w:r>
      <w:proofErr w:type="spellEnd"/>
      <w:r w:rsidRPr="00B44108">
        <w:rPr>
          <w:b/>
          <w:sz w:val="28"/>
          <w:szCs w:val="28"/>
          <w:lang w:val="uk-UA"/>
        </w:rPr>
        <w:t xml:space="preserve"> міського простору.</w:t>
      </w:r>
    </w:p>
    <w:p w14:paraId="21B26039" w14:textId="77777777" w:rsidR="00B44108" w:rsidRPr="00B44108" w:rsidRDefault="00B44108" w:rsidP="000C267A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   Основні підходи до вивчення девіантних проявів у міському середовищі.</w:t>
      </w: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Причини відходу досліджень девіантної поведінки  у містах від морально-етичної проблематики.</w:t>
      </w:r>
    </w:p>
    <w:p w14:paraId="532231E3" w14:textId="77777777" w:rsidR="00B44108" w:rsidRPr="00B44108" w:rsidRDefault="00B44108" w:rsidP="000C267A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   Теорії </w:t>
      </w:r>
      <w:proofErr w:type="spellStart"/>
      <w:r w:rsidRPr="00B44108">
        <w:rPr>
          <w:rFonts w:ascii="Times New Roman" w:hAnsi="Times New Roman" w:cs="Times New Roman"/>
          <w:sz w:val="28"/>
          <w:szCs w:val="28"/>
          <w:lang w:val="uk-UA"/>
        </w:rPr>
        <w:t>девіантності</w:t>
      </w:r>
      <w:proofErr w:type="spellEnd"/>
      <w:r w:rsidRPr="00B44108">
        <w:rPr>
          <w:rFonts w:ascii="Times New Roman" w:hAnsi="Times New Roman" w:cs="Times New Roman"/>
          <w:sz w:val="28"/>
          <w:szCs w:val="28"/>
          <w:lang w:val="uk-UA"/>
        </w:rPr>
        <w:t>, що обумовлюється специфікою соціального простору міста.</w:t>
      </w: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14:paraId="61E0C0BB" w14:textId="77777777" w:rsidR="00B44108" w:rsidRPr="00B44108" w:rsidRDefault="00B44108" w:rsidP="000C267A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Соціальна технологія паноптикуму І. </w:t>
      </w:r>
      <w:proofErr w:type="spellStart"/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Бентама</w:t>
      </w:r>
      <w:proofErr w:type="spellEnd"/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Її подібність та відмінність від  соціальної технології  «комунальна квартира». Специфіка американського підходу до просторового розподілу девіантної поведінки у міському просторі.  </w:t>
      </w:r>
    </w:p>
    <w:p w14:paraId="064EBC06" w14:textId="77777777" w:rsidR="00B44108" w:rsidRPr="00B44108" w:rsidRDefault="00B44108" w:rsidP="000C267A">
      <w:pPr>
        <w:tabs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Специфіка вітчизняної дослідницької моделі до просторового розподілу девіантної поведінки у міському просторі.  </w:t>
      </w:r>
    </w:p>
    <w:p w14:paraId="158FEFD9" w14:textId="77777777" w:rsidR="00B44108" w:rsidRPr="00B44108" w:rsidRDefault="00B44108" w:rsidP="000C267A">
      <w:pPr>
        <w:pStyle w:val="af"/>
        <w:tabs>
          <w:tab w:val="left" w:pos="426"/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B44108">
        <w:rPr>
          <w:rFonts w:eastAsiaTheme="minorHAnsi"/>
          <w:sz w:val="28"/>
          <w:szCs w:val="28"/>
          <w:lang w:val="uk-UA" w:eastAsia="en-US"/>
        </w:rPr>
        <w:t xml:space="preserve">          </w:t>
      </w:r>
      <w:r w:rsidRPr="00B44108">
        <w:rPr>
          <w:sz w:val="28"/>
          <w:szCs w:val="28"/>
          <w:lang w:val="uk-UA"/>
        </w:rPr>
        <w:t xml:space="preserve">Вплив міського простору на </w:t>
      </w:r>
      <w:proofErr w:type="spellStart"/>
      <w:r w:rsidRPr="00B44108">
        <w:rPr>
          <w:sz w:val="28"/>
          <w:szCs w:val="28"/>
          <w:lang w:val="uk-UA"/>
        </w:rPr>
        <w:t>визначеня</w:t>
      </w:r>
      <w:proofErr w:type="spellEnd"/>
      <w:r w:rsidRPr="00B44108">
        <w:rPr>
          <w:sz w:val="28"/>
          <w:szCs w:val="28"/>
          <w:lang w:val="uk-UA"/>
        </w:rPr>
        <w:t xml:space="preserve"> ідентичності населення.</w:t>
      </w:r>
    </w:p>
    <w:p w14:paraId="4DF11E1D" w14:textId="77777777" w:rsidR="00B44108" w:rsidRPr="00B44108" w:rsidRDefault="00B44108" w:rsidP="000C267A">
      <w:pPr>
        <w:pStyle w:val="af"/>
        <w:tabs>
          <w:tab w:val="left" w:pos="426"/>
          <w:tab w:val="left" w:pos="851"/>
        </w:tabs>
        <w:spacing w:line="276" w:lineRule="auto"/>
        <w:ind w:firstLine="567"/>
        <w:jc w:val="both"/>
        <w:rPr>
          <w:sz w:val="20"/>
          <w:lang w:val="uk-UA"/>
        </w:rPr>
      </w:pPr>
    </w:p>
    <w:p w14:paraId="361D26E9" w14:textId="77777777" w:rsidR="00B44108" w:rsidRPr="00B44108" w:rsidRDefault="00B44108" w:rsidP="00B44108">
      <w:pPr>
        <w:pStyle w:val="af"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7.  Соціокультурне конструювання міста: місто як соціальний текст.</w:t>
      </w:r>
    </w:p>
    <w:p w14:paraId="176A9376" w14:textId="77777777" w:rsidR="00B44108" w:rsidRPr="00B44108" w:rsidRDefault="00B44108" w:rsidP="00B44108">
      <w:pPr>
        <w:tabs>
          <w:tab w:val="left" w:pos="426"/>
        </w:tabs>
        <w:spacing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>Символічне маркування міського простору – основа його соціального тексту.</w:t>
      </w:r>
    </w:p>
    <w:p w14:paraId="6EA7CF09" w14:textId="77777777" w:rsidR="00B44108" w:rsidRPr="00B44108" w:rsidRDefault="00B44108" w:rsidP="00B44108">
      <w:pPr>
        <w:tabs>
          <w:tab w:val="left" w:pos="426"/>
        </w:tabs>
        <w:spacing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>Конструювання образу міста шляхом продукування текстів про місто.</w:t>
      </w:r>
    </w:p>
    <w:p w14:paraId="36BE7CD0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рівні дослідження міста як соціального тексту.</w:t>
      </w:r>
    </w:p>
    <w:p w14:paraId="44C70ACF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Аналіз ситуацій змін у візуальному та символічному. </w:t>
      </w: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Символічний маркер міського простору.  Можливі стратегії опору процесам символічного маркування міського простору. Зміст  поняття «соціокультурні зміни».</w:t>
      </w:r>
    </w:p>
    <w:p w14:paraId="22F67979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Основні рівні значень символічних маркерів міського простору. </w:t>
      </w:r>
    </w:p>
    <w:p w14:paraId="649EDB5D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Теоретичні положення та концепції соціокультурного підходу використовуються для аналізу трансформацій? Ідеї П. Бурдьє про соціальний, культурний та символічний простір. </w:t>
      </w:r>
    </w:p>
    <w:p w14:paraId="3D5278C5" w14:textId="77777777" w:rsidR="00B44108" w:rsidRPr="00B44108" w:rsidRDefault="00B44108" w:rsidP="00B44108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EFEC51" w14:textId="77777777" w:rsidR="00B44108" w:rsidRPr="00B44108" w:rsidRDefault="00B44108" w:rsidP="00B44108">
      <w:pPr>
        <w:pStyle w:val="af4"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B44108">
        <w:rPr>
          <w:b/>
          <w:sz w:val="28"/>
          <w:szCs w:val="28"/>
          <w:lang w:val="uk-UA"/>
        </w:rPr>
        <w:t>Тема 8.  Тенденції та проблеми розвитку міста під впливом глобалізаційних процесів.</w:t>
      </w:r>
    </w:p>
    <w:p w14:paraId="5249B598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   Основні тенденції розвитку міст в умовах глобалізації.</w:t>
      </w: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Характерні ознаки глобалізації (постіндустріальне та інформаційне суспільства). Можливі позитивні або негативні наслідки глобалізації. Основні ознаки глобального міста.  </w:t>
      </w:r>
    </w:p>
    <w:p w14:paraId="70C85DB6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t xml:space="preserve">         Моделі постіндустріальної міської системи.</w:t>
      </w: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Моделі поведінки (на прикладі середнього класу) в глобальних містах. Типи передмість під впливом  процесів </w:t>
      </w:r>
      <w:proofErr w:type="spellStart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субурбанізації</w:t>
      </w:r>
      <w:proofErr w:type="spellEnd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.</w:t>
      </w:r>
    </w:p>
    <w:p w14:paraId="51BFF29F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       Відмінність між моноцентричним та поліцентричним типом метрополій.</w:t>
      </w:r>
    </w:p>
    <w:p w14:paraId="4BCB9FFE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Об’єктивні переваги та недоліки мегаполісів-столиць.</w:t>
      </w:r>
    </w:p>
    <w:p w14:paraId="5DC5B222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Можлива типологія “інформаційного міста”.</w:t>
      </w: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Визначення «технополісу» та основні чинники  та специфіку виникнення цього типу сучасного міста.</w:t>
      </w:r>
    </w:p>
    <w:p w14:paraId="044F9A8C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     Типологія М. </w:t>
      </w:r>
      <w:proofErr w:type="spellStart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Кастельса</w:t>
      </w:r>
      <w:proofErr w:type="spellEnd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, як підстава для  порівняльного аналізу різновидів технополісів.</w:t>
      </w:r>
    </w:p>
    <w:p w14:paraId="7CE89850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     «</w:t>
      </w:r>
      <w:proofErr w:type="spellStart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Зоополь</w:t>
      </w:r>
      <w:proofErr w:type="spellEnd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» та  його характерні ознаки.</w:t>
      </w:r>
    </w:p>
    <w:p w14:paraId="022842C2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     Поняття «</w:t>
      </w:r>
      <w:proofErr w:type="spellStart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кіборговий</w:t>
      </w:r>
      <w:proofErr w:type="spellEnd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урбанізм» та можливі перспективи для масових проявів.</w:t>
      </w:r>
    </w:p>
    <w:p w14:paraId="5D95AC2B" w14:textId="77777777" w:rsidR="00B44108" w:rsidRPr="00B44108" w:rsidRDefault="00B44108" w:rsidP="00B441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</w:pPr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 xml:space="preserve">       «</w:t>
      </w:r>
      <w:proofErr w:type="spellStart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Наукоград</w:t>
      </w:r>
      <w:proofErr w:type="spellEnd"/>
      <w:r w:rsidRPr="00B44108">
        <w:rPr>
          <w:rFonts w:ascii="Times New Roman" w:hAnsi="Times New Roman" w:cs="Times New Roman"/>
          <w:bCs/>
          <w:iCs/>
          <w:color w:val="262626"/>
          <w:sz w:val="28"/>
          <w:szCs w:val="28"/>
          <w:lang w:val="uk-UA"/>
        </w:rPr>
        <w:t>» та його відмінності  від інших типів сучасного міста.</w:t>
      </w:r>
    </w:p>
    <w:p w14:paraId="51FAE775" w14:textId="77777777" w:rsidR="00B44108" w:rsidRPr="00B44108" w:rsidRDefault="00B44108" w:rsidP="00B44108">
      <w:pPr>
        <w:pStyle w:val="af4"/>
        <w:tabs>
          <w:tab w:val="left" w:pos="426"/>
        </w:tabs>
        <w:ind w:firstLine="567"/>
        <w:jc w:val="both"/>
        <w:rPr>
          <w:b/>
          <w:lang w:val="uk-UA"/>
        </w:rPr>
      </w:pPr>
    </w:p>
    <w:p w14:paraId="218E4B52" w14:textId="77777777" w:rsidR="000C267A" w:rsidRDefault="000C267A" w:rsidP="000C267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67A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0C2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EC5E2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При проведення лекційних занять з навчальної дисципліни використовуються наступні методи: 1)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пояснювально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-ілюстративний метод (демонстрація на екрані слайдів презентацій, візуалізації навчального матеріалу, демонстрація фото та відео міського простору для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поясненя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вивчаємих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феноменів); 2) метод проблемного викладення (деякі питання лекції можуть носити дискусійний характер і обговорюватися із студентами під час лекції); 3) частково-пошуковий, або евристичний метод (деякі питання лекції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грунтуються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 знанні попереднього матеріалу, що викладався на бакалаврській програмі)</w:t>
      </w:r>
    </w:p>
    <w:p w14:paraId="08E413E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При проведенні  семінарських занять використовуються наступні методи: 1) репродуктивний метод (засвоєння базових понять курсу); 2) частково-пошуковий, або евристичний метод (під час підготовки індивідуальних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проєктів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та написання есе); 3) дослідницький метод (студенти самостійно різноманітні джерела інформації , ведуть дослідження, виміри та виконують інші пошукові дії для створення презентації на задану тему). Семінарські заняття також можуть бути побудовані у формі дискусії або дебатів.</w:t>
      </w:r>
    </w:p>
    <w:p w14:paraId="30DD08FF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309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Лекції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відеопрезентації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2AAEE452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309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Семінарські заняття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семінарському Семінарські заняття можуть бути побудовані у формі ділової гри або дискусії.</w:t>
      </w:r>
    </w:p>
    <w:p w14:paraId="1279F4C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309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Індивідуальне завдання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BB07212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309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Підготовка презентації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4-5 стандартних сторінок, набраних на комп’ютері. Основний зміст презентації доповідається у вільній формі на семінарському занятті.</w:t>
      </w:r>
    </w:p>
    <w:p w14:paraId="6B151F70" w14:textId="77777777" w:rsidR="000C267A" w:rsidRPr="000C267A" w:rsidRDefault="000C267A" w:rsidP="000C267A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Методи контролю</w:t>
      </w:r>
    </w:p>
    <w:p w14:paraId="2463F21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1. Підсумковий (семестровий) контроль проводиться у формі заліку або шляхом накопичення балів за поточним контролем по змістовним модулям.</w:t>
      </w:r>
    </w:p>
    <w:p w14:paraId="294C281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Залік 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–усна відповідь на питання, що містяться в білеті або відповідь на підсумковий тест. Питання доводяться до студентів заздалегідь. Питання та тести готує лектор. Він має оцінити якість відповіді студента за прийнятою шкалою академічних оцінок.</w:t>
      </w:r>
    </w:p>
    <w:p w14:paraId="69A9CC5F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32123B32" w14:textId="77777777" w:rsidR="000C267A" w:rsidRPr="000C267A" w:rsidRDefault="000C267A" w:rsidP="000C267A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Контрольні питання з курсу до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зал</w:t>
      </w:r>
      <w:r w:rsidRPr="000C26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14:paraId="0075A91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3CE556A3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1. Предметна область соціології міста.</w:t>
      </w:r>
    </w:p>
    <w:p w14:paraId="45397F4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2. Джерела соціології міста.</w:t>
      </w:r>
    </w:p>
    <w:p w14:paraId="49D4F12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3. Внесок вітчизняних і закордонних дослідників у розвиток соціології міста.</w:t>
      </w:r>
    </w:p>
    <w:p w14:paraId="09354D8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4. Проблема дефініції міста.</w:t>
      </w:r>
    </w:p>
    <w:p w14:paraId="5CEAEE8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5. Місто як об'єкт соціологічного вивчення.</w:t>
      </w:r>
    </w:p>
    <w:p w14:paraId="3BCDB8BD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6. Можливості дослідження міста на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макро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і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мікросоціологічному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рівні.</w:t>
      </w:r>
    </w:p>
    <w:p w14:paraId="5E3502A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7. Соціологічні парадигми конструювання міст.</w:t>
      </w:r>
    </w:p>
    <w:p w14:paraId="32B2976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8. Фазові моделі розвитку міст.</w:t>
      </w:r>
    </w:p>
    <w:p w14:paraId="08673E1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9. Соціологічні концепції структури міста.</w:t>
      </w:r>
    </w:p>
    <w:p w14:paraId="7BC67D07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10. Загальні принципи теоретичного осмислення феномена міста.</w:t>
      </w:r>
    </w:p>
    <w:p w14:paraId="08B772F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11. Теорія раціонального вибору як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мікросоціологічний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підхід до вивчення міст.</w:t>
      </w:r>
    </w:p>
    <w:p w14:paraId="00C296FF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12. Європейське і азіатське місто: концептуальні відмінності.</w:t>
      </w:r>
    </w:p>
    <w:p w14:paraId="442774A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13.Тіпологія міст: класичний античний поліс, середньовічне місто, модерністський місто.</w:t>
      </w:r>
    </w:p>
    <w:p w14:paraId="38B1FC9D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14. Українське місто від Магдебурзького права до сучасності.</w:t>
      </w:r>
    </w:p>
    <w:p w14:paraId="1F34D3D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15. Міська проблематика в роботах класиків соціології (економічна і соціокультурна парадигми).</w:t>
      </w:r>
    </w:p>
    <w:p w14:paraId="48B00A3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16. Дослідження проблем міста в роботах представників Чиказької школи соціології.</w:t>
      </w:r>
    </w:p>
    <w:p w14:paraId="2485C145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17. Сучасні соціологічні концепції міста.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Неомарксистський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неовеберіанскій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підходи.</w:t>
      </w:r>
    </w:p>
    <w:p w14:paraId="3A54384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18. Дослідження міста з точки зору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соціопространственной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перспективи.</w:t>
      </w:r>
    </w:p>
    <w:p w14:paraId="4BFED454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19. Загальна характеристика соціологічних методів вивчення міського простору.</w:t>
      </w:r>
    </w:p>
    <w:p w14:paraId="0A2475A2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20. Особливості застосування опитувальних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методик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 їх модифікації.</w:t>
      </w:r>
    </w:p>
    <w:p w14:paraId="33C1768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21. Метод спостереження і особливості його застосування для вивчення міського простору.</w:t>
      </w:r>
    </w:p>
    <w:p w14:paraId="1FED1F77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22. Методики з використанням малюнків особливості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еіх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застосування для вивчення міського простору.</w:t>
      </w:r>
    </w:p>
    <w:p w14:paraId="66DCECD3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23. Візуальна стратегія особливості її застосування для вивчення міського простору.</w:t>
      </w:r>
    </w:p>
    <w:p w14:paraId="44763744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24. Використання вторинних даних для вивчення міського простору.</w:t>
      </w:r>
    </w:p>
    <w:p w14:paraId="0632F2A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25.Міська територія і міський простір.</w:t>
      </w:r>
    </w:p>
    <w:p w14:paraId="6B9417C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26. Зонування міської території і стратегії структурування західних міст.</w:t>
      </w:r>
    </w:p>
    <w:p w14:paraId="2B60499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27. Особливості просторової структури радянських і пострадянських міст.</w:t>
      </w:r>
    </w:p>
    <w:p w14:paraId="27F2FC4B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28. Міське нерівність і сегрегація.</w:t>
      </w:r>
    </w:p>
    <w:p w14:paraId="2FC5A11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29. Система розселення і соціальні групи городян.</w:t>
      </w:r>
    </w:p>
    <w:p w14:paraId="4BC0B82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30. Майнове і статусне структурування міста.</w:t>
      </w:r>
    </w:p>
    <w:p w14:paraId="3B65AC1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31. Етно-релігійна сегрегація міста.</w:t>
      </w:r>
    </w:p>
    <w:p w14:paraId="4688258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32. Гендерна структурування міста: патріархат приватний і публічний.</w:t>
      </w:r>
    </w:p>
    <w:p w14:paraId="701596B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33. Міграційний фактор соціального розшарування міста.</w:t>
      </w:r>
    </w:p>
    <w:p w14:paraId="074309E7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34. Роль держави в соціальному структуруванні простору міста.</w:t>
      </w:r>
    </w:p>
    <w:p w14:paraId="31DF914D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35. Генезис соціологічного дискурсу щодо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девіантогенності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міського простору.</w:t>
      </w:r>
    </w:p>
    <w:p w14:paraId="68D5FB2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36. Теоретичні інтерпретації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девіантогенніх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аспектів організації міського простору.</w:t>
      </w:r>
    </w:p>
    <w:p w14:paraId="7411129B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37. Лихий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genius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loci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(дух міста): його народження і вигнання.</w:t>
      </w:r>
    </w:p>
    <w:p w14:paraId="4E03C5C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38. Основні положення до вивчення міста як соціального тексту.</w:t>
      </w:r>
    </w:p>
    <w:p w14:paraId="01C78511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39. «Письмо» міста: символічне маркування міського простору, проектування «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ідентичностей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 на місто.</w:t>
      </w:r>
    </w:p>
    <w:p w14:paraId="5E4896D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40. Тексти про місто - конструювання образу міста.</w:t>
      </w:r>
    </w:p>
    <w:p w14:paraId="21D0BD9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41. «Прочитання» міста, відображеного в ідентичності.</w:t>
      </w:r>
    </w:p>
    <w:p w14:paraId="6006D6E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42. Схема аналізу ситуації змін у візуальному і символічному просторі міст України.</w:t>
      </w:r>
    </w:p>
    <w:p w14:paraId="016FFFF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43. Глобалізація і міста: основні тенденції розвитку.</w:t>
      </w:r>
    </w:p>
    <w:p w14:paraId="40BC681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44. Основні варіанти постіндустріальної міської системи.</w:t>
      </w:r>
    </w:p>
    <w:p w14:paraId="16F2631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45. Типи «інформаційного міста».</w:t>
      </w:r>
    </w:p>
    <w:p w14:paraId="6BD0771E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46.Тенденціі, статусна і мотиваційна структура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субурбанизации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776AD37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47. Тенденції, статусна і мотиваційна структура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джентрифікації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EDFDF6F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48. Поняття глобального міста та його типи.</w:t>
      </w:r>
    </w:p>
    <w:p w14:paraId="4D8B97F7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49. Поняття і класифікація мегаполісів.</w:t>
      </w:r>
    </w:p>
    <w:p w14:paraId="7F51B51F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50. Тенденції та проблеми розвитку міста в умовах інформаційного суспільства.</w:t>
      </w:r>
    </w:p>
    <w:p w14:paraId="7C9E50A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51. Внесок Г.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Зіммеля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й Л.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Вірта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мікросоціологічне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вивчення міста.</w:t>
      </w:r>
    </w:p>
    <w:p w14:paraId="60893A89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52. Теорії міських субкультур.</w:t>
      </w:r>
    </w:p>
    <w:p w14:paraId="0B977D34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53. Соціологічна критика великих міст.</w:t>
      </w:r>
    </w:p>
    <w:p w14:paraId="4DAAE8C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54. Методологічні принципи аналізу соціальних мереж.</w:t>
      </w:r>
    </w:p>
    <w:p w14:paraId="30B1705D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55.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Джентрифікація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Форми, агенти й фази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джентрифікації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2230779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56. Структура міського центру. Причини й слідства його змін.</w:t>
      </w:r>
    </w:p>
    <w:p w14:paraId="3869244A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57. Наукові пояснення процесу сегрегації.</w:t>
      </w:r>
    </w:p>
    <w:p w14:paraId="34A20074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58.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Мікросоціологічна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модель сегрегації.</w:t>
      </w:r>
    </w:p>
    <w:p w14:paraId="45F82640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59. Урбанізація. Стадії урбанізації.</w:t>
      </w:r>
    </w:p>
    <w:p w14:paraId="5BE0435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60.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Субурбанізація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як соціальний процес.</w:t>
      </w:r>
    </w:p>
    <w:p w14:paraId="4584FFA8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1A50A4B4" w14:textId="77777777" w:rsidR="000C267A" w:rsidRPr="000E13D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0E13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12. Розподіл балів, які отримують студенти</w:t>
      </w:r>
    </w:p>
    <w:p w14:paraId="22CB4A9C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6BFA0581" w14:textId="77777777" w:rsidR="000C267A" w:rsidRPr="000E13D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0E13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14:paraId="71B226F6" w14:textId="77777777" w:rsidR="000C267A" w:rsidRP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13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Контроль на семінарських заняттях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оцінювання виступів студентів, відповідей на питання поставлені викладачем, оцінці виконання 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14:paraId="5A8DAA5F" w14:textId="77777777" w:rsidR="000E13D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13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Індивідуальні завдання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 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 </w:t>
      </w:r>
    </w:p>
    <w:p w14:paraId="07CDD3DC" w14:textId="77777777" w:rsidR="000C267A" w:rsidRDefault="000C267A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13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Командний проект</w:t>
      </w:r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це </w:t>
      </w:r>
      <w:proofErr w:type="spellStart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пізнавально</w:t>
      </w:r>
      <w:proofErr w:type="spellEnd"/>
      <w:r w:rsidRPr="000C26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-аналітична робота. Ціль проекту 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14:paraId="7E454E20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p w14:paraId="43D30C19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EE43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ECTS</w:t>
      </w:r>
      <w:r w:rsidRPr="00EE43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)</w:t>
      </w:r>
    </w:p>
    <w:p w14:paraId="1283F945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p w14:paraId="6BFE8BE7" w14:textId="77777777" w:rsidR="00EE4307" w:rsidRPr="00EE4307" w:rsidRDefault="00EE4307" w:rsidP="00EE4307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/>
        </w:rPr>
      </w:pPr>
      <w:r w:rsidRPr="00EE430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Таблиця 1.</w:t>
      </w:r>
      <w:r w:rsidRPr="00EE43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Pr="00EE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uk-UA" w:eastAsia="uk-UA"/>
        </w:rPr>
        <w:t>Розподіл балів для оцінювання успішності студента для іспиту</w:t>
      </w:r>
    </w:p>
    <w:p w14:paraId="1F4A13D5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tbl>
      <w:tblPr>
        <w:tblStyle w:val="14"/>
        <w:tblW w:w="9747" w:type="dxa"/>
        <w:tblLook w:val="04A0" w:firstRow="1" w:lastRow="0" w:firstColumn="1" w:lastColumn="0" w:noHBand="0" w:noVBand="1"/>
      </w:tblPr>
      <w:tblGrid>
        <w:gridCol w:w="2660"/>
        <w:gridCol w:w="1810"/>
        <w:gridCol w:w="2442"/>
        <w:gridCol w:w="1560"/>
        <w:gridCol w:w="1275"/>
      </w:tblGrid>
      <w:tr w:rsidR="00EE4307" w:rsidRPr="00EE4307" w14:paraId="77C5E06E" w14:textId="77777777" w:rsidTr="003A596E">
        <w:tc>
          <w:tcPr>
            <w:tcW w:w="2660" w:type="dxa"/>
            <w:vAlign w:val="center"/>
          </w:tcPr>
          <w:p w14:paraId="77E7900B" w14:textId="77777777" w:rsidR="00EE4307" w:rsidRPr="00EE4307" w:rsidRDefault="00EE4307" w:rsidP="001041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Контрольн</w:t>
            </w:r>
            <w:r w:rsidR="001041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 робота (підсумкова)</w:t>
            </w:r>
          </w:p>
        </w:tc>
        <w:tc>
          <w:tcPr>
            <w:tcW w:w="1810" w:type="dxa"/>
            <w:vAlign w:val="center"/>
          </w:tcPr>
          <w:p w14:paraId="098DE2A5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Есе</w:t>
            </w:r>
          </w:p>
        </w:tc>
        <w:tc>
          <w:tcPr>
            <w:tcW w:w="2442" w:type="dxa"/>
          </w:tcPr>
          <w:p w14:paraId="233C961B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Індивідуальні завдання (проекти)</w:t>
            </w:r>
          </w:p>
        </w:tc>
        <w:tc>
          <w:tcPr>
            <w:tcW w:w="1560" w:type="dxa"/>
            <w:vAlign w:val="center"/>
          </w:tcPr>
          <w:p w14:paraId="66574C31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1275" w:type="dxa"/>
            <w:vAlign w:val="center"/>
          </w:tcPr>
          <w:p w14:paraId="3E12F175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Сума</w:t>
            </w:r>
          </w:p>
        </w:tc>
      </w:tr>
      <w:tr w:rsidR="00EE4307" w:rsidRPr="00EE4307" w14:paraId="0622B0AE" w14:textId="77777777" w:rsidTr="003A596E">
        <w:tc>
          <w:tcPr>
            <w:tcW w:w="2660" w:type="dxa"/>
            <w:vAlign w:val="center"/>
          </w:tcPr>
          <w:p w14:paraId="7D3FCE5F" w14:textId="77777777" w:rsidR="00EE4307" w:rsidRPr="00EE4307" w:rsidRDefault="00104100" w:rsidP="001041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vAlign w:val="center"/>
          </w:tcPr>
          <w:p w14:paraId="13DD20CE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2" w:type="dxa"/>
          </w:tcPr>
          <w:p w14:paraId="25402FEA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</w:tcPr>
          <w:p w14:paraId="2A7AFCE0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14:paraId="4B43E12F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</w:tr>
    </w:tbl>
    <w:p w14:paraId="7BE0A633" w14:textId="77777777" w:rsidR="00EE4307" w:rsidRPr="00EE4307" w:rsidRDefault="00EE4307" w:rsidP="00EE4307">
      <w:pPr>
        <w:ind w:firstLine="1980"/>
        <w:rPr>
          <w:rFonts w:ascii="Times New Roman" w:eastAsia="Times New Roman" w:hAnsi="Times New Roman" w:cs="Times New Roman"/>
          <w:b/>
          <w:color w:val="auto"/>
          <w:sz w:val="20"/>
          <w:szCs w:val="28"/>
          <w:lang w:val="uk-UA" w:eastAsia="ru-RU"/>
        </w:rPr>
      </w:pPr>
    </w:p>
    <w:p w14:paraId="7454EC0F" w14:textId="77777777" w:rsidR="00EE4307" w:rsidRPr="00EE4307" w:rsidRDefault="00EE4307" w:rsidP="00EE430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78F0ED43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EE43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Таблиця 2</w:t>
      </w:r>
      <w:r w:rsidRPr="00EE4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uk-UA" w:eastAsia="ru-RU"/>
        </w:rPr>
        <w:t>. Шкала оцінювання знань та умінь: національна та ЄКТС</w:t>
      </w:r>
    </w:p>
    <w:p w14:paraId="4DCB203F" w14:textId="77777777" w:rsidR="00EE4307" w:rsidRPr="00EE4307" w:rsidRDefault="00EE4307" w:rsidP="00EE430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Критерії</w:t>
      </w:r>
      <w:proofErr w:type="spellEnd"/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оцінювання</w:t>
      </w:r>
      <w:proofErr w:type="spellEnd"/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14:paraId="04A0E2F0" w14:textId="77777777" w:rsidR="00EE4307" w:rsidRPr="00EE4307" w:rsidRDefault="00EE4307" w:rsidP="00EE430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850"/>
        <w:gridCol w:w="1134"/>
        <w:gridCol w:w="3402"/>
        <w:gridCol w:w="2693"/>
      </w:tblGrid>
      <w:tr w:rsidR="00EE4307" w:rsidRPr="00EE4307" w14:paraId="190D482D" w14:textId="77777777" w:rsidTr="003A596E">
        <w:tc>
          <w:tcPr>
            <w:tcW w:w="3652" w:type="dxa"/>
            <w:gridSpan w:val="4"/>
            <w:shd w:val="clear" w:color="auto" w:fill="auto"/>
          </w:tcPr>
          <w:p w14:paraId="2B2EC0B2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  <w:tab w:val="center" w:pos="36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Рівень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досягнень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/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Mark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BA32649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Критерії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 /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 xml:space="preserve">Evaluation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creiteria</w:t>
            </w:r>
            <w:proofErr w:type="spellEnd"/>
          </w:p>
          <w:p w14:paraId="7D008C24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</w:tr>
      <w:tr w:rsidR="00EE4307" w:rsidRPr="00EE4307" w14:paraId="54F594C5" w14:textId="77777777" w:rsidTr="003A596E">
        <w:tc>
          <w:tcPr>
            <w:tcW w:w="1668" w:type="dxa"/>
            <w:gridSpan w:val="2"/>
            <w:shd w:val="clear" w:color="auto" w:fill="auto"/>
          </w:tcPr>
          <w:p w14:paraId="2D96AD02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оцінка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/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National grade</w:t>
            </w:r>
          </w:p>
        </w:tc>
        <w:tc>
          <w:tcPr>
            <w:tcW w:w="850" w:type="dxa"/>
            <w:shd w:val="clear" w:color="auto" w:fill="auto"/>
          </w:tcPr>
          <w:p w14:paraId="0877E438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Бали /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Local grade</w:t>
            </w:r>
          </w:p>
        </w:tc>
        <w:tc>
          <w:tcPr>
            <w:tcW w:w="1134" w:type="dxa"/>
            <w:shd w:val="clear" w:color="auto" w:fill="auto"/>
          </w:tcPr>
          <w:p w14:paraId="7A7AFE8C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Оцінка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за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шкалою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ЄКТС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 xml:space="preserve"> / ECTS grade</w:t>
            </w:r>
          </w:p>
        </w:tc>
        <w:tc>
          <w:tcPr>
            <w:tcW w:w="3402" w:type="dxa"/>
            <w:shd w:val="clear" w:color="auto" w:fill="auto"/>
          </w:tcPr>
          <w:p w14:paraId="5B8448A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</w:p>
          <w:p w14:paraId="7CE3276B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Позитивні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Pozitiv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16C3965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</w:p>
          <w:p w14:paraId="1FE2A58B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Негативні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 xml:space="preserve"> / </w:t>
            </w: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val="en-US" w:eastAsia="ru-RU"/>
              </w:rPr>
              <w:t>Negative</w:t>
            </w:r>
          </w:p>
        </w:tc>
      </w:tr>
      <w:tr w:rsidR="00EE4307" w:rsidRPr="00EE4307" w14:paraId="0E8B619C" w14:textId="77777777" w:rsidTr="003A596E">
        <w:tc>
          <w:tcPr>
            <w:tcW w:w="1668" w:type="dxa"/>
            <w:gridSpan w:val="2"/>
            <w:shd w:val="clear" w:color="auto" w:fill="auto"/>
          </w:tcPr>
          <w:p w14:paraId="6C592A26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B2D2D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E4E5BB0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F205EE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7E4C5F7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b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EE4307" w:rsidRPr="00EE4307" w14:paraId="6101334B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142C5F16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Відмінно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0548986D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C415F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4C70E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14:paraId="05C5535C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Глибоке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що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літературних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джерелах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явища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які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вивчаються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їхньому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взаємозв'язку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розвитку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7E1B99C7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проводити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теоретичні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розрахунки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чіткі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лаконічні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логічно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послідовні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складні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3E771B1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можуть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містити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незначні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неточності</w:t>
            </w:r>
            <w:proofErr w:type="spellEnd"/>
          </w:p>
        </w:tc>
      </w:tr>
      <w:tr w:rsidR="00EE4307" w:rsidRPr="00EE4307" w14:paraId="57EE00A4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0619B398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0B7E8D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2A0C5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82-89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6C38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14:paraId="35EAAB90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Глибокий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рівень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знань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обсязі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обов'язкового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що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модулем;</w:t>
            </w:r>
          </w:p>
          <w:p w14:paraId="06C479AD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давати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аргументовані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проводити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теоретичні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розрахунки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3A7C8477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lastRenderedPageBreak/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складні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Cs/>
                <w:color w:val="auto"/>
                <w:spacing w:val="-4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bCs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bCs/>
                <w:color w:val="auto"/>
                <w:spacing w:val="-4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bCs/>
                <w:color w:val="auto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5F29FEC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lastRenderedPageBreak/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містять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певні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неточності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;</w:t>
            </w:r>
          </w:p>
        </w:tc>
      </w:tr>
      <w:tr w:rsidR="00EE4307" w:rsidRPr="00EE4307" w14:paraId="25A11880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609B8099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A1526F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458E5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75-81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32A9A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13F60E85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Міцні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що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вивчається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його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практичного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давати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аргументовані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проводити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теоретичні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розрахунки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6197BD1C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53ECF3D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9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теоретичні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складних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задач</w:t>
            </w:r>
          </w:p>
        </w:tc>
      </w:tr>
      <w:tr w:rsidR="00EE4307" w:rsidRPr="00EE4307" w14:paraId="50291237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3035A8F6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159FC3A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BE4C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64-74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13609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66F2DB99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фундаментальних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положень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що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вивчається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їх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практичного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прості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DDF5EBE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давати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аргументовані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відповіді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4D42508D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викладений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матеріал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>виконувати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розрахунки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04190D8A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складні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EE4307" w:rsidRPr="00EE4307" w14:paraId="0FAF988F" w14:textId="77777777" w:rsidTr="003A596E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14:paraId="52ACB2D4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4655499B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589F0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60-63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992BA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14:paraId="483EE1E8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firstLine="48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фундаментальних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положень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дисицпліни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вирішувати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найпростіші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F6D5055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Незнання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окремих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непринципових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питань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модуля;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послідовно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аргументовано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висловлювати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думку;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застосовувати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теоретичні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>положення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4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розв'язанні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задач</w:t>
            </w:r>
          </w:p>
        </w:tc>
      </w:tr>
      <w:tr w:rsidR="00EE4307" w:rsidRPr="00EE4307" w14:paraId="32ABC45D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5E7C6AF5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6201E0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06DE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35-59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0722E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val="en-US" w:eastAsia="ru-RU"/>
              </w:rPr>
              <w:t>FX</w:t>
            </w:r>
          </w:p>
          <w:p w14:paraId="76F9082E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val="en-US"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(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потрібне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додаткове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4ABBB2C3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Додаткове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модуля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може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виконано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терміни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що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навчальним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планом.</w:t>
            </w:r>
          </w:p>
        </w:tc>
        <w:tc>
          <w:tcPr>
            <w:tcW w:w="2693" w:type="dxa"/>
            <w:shd w:val="clear" w:color="auto" w:fill="auto"/>
          </w:tcPr>
          <w:p w14:paraId="1DC5CBF7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фундаментальних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положень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модуля;</w:t>
            </w:r>
          </w:p>
          <w:p w14:paraId="482E9680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істотні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помилки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відповідях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3E508930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розв'язувати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прості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задачі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EE4307" w:rsidRPr="00EE4307" w14:paraId="6096CB3F" w14:textId="77777777" w:rsidTr="003A596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0298FA08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41BCBB0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EF4C1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03CFF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val="en-US" w:eastAsia="ru-RU"/>
              </w:rPr>
              <w:t>F</w:t>
            </w:r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потрібне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повторне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вивчення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690D4EA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D44C171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32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Повна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знань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значної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частини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модуля;</w:t>
            </w:r>
          </w:p>
          <w:p w14:paraId="61BDDAE0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істотні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помилки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відповідях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запитання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;</w:t>
            </w:r>
          </w:p>
          <w:p w14:paraId="4B82A083" w14:textId="77777777" w:rsidR="00EE4307" w:rsidRPr="00EE4307" w:rsidRDefault="00EE4307" w:rsidP="00EE4307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незнання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фундаментальних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положень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pacing w:val="-3"/>
                <w:sz w:val="20"/>
                <w:szCs w:val="20"/>
                <w:lang w:eastAsia="ru-RU"/>
              </w:rPr>
              <w:t>;</w:t>
            </w:r>
          </w:p>
          <w:p w14:paraId="6D5492F6" w14:textId="77777777" w:rsidR="00EE4307" w:rsidRPr="00EE4307" w:rsidRDefault="00EE4307" w:rsidP="00EE4307">
            <w:pPr>
              <w:widowControl w:val="0"/>
              <w:tabs>
                <w:tab w:val="left" w:pos="993"/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невміння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орієнтуватися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під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розв'язання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простих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EE4307">
              <w:rPr>
                <w:rFonts w:ascii="Times New Roman" w:eastAsia="Times New Roman" w:hAnsi="Times New Roman" w:cs="Courier New"/>
                <w:color w:val="auto"/>
                <w:sz w:val="20"/>
                <w:szCs w:val="20"/>
                <w:lang w:eastAsia="ru-RU"/>
              </w:rPr>
              <w:t xml:space="preserve"> задач</w:t>
            </w:r>
          </w:p>
        </w:tc>
      </w:tr>
    </w:tbl>
    <w:p w14:paraId="14000EAD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p w14:paraId="613FADB4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</w:p>
    <w:p w14:paraId="62F7CEB2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НАВЧАЛЬНО-МЕТОДИЧНЕ ЗАБЕЗПЕЧЕННЯ </w:t>
      </w: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br/>
        <w:t>НАВЧАЛЬНОЇ ДИСЦИПЛІНИ</w:t>
      </w:r>
    </w:p>
    <w:p w14:paraId="57C1699D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14:paraId="31FD9BE7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6952CE06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14:paraId="28B6A59B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proofErr w:type="spellStart"/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сілабус</w:t>
      </w:r>
      <w:proofErr w:type="spellEnd"/>
    </w:p>
    <w:p w14:paraId="01FBF498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робоча програма навчальної дисципліни</w:t>
      </w:r>
    </w:p>
    <w:p w14:paraId="39E3110F" w14:textId="77777777" w:rsidR="006C0588" w:rsidRPr="006C0588" w:rsidRDefault="006C0588" w:rsidP="006C058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навчальний контент (конспект або розширений план лекцій);</w:t>
      </w:r>
    </w:p>
    <w:p w14:paraId="57123BE0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плани семінарських занять</w:t>
      </w:r>
    </w:p>
    <w:p w14:paraId="718FDF88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завдання для самостійної роботи студентів</w:t>
      </w:r>
    </w:p>
    <w:p w14:paraId="377F5879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питання, задачі, завдання або кейси для поточного та підсумкового контролю знань і вмінь студентів</w:t>
      </w:r>
    </w:p>
    <w:p w14:paraId="2B71DB5F" w14:textId="77777777" w:rsidR="006C0588" w:rsidRPr="006C0588" w:rsidRDefault="006C0588" w:rsidP="006C0588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бібліотечний фонд університету і кафедри</w:t>
      </w:r>
    </w:p>
    <w:p w14:paraId="49F994F1" w14:textId="77777777" w:rsidR="006C0588" w:rsidRPr="006C0588" w:rsidRDefault="006C0588" w:rsidP="00C34BE9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6C05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сайт кафедри: </w:t>
      </w:r>
      <w:r w:rsidR="00C34BE9" w:rsidRPr="00C34BE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http://web.kpi.kharkov.ua/sp/054-sotsiologiya-magistr/</w:t>
      </w:r>
    </w:p>
    <w:p w14:paraId="06D3BBB1" w14:textId="77777777" w:rsidR="006C0588" w:rsidRPr="006C0588" w:rsidRDefault="006C0588" w:rsidP="006C058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14:paraId="03D43C7D" w14:textId="77777777" w:rsidR="00EE4307" w:rsidRPr="00EE4307" w:rsidRDefault="00EE4307" w:rsidP="00EE4307">
      <w:pPr>
        <w:ind w:firstLine="1980"/>
        <w:rPr>
          <w:rFonts w:ascii="Times New Roman" w:eastAsia="Times New Roman" w:hAnsi="Times New Roman" w:cs="Times New Roman"/>
          <w:b/>
          <w:color w:val="auto"/>
          <w:sz w:val="20"/>
          <w:szCs w:val="28"/>
          <w:lang w:val="uk-UA" w:eastAsia="ru-RU"/>
        </w:rPr>
      </w:pPr>
    </w:p>
    <w:p w14:paraId="002129F5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РЕКОМЕНДОВАНА ЛІТЕРАТУРА</w:t>
      </w:r>
    </w:p>
    <w:p w14:paraId="1353455E" w14:textId="77777777" w:rsidR="00EE4307" w:rsidRPr="00EE4307" w:rsidRDefault="00EE4307" w:rsidP="00EE430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14:paraId="7C98E4D0" w14:textId="77777777" w:rsidR="00EE4307" w:rsidRPr="00EE4307" w:rsidRDefault="00EE4307" w:rsidP="00EE43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Базова література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2"/>
        <w:gridCol w:w="8822"/>
      </w:tblGrid>
      <w:tr w:rsidR="00EE4307" w:rsidRPr="00EE4307" w14:paraId="3BA284AD" w14:textId="77777777" w:rsidTr="003A596E">
        <w:tc>
          <w:tcPr>
            <w:tcW w:w="534" w:type="dxa"/>
          </w:tcPr>
          <w:p w14:paraId="108EFA94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</w:tcPr>
          <w:p w14:paraId="582FC4EC" w14:textId="77777777" w:rsidR="00EE4307" w:rsidRPr="00EE4307" w:rsidRDefault="00EE4307" w:rsidP="00EE43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Бауман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З. Глобалізація. Наслідки для людини і суспільства / З.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Бауман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; [пер. з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англ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. І. А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ндрущенка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; за наук.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ред.М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Винницького]. – К. : Вид. дім «Києво-Могилянська академія»,2008. – 109 с.</w:t>
            </w:r>
          </w:p>
        </w:tc>
      </w:tr>
      <w:tr w:rsidR="00EE4307" w:rsidRPr="00EE4307" w14:paraId="436A2166" w14:textId="77777777" w:rsidTr="003A596E">
        <w:tc>
          <w:tcPr>
            <w:tcW w:w="534" w:type="dxa"/>
          </w:tcPr>
          <w:p w14:paraId="64C8ACC0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1" w:type="dxa"/>
          </w:tcPr>
          <w:p w14:paraId="01981BAB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Гідденс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Е. Соціологія: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англ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[Підручник]-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Киів:Основа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1999.- 726с.</w:t>
            </w:r>
          </w:p>
        </w:tc>
      </w:tr>
      <w:tr w:rsidR="00EE4307" w:rsidRPr="00EE4307" w14:paraId="0F553990" w14:textId="77777777" w:rsidTr="003A596E">
        <w:tc>
          <w:tcPr>
            <w:tcW w:w="534" w:type="dxa"/>
          </w:tcPr>
          <w:p w14:paraId="59901B53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1" w:type="dxa"/>
          </w:tcPr>
          <w:p w14:paraId="08751938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Мартен Д. Метаморфози світу: Соціологія глобалізації / Домінік Мартен, Жан-Люк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Мецжер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, Філіп П’єр ; [пер. з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фр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. Є.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Марічева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]. – К. : Вид. дім «КМ Академія», 2005. – 302 с.</w:t>
            </w:r>
          </w:p>
        </w:tc>
      </w:tr>
      <w:tr w:rsidR="00EE4307" w:rsidRPr="00EE4307" w14:paraId="279E6E2C" w14:textId="77777777" w:rsidTr="003A596E">
        <w:tc>
          <w:tcPr>
            <w:tcW w:w="534" w:type="dxa"/>
          </w:tcPr>
          <w:p w14:paraId="538DEFFA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1" w:type="dxa"/>
          </w:tcPr>
          <w:p w14:paraId="073C192C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  <w:t>Соціологія міста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: навчальний посібник / [Л. В.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Малес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, В. В. Середа, М. О. Соболевська, Ю. Г. Сорока та ін.]; за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заг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. ред. О. К.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Міхеєвої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–Донецьк: вид-во «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Ноулідж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» , 2010. – 464 с. </w:t>
            </w:r>
          </w:p>
        </w:tc>
      </w:tr>
      <w:tr w:rsidR="00EE4307" w:rsidRPr="00104100" w14:paraId="3C70A303" w14:textId="77777777" w:rsidTr="003A596E">
        <w:trPr>
          <w:trHeight w:val="351"/>
        </w:trPr>
        <w:tc>
          <w:tcPr>
            <w:tcW w:w="534" w:type="dxa"/>
          </w:tcPr>
          <w:p w14:paraId="03F568E0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21" w:type="dxa"/>
          </w:tcPr>
          <w:p w14:paraId="78C51983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Посацький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Б. С. Простір міста і міська культура (на зламі ХХ–ХХІ ст.) : [монографія] / Б. С.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Посацький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– Львів : Видавництво Львівської політехніки, 2007. – 208 с.</w:t>
            </w:r>
          </w:p>
        </w:tc>
      </w:tr>
      <w:tr w:rsidR="00EE4307" w:rsidRPr="00104100" w14:paraId="481419ED" w14:textId="77777777" w:rsidTr="003A596E">
        <w:tc>
          <w:tcPr>
            <w:tcW w:w="534" w:type="dxa"/>
          </w:tcPr>
          <w:p w14:paraId="482A7DA2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21" w:type="dxa"/>
          </w:tcPr>
          <w:p w14:paraId="21229E00" w14:textId="77777777" w:rsidR="00EE4307" w:rsidRPr="00EE4307" w:rsidRDefault="00EE4307" w:rsidP="00EE430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Adorno Theodor W. The Culture Industry reconsidered /Theodor W. Adorno // The City Cultures Reader. – Routledge, 2000.</w:t>
            </w:r>
          </w:p>
        </w:tc>
      </w:tr>
      <w:tr w:rsidR="00EE4307" w:rsidRPr="00104100" w14:paraId="3DD0EC33" w14:textId="77777777" w:rsidTr="003A596E">
        <w:tc>
          <w:tcPr>
            <w:tcW w:w="534" w:type="dxa"/>
          </w:tcPr>
          <w:p w14:paraId="46336E37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1" w:type="dxa"/>
          </w:tcPr>
          <w:p w14:paraId="3E181B02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Stevenson D. The City as Spectacle: Culture and the Reimagining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of Cities / D. Stevenson // Cities and Urban Cultures,2003.</w:t>
            </w:r>
          </w:p>
        </w:tc>
      </w:tr>
      <w:tr w:rsidR="00EE4307" w:rsidRPr="00104100" w14:paraId="615B2616" w14:textId="77777777" w:rsidTr="003A596E">
        <w:tc>
          <w:tcPr>
            <w:tcW w:w="534" w:type="dxa"/>
          </w:tcPr>
          <w:p w14:paraId="13023D84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21" w:type="dxa"/>
          </w:tcPr>
          <w:p w14:paraId="57FEB463" w14:textId="77777777" w:rsidR="00EE4307" w:rsidRPr="00EE4307" w:rsidRDefault="00EE4307" w:rsidP="00EE430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 xml:space="preserve">Saskia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Sassen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eastAsia="ru-RU"/>
              </w:rPr>
              <w:t xml:space="preserve">. - 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The-global-city-new-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york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london-tokyo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-- Princeton University Press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eastAsia="ru-RU"/>
              </w:rPr>
              <w:t>, - 1991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lang w:val="en-US" w:eastAsia="ru-RU"/>
              </w:rPr>
              <w:br/>
            </w:r>
          </w:p>
        </w:tc>
      </w:tr>
      <w:tr w:rsidR="00EE4307" w:rsidRPr="00104100" w14:paraId="03F4001B" w14:textId="77777777" w:rsidTr="003A596E">
        <w:tc>
          <w:tcPr>
            <w:tcW w:w="534" w:type="dxa"/>
          </w:tcPr>
          <w:p w14:paraId="00D0F7F5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21" w:type="dxa"/>
          </w:tcPr>
          <w:p w14:paraId="6BC51CEF" w14:textId="77777777" w:rsidR="00EE4307" w:rsidRPr="00EE4307" w:rsidRDefault="00EE4307" w:rsidP="00EE43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Lewis Mumford The City in History: Its Origins, Its Transformations, and Its Prospects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eastAsia="ru-RU"/>
              </w:rPr>
              <w:t>,-  197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  <w:r w:rsidRPr="00EE4307">
              <w:rPr>
                <w:rFonts w:ascii="Times New Roman" w:eastAsia="Times New Roman" w:hAnsi="Times New Roman" w:cs="Times New Roman"/>
                <w:color w:val="252626"/>
                <w:sz w:val="28"/>
                <w:szCs w:val="28"/>
                <w:lang w:val="en-US" w:eastAsia="ru-RU"/>
              </w:rPr>
              <w:br/>
            </w:r>
          </w:p>
        </w:tc>
      </w:tr>
    </w:tbl>
    <w:p w14:paraId="42B4AD74" w14:textId="77777777" w:rsidR="00EE4307" w:rsidRPr="00EE4307" w:rsidRDefault="00EE4307" w:rsidP="00EE43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val="en-US" w:eastAsia="ru-RU"/>
        </w:rPr>
      </w:pPr>
      <w:r w:rsidRPr="00EE43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 xml:space="preserve"> </w:t>
      </w:r>
    </w:p>
    <w:p w14:paraId="286F03F9" w14:textId="77777777" w:rsidR="00EE4307" w:rsidRPr="00EE4307" w:rsidRDefault="00EE4307" w:rsidP="00EE4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</w:p>
    <w:p w14:paraId="45F83036" w14:textId="77777777" w:rsidR="00EE4307" w:rsidRPr="00EE4307" w:rsidRDefault="00EE4307" w:rsidP="00EE43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ru-RU"/>
        </w:rPr>
      </w:pPr>
      <w:proofErr w:type="spellStart"/>
      <w:r w:rsidRPr="00EE4307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ru-RU"/>
        </w:rPr>
        <w:t>Допоміжна</w:t>
      </w:r>
      <w:proofErr w:type="spellEnd"/>
    </w:p>
    <w:p w14:paraId="5D5E6FC4" w14:textId="77777777" w:rsidR="00EE4307" w:rsidRPr="00EE4307" w:rsidRDefault="00EE4307" w:rsidP="00EE43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6"/>
        <w:gridCol w:w="8848"/>
      </w:tblGrid>
      <w:tr w:rsidR="00EE4307" w:rsidRPr="00EE4307" w14:paraId="2A87619E" w14:textId="77777777" w:rsidTr="003A596E">
        <w:tc>
          <w:tcPr>
            <w:tcW w:w="392" w:type="dxa"/>
          </w:tcPr>
          <w:p w14:paraId="0AF29E7A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3" w:type="dxa"/>
          </w:tcPr>
          <w:p w14:paraId="18B673DB" w14:textId="77777777" w:rsidR="00EE4307" w:rsidRPr="00EE4307" w:rsidRDefault="00EE4307" w:rsidP="00EE430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Бурега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 В.В. Місто: соціально-адекватне управління // Соціологія міста: наукові проблеми та соціальні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соціологіїї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. Збірник наукових праць. – Дніпропетровськ, ДНУ, 2001. – С. 214 – 218.</w:t>
            </w:r>
          </w:p>
        </w:tc>
      </w:tr>
      <w:tr w:rsidR="00EE4307" w:rsidRPr="00104100" w14:paraId="2B7DFA2D" w14:textId="77777777" w:rsidTr="003A596E">
        <w:tc>
          <w:tcPr>
            <w:tcW w:w="392" w:type="dxa"/>
          </w:tcPr>
          <w:p w14:paraId="26B8A1B3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63" w:type="dxa"/>
          </w:tcPr>
          <w:p w14:paraId="14200574" w14:textId="77777777" w:rsidR="00EE4307" w:rsidRPr="00EE4307" w:rsidRDefault="00EE4307" w:rsidP="00EE43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Європейська хартія місцевого самоврядування (Страсбург, 15 жовтня 1985 р. Хартію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раатифіковано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Законом № 452/97-ВР від 15.07.97) [Електронний ресурс]. – Режим доступу : http://zakon.rada.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gov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ua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cgi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bin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laws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main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cgi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?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nreg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=994_036&amp;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test</w:t>
            </w: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=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sGu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CeAh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44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en-US"/>
              </w:rPr>
              <w:t>KDd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EE4307" w:rsidRPr="00EE4307" w14:paraId="64D5F19B" w14:textId="77777777" w:rsidTr="003A596E">
        <w:tc>
          <w:tcPr>
            <w:tcW w:w="392" w:type="dxa"/>
          </w:tcPr>
          <w:p w14:paraId="1AF34B52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3" w:type="dxa"/>
          </w:tcPr>
          <w:p w14:paraId="029D3A65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Закон України «Про місцеве самоврядування в Україні» від 21.05.1997 р. № 280/97-ВР. – К. : Парламентське видавництво, 1997. – 100 с.</w:t>
            </w:r>
          </w:p>
        </w:tc>
      </w:tr>
      <w:tr w:rsidR="00EE4307" w:rsidRPr="00EE4307" w14:paraId="6E2F4E6F" w14:textId="77777777" w:rsidTr="003A596E">
        <w:tc>
          <w:tcPr>
            <w:tcW w:w="392" w:type="dxa"/>
          </w:tcPr>
          <w:p w14:paraId="7EA2BAFF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463" w:type="dxa"/>
          </w:tcPr>
          <w:p w14:paraId="43ECCADD" w14:textId="77777777" w:rsidR="00EE4307" w:rsidRPr="00EE4307" w:rsidRDefault="00EE4307" w:rsidP="00EE43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Киселева О. Онтологічні проблеми європейського міста /О. Киселева. – К., 1999. – 67 с.</w:t>
            </w:r>
          </w:p>
        </w:tc>
      </w:tr>
      <w:tr w:rsidR="00EE4307" w:rsidRPr="00104100" w14:paraId="4167DE56" w14:textId="77777777" w:rsidTr="003A596E">
        <w:tc>
          <w:tcPr>
            <w:tcW w:w="392" w:type="dxa"/>
          </w:tcPr>
          <w:p w14:paraId="27E0E379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63" w:type="dxa"/>
          </w:tcPr>
          <w:p w14:paraId="79836934" w14:textId="77777777" w:rsidR="00EE4307" w:rsidRPr="00EE4307" w:rsidRDefault="00EE4307" w:rsidP="00EE430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Колодій А. М. Державне будівництво і місцеве самоврядування в Україні : [підручник ; 2-е вид., перероб. і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доп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.] / А. М. Колодій, А. Ю. Олійник. – К. : Хрінком Інтер, 2007. – 504 с.</w:t>
            </w:r>
          </w:p>
        </w:tc>
      </w:tr>
      <w:tr w:rsidR="00EE4307" w:rsidRPr="00EE4307" w14:paraId="23763FCC" w14:textId="77777777" w:rsidTr="003A596E">
        <w:tc>
          <w:tcPr>
            <w:tcW w:w="392" w:type="dxa"/>
          </w:tcPr>
          <w:p w14:paraId="48C95931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63" w:type="dxa"/>
          </w:tcPr>
          <w:p w14:paraId="6F6F7F5F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Лой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А. Цінності громадянського суспільства в добу урбаністичного ренесансу / А. </w:t>
            </w:r>
            <w:proofErr w:type="spellStart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Лой</w:t>
            </w:r>
            <w:proofErr w:type="spellEnd"/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 – К., 2008. – 214 с.</w:t>
            </w:r>
          </w:p>
        </w:tc>
      </w:tr>
      <w:tr w:rsidR="00EE4307" w:rsidRPr="00104100" w14:paraId="6B6205AF" w14:textId="77777777" w:rsidTr="003A596E">
        <w:tc>
          <w:tcPr>
            <w:tcW w:w="392" w:type="dxa"/>
          </w:tcPr>
          <w:p w14:paraId="0A7A3853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63" w:type="dxa"/>
          </w:tcPr>
          <w:p w14:paraId="0DCF7902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Малес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Л. В. Простір міста як арена розгортання стратегій структурування / Л. В.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Малес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// Сучасні суспільні проблеми у вимірі соціології управління : матеріали другої наукової конференції. –Донецьк :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ДонДУУ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2008. – С. 276–285.</w:t>
            </w:r>
          </w:p>
        </w:tc>
      </w:tr>
      <w:tr w:rsidR="00EE4307" w:rsidRPr="00104100" w14:paraId="561E51F7" w14:textId="77777777" w:rsidTr="003A596E">
        <w:tc>
          <w:tcPr>
            <w:tcW w:w="392" w:type="dxa"/>
          </w:tcPr>
          <w:p w14:paraId="2A81011D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63" w:type="dxa"/>
          </w:tcPr>
          <w:p w14:paraId="321476CD" w14:textId="77777777" w:rsidR="00EE4307" w:rsidRPr="00EE4307" w:rsidRDefault="00EE4307" w:rsidP="00EE430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Прибиткова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 І.М. Еволюція міської цивілізації і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післяміські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 форми розселення в Україні // Український соціум. – 2015. - № 1 (52) – С. 92 -104.</w:t>
            </w:r>
          </w:p>
        </w:tc>
      </w:tr>
      <w:tr w:rsidR="00EE4307" w:rsidRPr="00EE4307" w14:paraId="66B90B0A" w14:textId="77777777" w:rsidTr="003A596E">
        <w:tc>
          <w:tcPr>
            <w:tcW w:w="392" w:type="dxa"/>
          </w:tcPr>
          <w:p w14:paraId="643B531C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463" w:type="dxa"/>
          </w:tcPr>
          <w:p w14:paraId="52F045F8" w14:textId="77777777" w:rsidR="00EE4307" w:rsidRPr="00EE4307" w:rsidRDefault="00EE4307" w:rsidP="00EE4307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Прибиткова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 І.М.  Зміни в поселенській структурі населення України та тенденції міграції // Українське суспільство. Двадцять років незалежності: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Соціол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. Моніторинг. Т.1. Аналітичні матеріали. – К., 2011. С 102 -114. </w:t>
            </w:r>
          </w:p>
        </w:tc>
      </w:tr>
      <w:tr w:rsidR="00EE4307" w:rsidRPr="00104100" w14:paraId="31C90181" w14:textId="77777777" w:rsidTr="003A596E">
        <w:tc>
          <w:tcPr>
            <w:tcW w:w="392" w:type="dxa"/>
          </w:tcPr>
          <w:p w14:paraId="63E97791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3" w:type="dxa"/>
          </w:tcPr>
          <w:p w14:paraId="0E9CD5F6" w14:textId="77777777" w:rsidR="00EE4307" w:rsidRPr="00EE4307" w:rsidRDefault="00EE4307" w:rsidP="00EE430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Тарабукін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Ю.О. Соціологія міста. – К.: ВПЦ «Київський університет», 2006. – 348 с. </w:t>
            </w:r>
          </w:p>
        </w:tc>
      </w:tr>
      <w:tr w:rsidR="00EE4307" w:rsidRPr="00EE4307" w14:paraId="72602F32" w14:textId="77777777" w:rsidTr="003A596E">
        <w:tc>
          <w:tcPr>
            <w:tcW w:w="392" w:type="dxa"/>
          </w:tcPr>
          <w:p w14:paraId="074B821E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63" w:type="dxa"/>
          </w:tcPr>
          <w:p w14:paraId="76CB5A9D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Шатохін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А.М. Соціологія села. – К.: Науковий світ, 2000. – 272 с.</w:t>
            </w:r>
          </w:p>
        </w:tc>
      </w:tr>
      <w:tr w:rsidR="00EE4307" w:rsidRPr="00EE4307" w14:paraId="2F6F7305" w14:textId="77777777" w:rsidTr="003A596E">
        <w:tc>
          <w:tcPr>
            <w:tcW w:w="392" w:type="dxa"/>
          </w:tcPr>
          <w:p w14:paraId="6EFF7C3C" w14:textId="77777777" w:rsidR="00EE4307" w:rsidRPr="00EE4307" w:rsidRDefault="00EE4307" w:rsidP="00EE43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63" w:type="dxa"/>
          </w:tcPr>
          <w:p w14:paraId="5A4DF95D" w14:textId="77777777" w:rsidR="00EE4307" w:rsidRPr="00EE4307" w:rsidRDefault="00EE4307" w:rsidP="00EE430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</w:pPr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 xml:space="preserve">Шульга М.О. Соціологічні виміри столичного міста // Соціологія міста: наукові проблеми та соціальні </w:t>
            </w:r>
            <w:proofErr w:type="spellStart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соціологіїї</w:t>
            </w:r>
            <w:proofErr w:type="spellEnd"/>
            <w:r w:rsidRPr="00EE4307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. Збірник наукових праць. – Дніпропетровськ, ДНУ, 2001. – С.29 – 39.</w:t>
            </w:r>
          </w:p>
          <w:p w14:paraId="7C645074" w14:textId="77777777" w:rsidR="00EE4307" w:rsidRPr="00EE4307" w:rsidRDefault="00EE4307" w:rsidP="00EE43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</w:pPr>
          </w:p>
        </w:tc>
      </w:tr>
    </w:tbl>
    <w:p w14:paraId="619C4A7A" w14:textId="77777777" w:rsidR="00EE4307" w:rsidRPr="000C267A" w:rsidRDefault="00EE4307" w:rsidP="000C26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3E204FC" w14:textId="77777777" w:rsidR="00A40920" w:rsidRPr="00A40920" w:rsidRDefault="00A40920" w:rsidP="00A40920">
      <w:pPr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A40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A40920" w:rsidRPr="00A40920" w14:paraId="3AE9CAA2" w14:textId="77777777" w:rsidTr="003A596E">
        <w:trPr>
          <w:jc w:val="center"/>
        </w:trPr>
        <w:tc>
          <w:tcPr>
            <w:tcW w:w="4836" w:type="dxa"/>
            <w:shd w:val="clear" w:color="auto" w:fill="auto"/>
          </w:tcPr>
          <w:p w14:paraId="50E60925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23F9A2DD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A40920" w:rsidRPr="00A40920" w14:paraId="0F7801F4" w14:textId="77777777" w:rsidTr="003A596E">
        <w:trPr>
          <w:jc w:val="center"/>
        </w:trPr>
        <w:tc>
          <w:tcPr>
            <w:tcW w:w="4836" w:type="dxa"/>
            <w:shd w:val="clear" w:color="auto" w:fill="auto"/>
          </w:tcPr>
          <w:p w14:paraId="360F743B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Соціологія </w:t>
            </w:r>
            <w:proofErr w:type="spellStart"/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зв'язків</w:t>
            </w:r>
            <w:proofErr w:type="spellEnd"/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з громадськістю</w:t>
            </w:r>
          </w:p>
        </w:tc>
        <w:tc>
          <w:tcPr>
            <w:tcW w:w="4803" w:type="dxa"/>
            <w:shd w:val="clear" w:color="auto" w:fill="auto"/>
          </w:tcPr>
          <w:p w14:paraId="09EACAF0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A40920" w:rsidRPr="00A40920" w14:paraId="7DE77DEC" w14:textId="77777777" w:rsidTr="003A596E">
        <w:trPr>
          <w:jc w:val="center"/>
        </w:trPr>
        <w:tc>
          <w:tcPr>
            <w:tcW w:w="4836" w:type="dxa"/>
            <w:shd w:val="clear" w:color="auto" w:fill="auto"/>
          </w:tcPr>
          <w:p w14:paraId="09EF99ED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Методи багатовимірного аналізу даних в соціології</w:t>
            </w:r>
          </w:p>
        </w:tc>
        <w:tc>
          <w:tcPr>
            <w:tcW w:w="4803" w:type="dxa"/>
            <w:shd w:val="clear" w:color="auto" w:fill="auto"/>
          </w:tcPr>
          <w:p w14:paraId="47F0D9FC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A40920" w:rsidRPr="00A40920" w14:paraId="04910EC4" w14:textId="77777777" w:rsidTr="003A596E">
        <w:trPr>
          <w:jc w:val="center"/>
        </w:trPr>
        <w:tc>
          <w:tcPr>
            <w:tcW w:w="4836" w:type="dxa"/>
            <w:shd w:val="clear" w:color="auto" w:fill="auto"/>
          </w:tcPr>
          <w:p w14:paraId="34D6BDB9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A409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Методологія та методи роботи з персоналом</w:t>
            </w:r>
          </w:p>
        </w:tc>
        <w:tc>
          <w:tcPr>
            <w:tcW w:w="4803" w:type="dxa"/>
            <w:shd w:val="clear" w:color="auto" w:fill="auto"/>
          </w:tcPr>
          <w:p w14:paraId="2D3926C5" w14:textId="77777777" w:rsidR="00A40920" w:rsidRPr="00A40920" w:rsidRDefault="00A40920" w:rsidP="00A40920">
            <w:pPr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</w:tbl>
    <w:p w14:paraId="4BF01559" w14:textId="77777777" w:rsidR="000C267A" w:rsidRPr="00A40920" w:rsidRDefault="000C267A" w:rsidP="000C26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6FCE3F" w14:textId="77777777" w:rsidR="000C267A" w:rsidRPr="000C267A" w:rsidRDefault="000C267A" w:rsidP="000C26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60483BB3" w14:textId="77777777" w:rsidR="00157558" w:rsidRDefault="00157558" w:rsidP="00157558">
      <w:pPr>
        <w:pStyle w:val="a3"/>
        <w:shd w:val="clear" w:color="auto" w:fill="auto"/>
        <w:spacing w:before="360" w:line="240" w:lineRule="auto"/>
        <w:ind w:firstLine="0"/>
        <w:jc w:val="both"/>
        <w:rPr>
          <w:rFonts w:eastAsiaTheme="minorHAnsi"/>
          <w:b/>
          <w:color w:val="auto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gramStart"/>
      <w:r>
        <w:rPr>
          <w:b/>
          <w:sz w:val="28"/>
          <w:szCs w:val="28"/>
          <w:lang w:eastAsia="uk-UA"/>
        </w:rPr>
        <w:t xml:space="preserve">лектор:   </w:t>
      </w:r>
      <w:proofErr w:type="gramEnd"/>
      <w:r>
        <w:rPr>
          <w:b/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u w:val="single"/>
          <w:lang w:val="uk-UA" w:eastAsia="uk-UA"/>
        </w:rPr>
        <w:t>ст.викл</w:t>
      </w:r>
      <w:proofErr w:type="spellEnd"/>
      <w:r>
        <w:rPr>
          <w:sz w:val="28"/>
          <w:szCs w:val="28"/>
          <w:u w:val="single"/>
          <w:lang w:val="uk-UA" w:eastAsia="uk-UA"/>
        </w:rPr>
        <w:t>. Козлова О.А.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14:paraId="4E2722AF" w14:textId="77777777" w:rsidR="00157558" w:rsidRDefault="00157558" w:rsidP="00157558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eastAsia="uk-UA"/>
        </w:rPr>
      </w:pPr>
      <w:r>
        <w:rPr>
          <w:sz w:val="20"/>
          <w:szCs w:val="28"/>
          <w:lang w:eastAsia="uk-UA"/>
        </w:rPr>
        <w:t xml:space="preserve">(посада, </w:t>
      </w:r>
      <w:proofErr w:type="spellStart"/>
      <w:r>
        <w:rPr>
          <w:sz w:val="20"/>
          <w:szCs w:val="28"/>
          <w:lang w:eastAsia="uk-UA"/>
        </w:rPr>
        <w:t>звання</w:t>
      </w:r>
      <w:proofErr w:type="spellEnd"/>
      <w:r>
        <w:rPr>
          <w:sz w:val="20"/>
          <w:szCs w:val="28"/>
          <w:lang w:eastAsia="uk-UA"/>
        </w:rPr>
        <w:t>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</w:t>
      </w:r>
      <w:proofErr w:type="spellStart"/>
      <w:r>
        <w:rPr>
          <w:sz w:val="20"/>
          <w:szCs w:val="28"/>
          <w:lang w:eastAsia="uk-UA"/>
        </w:rPr>
        <w:t>підпис</w:t>
      </w:r>
      <w:proofErr w:type="spellEnd"/>
      <w:r>
        <w:rPr>
          <w:sz w:val="20"/>
          <w:szCs w:val="28"/>
          <w:lang w:eastAsia="uk-UA"/>
        </w:rPr>
        <w:t>)</w:t>
      </w:r>
    </w:p>
    <w:p w14:paraId="4E6A798D" w14:textId="77777777" w:rsidR="00157558" w:rsidRDefault="00157558" w:rsidP="0015755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5F83A" w14:textId="77777777" w:rsidR="00B44108" w:rsidRPr="00B44108" w:rsidRDefault="00B44108" w:rsidP="00B44108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44108" w:rsidRPr="00B44108" w:rsidSect="00A71920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B5"/>
    <w:multiLevelType w:val="multilevel"/>
    <w:tmpl w:val="0924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5A27AD"/>
    <w:multiLevelType w:val="hybridMultilevel"/>
    <w:tmpl w:val="8434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27C"/>
    <w:multiLevelType w:val="multilevel"/>
    <w:tmpl w:val="07D6EA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AAF0EC1"/>
    <w:multiLevelType w:val="hybridMultilevel"/>
    <w:tmpl w:val="8C007BA2"/>
    <w:lvl w:ilvl="0" w:tplc="D6CE3C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2E79"/>
    <w:multiLevelType w:val="hybridMultilevel"/>
    <w:tmpl w:val="2FE0E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15011"/>
    <w:multiLevelType w:val="multilevel"/>
    <w:tmpl w:val="E7206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211743"/>
    <w:multiLevelType w:val="multilevel"/>
    <w:tmpl w:val="1F882F1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3E2244B"/>
    <w:multiLevelType w:val="multilevel"/>
    <w:tmpl w:val="169E2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8434">
    <w:abstractNumId w:val="4"/>
  </w:num>
  <w:num w:numId="2" w16cid:durableId="2147046031">
    <w:abstractNumId w:val="8"/>
  </w:num>
  <w:num w:numId="3" w16cid:durableId="1509445668">
    <w:abstractNumId w:val="9"/>
  </w:num>
  <w:num w:numId="4" w16cid:durableId="1461731571">
    <w:abstractNumId w:val="1"/>
  </w:num>
  <w:num w:numId="5" w16cid:durableId="1236937184">
    <w:abstractNumId w:val="2"/>
  </w:num>
  <w:num w:numId="6" w16cid:durableId="1272858493">
    <w:abstractNumId w:val="3"/>
  </w:num>
  <w:num w:numId="7" w16cid:durableId="877468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997606">
    <w:abstractNumId w:val="10"/>
  </w:num>
  <w:num w:numId="9" w16cid:durableId="1718815359">
    <w:abstractNumId w:val="5"/>
  </w:num>
  <w:num w:numId="10" w16cid:durableId="1152793754">
    <w:abstractNumId w:val="11"/>
  </w:num>
  <w:num w:numId="11" w16cid:durableId="1112671309">
    <w:abstractNumId w:val="0"/>
  </w:num>
  <w:num w:numId="12" w16cid:durableId="1211838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4"/>
    <w:rsid w:val="000120F6"/>
    <w:rsid w:val="00074019"/>
    <w:rsid w:val="000C267A"/>
    <w:rsid w:val="000E13DA"/>
    <w:rsid w:val="00104100"/>
    <w:rsid w:val="00157558"/>
    <w:rsid w:val="0028432F"/>
    <w:rsid w:val="002C4C57"/>
    <w:rsid w:val="002E1315"/>
    <w:rsid w:val="003135BC"/>
    <w:rsid w:val="00381C83"/>
    <w:rsid w:val="003A31C8"/>
    <w:rsid w:val="00422EB0"/>
    <w:rsid w:val="00474FC2"/>
    <w:rsid w:val="004F7392"/>
    <w:rsid w:val="005C0B95"/>
    <w:rsid w:val="005D40AA"/>
    <w:rsid w:val="006408ED"/>
    <w:rsid w:val="006921D5"/>
    <w:rsid w:val="00692716"/>
    <w:rsid w:val="006C0588"/>
    <w:rsid w:val="007407EC"/>
    <w:rsid w:val="007C1806"/>
    <w:rsid w:val="008704C2"/>
    <w:rsid w:val="009C3032"/>
    <w:rsid w:val="00A40920"/>
    <w:rsid w:val="00A41DC5"/>
    <w:rsid w:val="00A71920"/>
    <w:rsid w:val="00AA6768"/>
    <w:rsid w:val="00B11105"/>
    <w:rsid w:val="00B30961"/>
    <w:rsid w:val="00B43D27"/>
    <w:rsid w:val="00B44108"/>
    <w:rsid w:val="00B900F8"/>
    <w:rsid w:val="00B91CDC"/>
    <w:rsid w:val="00B97E84"/>
    <w:rsid w:val="00BF1A53"/>
    <w:rsid w:val="00BF7C46"/>
    <w:rsid w:val="00C34BE9"/>
    <w:rsid w:val="00C54784"/>
    <w:rsid w:val="00D33862"/>
    <w:rsid w:val="00D909DD"/>
    <w:rsid w:val="00D92F58"/>
    <w:rsid w:val="00E2474E"/>
    <w:rsid w:val="00EA2AA0"/>
    <w:rsid w:val="00EE4307"/>
    <w:rsid w:val="00EF7F89"/>
    <w:rsid w:val="00F20345"/>
    <w:rsid w:val="00F3735A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2EB9"/>
  <w15:docId w15:val="{96B56048-00DF-4E03-8523-89F6EED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74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qFormat/>
    <w:rsid w:val="005C0A5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C45D74"/>
  </w:style>
  <w:style w:type="character" w:customStyle="1" w:styleId="30">
    <w:name w:val="Основной текст (3)_"/>
    <w:basedOn w:val="a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45D7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Основной текст + Полужирный"/>
    <w:basedOn w:val="11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styleId="a6">
    <w:name w:val="Strong"/>
    <w:uiPriority w:val="22"/>
    <w:qFormat/>
    <w:rsid w:val="005C0A57"/>
    <w:rPr>
      <w:b/>
      <w:bCs/>
    </w:rPr>
  </w:style>
  <w:style w:type="character" w:customStyle="1" w:styleId="31">
    <w:name w:val="Основной текст 3 Знак"/>
    <w:basedOn w:val="a0"/>
    <w:qFormat/>
    <w:rsid w:val="005C0A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qFormat/>
    <w:rsid w:val="005C0A5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5C0A57"/>
  </w:style>
  <w:style w:type="character" w:customStyle="1" w:styleId="32">
    <w:name w:val="Заголовок 3 Знак"/>
    <w:basedOn w:val="a0"/>
    <w:link w:val="310"/>
    <w:qFormat/>
    <w:rsid w:val="005C0A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Emphasis"/>
    <w:uiPriority w:val="20"/>
    <w:qFormat/>
    <w:rsid w:val="005C0A57"/>
    <w:rPr>
      <w:rFonts w:ascii="Calibri" w:hAnsi="Calibri"/>
      <w:b/>
      <w:i/>
      <w:iCs/>
    </w:rPr>
  </w:style>
  <w:style w:type="character" w:customStyle="1" w:styleId="-">
    <w:name w:val="Интернет-ссылка"/>
    <w:uiPriority w:val="99"/>
    <w:unhideWhenUsed/>
    <w:rsid w:val="005C0A5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C0A5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WW8Num7z0">
    <w:name w:val="WW8Num7z0"/>
    <w:qFormat/>
    <w:rPr>
      <w:rFonts w:ascii="Wingdings" w:hAnsi="Wingdings" w:cs="Wingdings"/>
      <w:spacing w:val="0"/>
      <w:sz w:val="28"/>
      <w:szCs w:val="28"/>
      <w:lang w:val="uk-UA"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  <w:szCs w:val="28"/>
      <w:lang w:val="uk-UA" w:eastAsia="uk-UA"/>
    </w:rPr>
  </w:style>
  <w:style w:type="character" w:customStyle="1" w:styleId="normalchar">
    <w:name w:val="normal__char"/>
    <w:basedOn w:val="a0"/>
    <w:qFormat/>
  </w:style>
  <w:style w:type="character" w:customStyle="1" w:styleId="WW8Num5z0">
    <w:name w:val="WW8Num5z0"/>
    <w:qFormat/>
    <w:rPr>
      <w:sz w:val="28"/>
      <w:szCs w:val="28"/>
      <w:lang w:val="uk-U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0z0">
    <w:name w:val="WW8Num20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WW8Num19z0">
    <w:name w:val="WW8Num19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a8">
    <w:name w:val="Выделение жирным"/>
    <w:rPr>
      <w:b/>
      <w:bCs/>
    </w:rPr>
  </w:style>
  <w:style w:type="character" w:customStyle="1" w:styleId="ListLabel3">
    <w:name w:val="ListLabel 3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Symbol"/>
      <w:spacing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Symbol"/>
      <w:spacing w:val="0"/>
      <w:sz w:val="28"/>
      <w:szCs w:val="28"/>
      <w:lang w:val="uk-UA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C45D7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3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qFormat/>
    <w:rsid w:val="00C45D7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3 Знак1"/>
    <w:basedOn w:val="a"/>
    <w:link w:val="32"/>
    <w:uiPriority w:val="99"/>
    <w:qFormat/>
    <w:rsid w:val="00C45D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BE0346"/>
    <w:pPr>
      <w:ind w:left="720"/>
      <w:contextualSpacing/>
    </w:pPr>
  </w:style>
  <w:style w:type="paragraph" w:styleId="33">
    <w:name w:val="Body Text 3"/>
    <w:basedOn w:val="a"/>
    <w:qFormat/>
    <w:rsid w:val="005C0A57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5C0A57"/>
    <w:pPr>
      <w:spacing w:beforeAutospacing="1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2">
    <w:name w:val="Body Text Indent 2"/>
    <w:basedOn w:val="a"/>
    <w:qFormat/>
    <w:rsid w:val="005C0A5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uiPriority w:val="99"/>
    <w:semiHidden/>
    <w:unhideWhenUsed/>
    <w:qFormat/>
    <w:rsid w:val="005C0A57"/>
    <w:pPr>
      <w:spacing w:after="120" w:line="480" w:lineRule="auto"/>
    </w:pPr>
  </w:style>
  <w:style w:type="paragraph" w:customStyle="1" w:styleId="af">
    <w:name w:val="Îáû÷íûé"/>
    <w:qFormat/>
    <w:rsid w:val="005C0A57"/>
    <w:pPr>
      <w:spacing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13">
    <w:name w:val="Обычный1"/>
    <w:uiPriority w:val="99"/>
    <w:qFormat/>
    <w:rsid w:val="005C0A57"/>
    <w:pPr>
      <w:spacing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Default">
    <w:name w:val="Default"/>
    <w:qFormat/>
    <w:rsid w:val="00291CD3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ody Text Indent"/>
    <w:basedOn w:val="a"/>
    <w:pPr>
      <w:ind w:left="5245"/>
      <w:jc w:val="both"/>
    </w:pPr>
    <w:rPr>
      <w:sz w:val="28"/>
      <w:lang w:val="uk-UA"/>
    </w:rPr>
  </w:style>
  <w:style w:type="numbering" w:customStyle="1" w:styleId="WW8Num7">
    <w:name w:val="WW8Num7"/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20">
    <w:name w:val="WW8Num20"/>
  </w:style>
  <w:style w:type="numbering" w:customStyle="1" w:styleId="WW8Num19">
    <w:name w:val="WW8Num19"/>
  </w:style>
  <w:style w:type="table" w:styleId="af2">
    <w:name w:val="Table Grid"/>
    <w:basedOn w:val="a1"/>
    <w:uiPriority w:val="59"/>
    <w:rsid w:val="00C45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FF6C76"/>
    <w:rPr>
      <w:color w:val="0000FF"/>
      <w:u w:val="single"/>
    </w:rPr>
  </w:style>
  <w:style w:type="paragraph" w:customStyle="1" w:styleId="paragraph">
    <w:name w:val="paragraph"/>
    <w:basedOn w:val="a"/>
    <w:rsid w:val="00AA67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normaltextrun">
    <w:name w:val="normaltextrun"/>
    <w:basedOn w:val="a0"/>
    <w:rsid w:val="00AA6768"/>
  </w:style>
  <w:style w:type="paragraph" w:customStyle="1" w:styleId="af4">
    <w:name w:val="Стиль"/>
    <w:rsid w:val="00B4410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table" w:customStyle="1" w:styleId="14">
    <w:name w:val="Сетка таблицы1"/>
    <w:basedOn w:val="a1"/>
    <w:next w:val="af2"/>
    <w:uiPriority w:val="59"/>
    <w:unhideWhenUsed/>
    <w:rsid w:val="00EE4307"/>
    <w:pPr>
      <w:spacing w:line="240" w:lineRule="auto"/>
    </w:pPr>
    <w:rPr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C0588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0120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20F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A6A8-3FE5-4549-BFF6-6434BDF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Windows</cp:lastModifiedBy>
  <cp:revision>2</cp:revision>
  <dcterms:created xsi:type="dcterms:W3CDTF">2022-10-16T20:39:00Z</dcterms:created>
  <dcterms:modified xsi:type="dcterms:W3CDTF">2022-10-16T20:39:00Z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