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054C" w14:textId="77777777" w:rsidR="00607917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3FCD120C" w14:textId="77777777" w:rsidR="00607917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393A1D3E" w14:textId="77777777" w:rsidR="00607917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0580A6EC" w14:textId="77777777" w:rsidR="00607917" w:rsidRDefault="00000000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33906595" w14:textId="77777777" w:rsidR="00607917" w:rsidRDefault="00607917">
      <w:pPr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5C14C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2554FB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9E8E4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A84627" w14:textId="77777777" w:rsidR="00607917" w:rsidRDefault="00607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697F90C" w14:textId="77777777" w:rsidR="00607917" w:rsidRDefault="00000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5F3A01A5" w14:textId="77777777" w:rsidR="00607917" w:rsidRDefault="006079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5E114C" w14:textId="4FDE1142" w:rsidR="00607917" w:rsidRDefault="00000000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65DD6">
        <w:rPr>
          <w:rFonts w:ascii="Times New Roman" w:eastAsia="Symbol" w:hAnsi="Times New Roman" w:cs="Times New Roman"/>
          <w:b/>
          <w:sz w:val="36"/>
          <w:szCs w:val="36"/>
        </w:rPr>
        <w:t xml:space="preserve">Новітні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управлінні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репутацією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66CA8233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F1C675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572782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937820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44290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2A471B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F6CAE0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D1C02D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C65F27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D4F15" w14:textId="77777777" w:rsidR="00607917" w:rsidRDefault="00607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FB278" w14:textId="77777777" w:rsidR="00607917" w:rsidRDefault="00607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E7745" w14:textId="77777777" w:rsidR="00607917" w:rsidRDefault="00607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24517" w14:textId="77777777" w:rsidR="00607917" w:rsidRDefault="00000000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Харків – 2022 рік</w:t>
      </w:r>
    </w:p>
    <w:p w14:paraId="3DD177F2" w14:textId="77777777" w:rsidR="00607917" w:rsidRDefault="006079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4AAB" w14:textId="77777777" w:rsidR="006079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до модульного контролю</w:t>
      </w:r>
    </w:p>
    <w:p w14:paraId="3B844E19" w14:textId="77777777" w:rsidR="00607917" w:rsidRDefault="006079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F5F6" w14:textId="77777777" w:rsidR="00607917" w:rsidRDefault="00000000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14:paraId="024CD941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репутацією як феномен сучасності.</w:t>
      </w:r>
    </w:p>
    <w:p w14:paraId="593741E4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Репутація як нематеріальний актив. Репутація, імідж, бренд та ідентичність: спільні риси та основні відмінності .</w:t>
      </w:r>
    </w:p>
    <w:p w14:paraId="37E7B946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 та функціональний апарат іміджу. </w:t>
      </w:r>
    </w:p>
    <w:p w14:paraId="4FBB7D0F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Мій власний імідж: реалії та перспективи. </w:t>
      </w:r>
    </w:p>
    <w:p w14:paraId="66B97EFD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Репутація і імідж та їх відмінність. Порівняльна характеристика іміджу, репутації.</w:t>
      </w:r>
    </w:p>
    <w:p w14:paraId="7549A83E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Соціально-психологічні механізми формування іміджу.</w:t>
      </w:r>
    </w:p>
    <w:p w14:paraId="25C847CA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технології управління діловою репутацією.</w:t>
      </w:r>
    </w:p>
    <w:p w14:paraId="0F76CE34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і можливості кожної репутаційної технології.</w:t>
      </w:r>
    </w:p>
    <w:p w14:paraId="5BD14EBF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поняття, категорії та інструменти формування репутації стратегії.</w:t>
      </w:r>
    </w:p>
    <w:p w14:paraId="07C6D586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 як соціальний стереотип.</w:t>
      </w:r>
    </w:p>
    <w:p w14:paraId="71FA2AE0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Креативність іміджу в проекції на масову культуру. </w:t>
      </w:r>
    </w:p>
    <w:p w14:paraId="254BD23B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Іміджмейкинг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особливості. </w:t>
      </w:r>
    </w:p>
    <w:p w14:paraId="68CCE8D7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Харизма менеджера.</w:t>
      </w:r>
    </w:p>
    <w:p w14:paraId="180D5DEB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Найважливіші риси харизматичного лідера. </w:t>
      </w:r>
    </w:p>
    <w:p w14:paraId="53D8C3BB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Професійна мораль та ділова етика керівника. </w:t>
      </w:r>
    </w:p>
    <w:p w14:paraId="3DD9C216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Керівництво в контексті влади та лідерства. </w:t>
      </w:r>
    </w:p>
    <w:p w14:paraId="65F7A812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репутацією в пошукових системах.</w:t>
      </w:r>
    </w:p>
    <w:p w14:paraId="68F7B1D3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позитивними і негативними відгуками.</w:t>
      </w:r>
    </w:p>
    <w:p w14:paraId="016DCC17" w14:textId="77777777" w:rsidR="00607917" w:rsidRDefault="00000000">
      <w:pPr>
        <w:numPr>
          <w:ilvl w:val="0"/>
          <w:numId w:val="3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комунікаційних особливостей мережі Інтернет як засобу поширення інформації та ведення «інформаційної війни». </w:t>
      </w:r>
    </w:p>
    <w:p w14:paraId="6C3B3910" w14:textId="77777777" w:rsidR="00607917" w:rsidRDefault="00607917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092F" w14:textId="77777777" w:rsidR="00607917" w:rsidRDefault="00000000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14:paraId="70B22484" w14:textId="77777777" w:rsidR="00607917" w:rsidRDefault="0060791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D2FD0FD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hAnsi="Times New Roman"/>
          <w:sz w:val="28"/>
          <w:szCs w:val="28"/>
        </w:rPr>
        <w:t>Основні переваги репутаційної стратегії для компанії.</w:t>
      </w:r>
    </w:p>
    <w:p w14:paraId="2E716FA0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Імідж керівника та його вплив на культуру корпорації. </w:t>
      </w:r>
    </w:p>
    <w:p w14:paraId="50D40E63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формування іміджу організації. </w:t>
      </w:r>
    </w:p>
    <w:p w14:paraId="7238CDD2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 культура та її вплив на діяльність організації. </w:t>
      </w:r>
    </w:p>
    <w:p w14:paraId="083CD3AC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 у системі управління підприємством. </w:t>
      </w:r>
    </w:p>
    <w:p w14:paraId="209133FF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організації. </w:t>
      </w:r>
    </w:p>
    <w:p w14:paraId="7D846E30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 PR-організації та його значення для формування іміджу організації.</w:t>
      </w:r>
    </w:p>
    <w:p w14:paraId="5C841C40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імідж-технологій у формуванні культури корпорації (на прикладі діяльності організації).</w:t>
      </w:r>
    </w:p>
    <w:p w14:paraId="533CA3FB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характеристики корпоративної репутації. </w:t>
      </w:r>
    </w:p>
    <w:p w14:paraId="586BC121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та фактори формування позитивного іміджу менеджера.  </w:t>
      </w:r>
    </w:p>
    <w:p w14:paraId="38DCECE0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підготовки до можливих кризових ситуацій.</w:t>
      </w:r>
    </w:p>
    <w:p w14:paraId="0E7817B5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ефективного плану комунікацій з врегулювання кризових ситуацій в компанії.</w:t>
      </w:r>
    </w:p>
    <w:p w14:paraId="3032356D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найбільш коректної поведінки у випадку настання кризової ситуації.</w:t>
      </w:r>
    </w:p>
    <w:p w14:paraId="113852B1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Дослідження заходів боротьби при розповсюдженні чуток та негативної інформації про компанію.</w:t>
      </w:r>
    </w:p>
    <w:p w14:paraId="38C91DB4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поняття “репутація органів державної влади”, та способи впливу на її формування;</w:t>
      </w:r>
    </w:p>
    <w:p w14:paraId="16854E39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механізмів управління репутацією органів державної влади. Особливості функціонування механізмів державного управління у сфері управління репутацією органів державної влади.</w:t>
      </w:r>
    </w:p>
    <w:p w14:paraId="13168D4B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позитивної репутації органів державної влади. </w:t>
      </w:r>
    </w:p>
    <w:p w14:paraId="63372CA4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концепту “медіа-репутація органів державної влади” та його роль у процесі формування суспільної оцінки цих органів. </w:t>
      </w:r>
    </w:p>
    <w:p w14:paraId="56B88AD6" w14:textId="77777777" w:rsidR="00607917" w:rsidRDefault="00000000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1080"/>
        </w:tabs>
        <w:spacing w:after="0" w:line="240" w:lineRule="auto"/>
        <w:ind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визначення місця країни у рейтингу: дії уряду, адаптація соціальної та економічної політики, рівень етичних цінностей, відкритість та корупція, відповідальність політиків в світових процесах, ефективність дій у співвідношенні до поставлених цілей; </w:t>
      </w:r>
    </w:p>
    <w:p w14:paraId="00B305DE" w14:textId="77777777" w:rsidR="00607917" w:rsidRDefault="00000000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F4CC1E" w14:textId="77777777" w:rsidR="00607917" w:rsidRDefault="00607917">
      <w:pPr>
        <w:rPr>
          <w:rFonts w:ascii="Times New Roman" w:hAnsi="Times New Roman"/>
          <w:sz w:val="28"/>
          <w:szCs w:val="28"/>
        </w:rPr>
      </w:pPr>
    </w:p>
    <w:p w14:paraId="40479D20" w14:textId="77777777" w:rsidR="00607917" w:rsidRDefault="00000000">
      <w:pPr>
        <w:pStyle w:val="a7"/>
        <w:widowControl w:val="0"/>
        <w:spacing w:before="0" w:after="0" w:line="240" w:lineRule="auto"/>
        <w:ind w:firstLine="708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>Контрольні питання з курсу до заліку.</w:t>
      </w:r>
    </w:p>
    <w:p w14:paraId="1663AE2B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Загальне визначення поняття «репутація». </w:t>
      </w:r>
    </w:p>
    <w:p w14:paraId="091D5D6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 репутація. </w:t>
      </w:r>
    </w:p>
    <w:p w14:paraId="4695BBBF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Державна репутація. </w:t>
      </w:r>
    </w:p>
    <w:p w14:paraId="79505B1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 репутація. </w:t>
      </w:r>
    </w:p>
    <w:p w14:paraId="1AC4416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Репутація як нематеріальний актив. </w:t>
      </w:r>
    </w:p>
    <w:p w14:paraId="760CD19E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Репутація, імідж, бренд та ідентичність: спільні риси та основні відмінності.</w:t>
      </w:r>
    </w:p>
    <w:p w14:paraId="64D2A11E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Порівняльна характеристика іміджу, репутації. </w:t>
      </w:r>
    </w:p>
    <w:p w14:paraId="7F7BEC83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Критерії, які показують правильність побудованого іміджу.</w:t>
      </w:r>
    </w:p>
    <w:p w14:paraId="502D5E04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Репутаційний аудит. </w:t>
      </w:r>
    </w:p>
    <w:p w14:paraId="777CA62D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Попередній моніторинг. </w:t>
      </w:r>
    </w:p>
    <w:p w14:paraId="04000DAE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Аналіз та оцінка популярності бренда/підприємства. </w:t>
      </w:r>
    </w:p>
    <w:p w14:paraId="11196D1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 змін репутації та рівня лояльності аудиторії до бренду/підприємства.</w:t>
      </w:r>
    </w:p>
    <w:p w14:paraId="177B74AF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простору. </w:t>
      </w:r>
    </w:p>
    <w:p w14:paraId="7638292D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ЗМІ. </w:t>
      </w:r>
    </w:p>
    <w:p w14:paraId="639087C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репутаційного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аудиту.</w:t>
      </w:r>
    </w:p>
    <w:p w14:paraId="3AB4B9E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аудиту.</w:t>
      </w:r>
    </w:p>
    <w:p w14:paraId="424B9A25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Відстеження та аналіз інформаційних репутаційних приводів в Інтернеті.</w:t>
      </w:r>
    </w:p>
    <w:p w14:paraId="69655A2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Коригування негативної репутаційної інформації в Інтернеті. </w:t>
      </w:r>
    </w:p>
    <w:p w14:paraId="703F71E9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Основні характеристики корпоративної репутації.</w:t>
      </w:r>
    </w:p>
    <w:p w14:paraId="4D01F44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технології управління діловою репутацією. </w:t>
      </w:r>
    </w:p>
    <w:p w14:paraId="5F0417C9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Особливості і можливості кожної репутаційної технології. </w:t>
      </w:r>
    </w:p>
    <w:p w14:paraId="3B11605F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поняття, категорії та інструменти формування репутації стратегії. </w:t>
      </w:r>
    </w:p>
    <w:p w14:paraId="24AAFB0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управління і керівництва людьми. </w:t>
      </w:r>
    </w:p>
    <w:p w14:paraId="4E6BE459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Стиль управління та його типові різновиди. </w:t>
      </w:r>
    </w:p>
    <w:p w14:paraId="1C2410C3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Вплив різних стилів управління на трудову поведінку підлеглих. </w:t>
      </w:r>
    </w:p>
    <w:p w14:paraId="2EA3C7EE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Найважливіші риси харизматичного лідера. </w:t>
      </w:r>
    </w:p>
    <w:p w14:paraId="5C39CD0D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Професійна мораль та ділова етика керівника.</w:t>
      </w:r>
    </w:p>
    <w:p w14:paraId="307C5287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Огляд інструментів для онлайн-моніторингу та аналізу репутації бренду. </w:t>
      </w:r>
    </w:p>
    <w:p w14:paraId="2C76C09D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репутацією в пошукових системах. </w:t>
      </w:r>
    </w:p>
    <w:p w14:paraId="62C80A05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репутацією у Інтернеті. </w:t>
      </w:r>
    </w:p>
    <w:p w14:paraId="2F354A7E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Первинне розміщення інформації для інформування та максимального охоплення цільової аудиторії. </w:t>
      </w:r>
    </w:p>
    <w:p w14:paraId="2A779419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Антикризові комунікації, як інструмент захисту ділової репутації.</w:t>
      </w:r>
    </w:p>
    <w:p w14:paraId="48795222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 кризових ситуацій, які трапляються на підприємстві та мають негативний вплив на його ділову репутацію. </w:t>
      </w:r>
    </w:p>
    <w:p w14:paraId="7150AE07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підготовки до можливих кризових ситуацій. </w:t>
      </w:r>
    </w:p>
    <w:p w14:paraId="3F312DEA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ефективного плану комунікацій з врегулювання кризових ситуацій в компанії.</w:t>
      </w:r>
    </w:p>
    <w:p w14:paraId="5CBB4F16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 найбільш коректної поведінки у випадку настання кризової ситуації.</w:t>
      </w:r>
    </w:p>
    <w:p w14:paraId="18D5DA1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заходів боротьби при розповсюдженні чуток та негативної інформації про компанію. </w:t>
      </w:r>
    </w:p>
    <w:p w14:paraId="5F1D12DA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Вивчення комунікаційних особливостей мережі Інтернет як засобу поширення інформації та ведення «інформаційної війни».</w:t>
      </w:r>
    </w:p>
    <w:p w14:paraId="7969154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технології управління діловою репутацією. </w:t>
      </w:r>
    </w:p>
    <w:p w14:paraId="4F613335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поняття, категорії та інструменти формування репутації стратегії. </w:t>
      </w:r>
    </w:p>
    <w:p w14:paraId="5EF654F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управління і керівництва людьми. </w:t>
      </w:r>
    </w:p>
    <w:p w14:paraId="2B256F7A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управління та його типові різновиди. </w:t>
      </w:r>
    </w:p>
    <w:p w14:paraId="5632719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Вплив різних стилів управління на трудову поведінку підлеглих. </w:t>
      </w:r>
    </w:p>
    <w:p w14:paraId="683B7DC6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Найважливіші риси харизматичного лідера. </w:t>
      </w:r>
    </w:p>
    <w:p w14:paraId="4D54F450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Професійна мораль та ділова етика керівника. </w:t>
      </w:r>
    </w:p>
    <w:p w14:paraId="4F2D83AB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Керівництво в контексті влади та лідерства. </w:t>
      </w:r>
    </w:p>
    <w:p w14:paraId="20211276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Основні характеристики корпоративної репутації. </w:t>
      </w:r>
    </w:p>
    <w:p w14:paraId="2FCDFC74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Види та фактори формування позитивного іміджу менеджера. </w:t>
      </w:r>
    </w:p>
    <w:p w14:paraId="0C5AC1D7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Критерії побудови довгострокової репутаційної програми. </w:t>
      </w:r>
    </w:p>
    <w:p w14:paraId="10CB0477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потенціал доходності репутації.</w:t>
      </w:r>
    </w:p>
    <w:p w14:paraId="5776F4EA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Функції менеджера по PR, його місце в структурі організації.</w:t>
      </w:r>
    </w:p>
    <w:p w14:paraId="099E8AE1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Етапи формування репутаційної стратегії. </w:t>
      </w:r>
    </w:p>
    <w:p w14:paraId="2242935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Стратегія компанії: легенда компанії, основні обіцянки споживачам та їх відповідність сучасній діяльності компанії. </w:t>
      </w:r>
    </w:p>
    <w:p w14:paraId="6F1BFE0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Планування – активне керування репутацією шляхом комунікаційних ініціатив.</w:t>
      </w:r>
    </w:p>
    <w:p w14:paraId="1FEDF318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WW-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Прийоми PR-технологій, що дозволяють поширити всередину і назовні корпоративний імідж.</w:t>
      </w:r>
    </w:p>
    <w:p w14:paraId="0693A661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</w:pPr>
      <w:r>
        <w:rPr>
          <w:rStyle w:val="WW-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Міжнародна репутація і „ярлики” держав у світі. </w:t>
      </w:r>
    </w:p>
    <w:p w14:paraId="696295BA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„Легенди” лідерів держав як складова державного іміджу. </w:t>
      </w:r>
    </w:p>
    <w:p w14:paraId="0616ED25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Особливості функціонування механізмів державного управління у сфері управління репутацією органів державної влади. </w:t>
      </w:r>
    </w:p>
    <w:p w14:paraId="38945F7C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Концепції формування позитивної репутації органів державної влади. </w:t>
      </w:r>
    </w:p>
    <w:p w14:paraId="2F1FF6FB" w14:textId="77777777" w:rsidR="00607917" w:rsidRDefault="00000000">
      <w:pPr>
        <w:pStyle w:val="ab"/>
        <w:numPr>
          <w:ilvl w:val="0"/>
          <w:numId w:val="1"/>
        </w:numPr>
        <w:shd w:val="clear" w:color="auto" w:fill="FFFFFF"/>
        <w:spacing w:before="60" w:after="0" w:line="317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 концепту “медіа-репутація органів державної влади” та його роль у процесі формування суспільної оцінки цих органів.</w:t>
      </w:r>
    </w:p>
    <w:p w14:paraId="7852DA57" w14:textId="77777777" w:rsidR="00607917" w:rsidRDefault="006079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sectPr w:rsidR="0060791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F21"/>
    <w:multiLevelType w:val="multilevel"/>
    <w:tmpl w:val="4EBE3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743B51"/>
    <w:multiLevelType w:val="multilevel"/>
    <w:tmpl w:val="99E8C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AA04AA"/>
    <w:multiLevelType w:val="multilevel"/>
    <w:tmpl w:val="2DF0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3" w15:restartNumberingAfterBreak="0">
    <w:nsid w:val="5CD9316B"/>
    <w:multiLevelType w:val="multilevel"/>
    <w:tmpl w:val="042C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 w16cid:durableId="2066875658">
    <w:abstractNumId w:val="1"/>
  </w:num>
  <w:num w:numId="2" w16cid:durableId="1064525088">
    <w:abstractNumId w:val="2"/>
  </w:num>
  <w:num w:numId="3" w16cid:durableId="1715351995">
    <w:abstractNumId w:val="3"/>
  </w:num>
  <w:num w:numId="4" w16cid:durableId="173265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17"/>
    <w:rsid w:val="003C2F9B"/>
    <w:rsid w:val="00607917"/>
    <w:rsid w:val="009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AE6"/>
  <w15:docId w15:val="{F5D8B8B0-8097-4551-8635-3FDB46E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  <w:lang w:val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-">
    <w:name w:val="WW-Выделение жирным"/>
    <w:qFormat/>
    <w:rPr>
      <w:b/>
      <w:bCs/>
    </w:rPr>
  </w:style>
  <w:style w:type="character" w:customStyle="1" w:styleId="a3">
    <w:name w:val="Символ нумерации"/>
    <w:qFormat/>
    <w:rPr>
      <w:rFonts w:ascii="Times New Roman" w:hAnsi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34"/>
    <w:qFormat/>
    <w:rsid w:val="004A31C0"/>
    <w:pPr>
      <w:ind w:left="720"/>
      <w:contextualSpacing/>
    </w:pPr>
  </w:style>
  <w:style w:type="paragraph" w:customStyle="1" w:styleId="21">
    <w:name w:val="Основной текст 21"/>
    <w:basedOn w:val="a"/>
    <w:next w:val="22"/>
    <w:qFormat/>
    <w:pPr>
      <w:spacing w:after="120" w:line="480" w:lineRule="auto"/>
    </w:pPr>
    <w:rPr>
      <w:rFonts w:ascii="Symbol" w:eastAsia="Symbol" w:hAnsi="Symbol" w:cs="Symbol"/>
    </w:rPr>
  </w:style>
  <w:style w:type="paragraph" w:customStyle="1" w:styleId="22">
    <w:name w:val="Основной текст с отступом 22"/>
    <w:basedOn w:val="a"/>
    <w:qFormat/>
    <w:pPr>
      <w:ind w:left="360"/>
    </w:pPr>
    <w:rPr>
      <w:rFonts w:ascii="Courier New" w:hAnsi="Courier New" w:cs="Courier New"/>
      <w:b/>
      <w:bCs/>
    </w:rPr>
  </w:style>
  <w:style w:type="paragraph" w:customStyle="1" w:styleId="2">
    <w:name w:val="Название объекта2"/>
    <w:basedOn w:val="a"/>
    <w:next w:val="a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next w:val="ac"/>
    <w:qFormat/>
    <w:pPr>
      <w:suppressLineNumbers/>
    </w:pPr>
  </w:style>
  <w:style w:type="paragraph" w:customStyle="1" w:styleId="ac">
    <w:name w:val="Стиль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WW8Num2">
    <w:name w:val="WW8Num2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5699</Characters>
  <Application>Microsoft Office Word</Application>
  <DocSecurity>0</DocSecurity>
  <Lines>47</Lines>
  <Paragraphs>13</Paragraphs>
  <ScaleCrop>false</ScaleCrop>
  <Company>ZverDVD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4</cp:revision>
  <dcterms:created xsi:type="dcterms:W3CDTF">2022-11-06T16:23:00Z</dcterms:created>
  <dcterms:modified xsi:type="dcterms:W3CDTF">2022-11-06T16:35:00Z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