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EF00" w14:textId="77777777" w:rsidR="00A00BD2" w:rsidRPr="00026008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14:paraId="3AF87D09" w14:textId="77777777" w:rsidR="00A00BD2" w:rsidRPr="00026008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E19849" w14:textId="77777777" w:rsidR="00A00BD2" w:rsidRPr="00026008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ru-RU"/>
        </w:rPr>
        <w:t>НАЦІОНАЛЬНИЙ ТЕХНІЧНИЙ УНІВЕРСИТЕТ</w:t>
      </w:r>
    </w:p>
    <w:p w14:paraId="0E9C1671" w14:textId="77777777" w:rsidR="00A00BD2" w:rsidRPr="00026008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ru-RU"/>
        </w:rPr>
        <w:t>«ХАРКІВСЬКИЙ ПОЛІТЕХНІЧНИЙ ІНСТИТУТ»</w:t>
      </w:r>
    </w:p>
    <w:p w14:paraId="1515B270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6B2DCD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C91DBD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Кафедра 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gram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</w:rPr>
        <w:t>            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соціології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і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публічного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управління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</w:rPr>
        <w:t>           </w:t>
      </w:r>
    </w:p>
    <w:p w14:paraId="5C86B6B2" w14:textId="77777777" w:rsidR="00A00BD2" w:rsidRPr="00026008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71BBF1A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7F2CA0" w14:textId="77777777" w:rsidR="00A00BD2" w:rsidRPr="00026008" w:rsidRDefault="00A00BD2" w:rsidP="00A0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26008"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2FDFCA59" w14:textId="77777777" w:rsidR="00A00BD2" w:rsidRPr="00026008" w:rsidRDefault="00A00BD2" w:rsidP="00A0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762721A" w14:textId="77777777" w:rsidR="00A00BD2" w:rsidRPr="00026008" w:rsidRDefault="00A00BD2" w:rsidP="00A0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В. М. Мороз</w:t>
      </w:r>
    </w:p>
    <w:p w14:paraId="56C02B02" w14:textId="77777777" w:rsidR="00A00BD2" w:rsidRPr="00026008" w:rsidRDefault="00A00BD2" w:rsidP="00A0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14:paraId="253EC438" w14:textId="77777777" w:rsidR="00A00BD2" w:rsidRPr="00026008" w:rsidRDefault="00A00BD2" w:rsidP="00A0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ініціали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прізвище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3FA5FAC" w14:textId="77777777" w:rsidR="00A00BD2" w:rsidRPr="00026008" w:rsidRDefault="00A00BD2" w:rsidP="00A00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>2021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року</w:t>
      </w:r>
    </w:p>
    <w:p w14:paraId="673546B0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1E5BBDD" w14:textId="77777777" w:rsidR="00A00BD2" w:rsidRPr="00026008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 знань з навчальної дисципліни</w:t>
      </w:r>
    </w:p>
    <w:p w14:paraId="6564AC4E" w14:textId="77777777" w:rsidR="00A00BD2" w:rsidRPr="00026008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330DD1" w14:textId="77777777" w:rsidR="00A00BD2" w:rsidRPr="00026008" w:rsidRDefault="00A00BD2" w:rsidP="00A00BD2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Соціологія постмодерну</w:t>
      </w:r>
    </w:p>
    <w:p w14:paraId="5BA607D4" w14:textId="77777777" w:rsidR="00A00BD2" w:rsidRPr="00D27069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706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D27069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D27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7069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D270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27069">
        <w:rPr>
          <w:rFonts w:ascii="Times New Roman" w:hAnsi="Times New Roman" w:cs="Times New Roman"/>
          <w:sz w:val="24"/>
          <w:szCs w:val="24"/>
          <w:lang w:val="ru-RU"/>
        </w:rPr>
        <w:t>дисципліни</w:t>
      </w:r>
      <w:proofErr w:type="spellEnd"/>
      <w:r w:rsidRPr="00D2706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B87485B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EF7398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другий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магістерський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0327254" w14:textId="77777777" w:rsidR="00A00BD2" w:rsidRPr="00D27069" w:rsidRDefault="00A00BD2" w:rsidP="00A00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7069">
        <w:rPr>
          <w:rFonts w:ascii="Times New Roman" w:hAnsi="Times New Roman" w:cs="Times New Roman"/>
          <w:sz w:val="24"/>
          <w:szCs w:val="24"/>
          <w:lang w:val="ru-RU"/>
        </w:rPr>
        <w:t>перший (</w:t>
      </w:r>
      <w:proofErr w:type="spellStart"/>
      <w:r w:rsidRPr="00D27069">
        <w:rPr>
          <w:rFonts w:ascii="Times New Roman" w:hAnsi="Times New Roman" w:cs="Times New Roman"/>
          <w:sz w:val="24"/>
          <w:szCs w:val="24"/>
          <w:lang w:val="ru-RU"/>
        </w:rPr>
        <w:t>бакалаврський</w:t>
      </w:r>
      <w:proofErr w:type="spellEnd"/>
      <w:r w:rsidRPr="00D27069">
        <w:rPr>
          <w:rFonts w:ascii="Times New Roman" w:hAnsi="Times New Roman" w:cs="Times New Roman"/>
          <w:sz w:val="24"/>
          <w:szCs w:val="24"/>
          <w:lang w:val="ru-RU"/>
        </w:rPr>
        <w:t xml:space="preserve">) / </w:t>
      </w:r>
      <w:proofErr w:type="spellStart"/>
      <w:r w:rsidRPr="00D27069">
        <w:rPr>
          <w:rFonts w:ascii="Times New Roman" w:hAnsi="Times New Roman" w:cs="Times New Roman"/>
          <w:sz w:val="24"/>
          <w:szCs w:val="24"/>
          <w:lang w:val="ru-RU"/>
        </w:rPr>
        <w:t>другий</w:t>
      </w:r>
      <w:proofErr w:type="spellEnd"/>
      <w:r w:rsidRPr="00D2706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27069">
        <w:rPr>
          <w:rFonts w:ascii="Times New Roman" w:hAnsi="Times New Roman" w:cs="Times New Roman"/>
          <w:sz w:val="24"/>
          <w:szCs w:val="24"/>
          <w:lang w:val="ru-RU"/>
        </w:rPr>
        <w:t>магістерський</w:t>
      </w:r>
      <w:proofErr w:type="spellEnd"/>
      <w:r w:rsidRPr="00D2706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A58A768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61AFEAD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05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Соціальні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поведінкові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науки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74A8F60E" w14:textId="77777777" w:rsidR="00A00BD2" w:rsidRPr="00D27069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7069">
        <w:rPr>
          <w:rFonts w:ascii="Times New Roman" w:hAnsi="Times New Roman" w:cs="Times New Roman"/>
          <w:sz w:val="24"/>
          <w:szCs w:val="24"/>
          <w:lang w:val="ru-RU"/>
        </w:rPr>
        <w:t xml:space="preserve">(шифр і </w:t>
      </w:r>
      <w:proofErr w:type="spellStart"/>
      <w:r w:rsidRPr="00D27069">
        <w:rPr>
          <w:rFonts w:ascii="Times New Roman" w:hAnsi="Times New Roman" w:cs="Times New Roman"/>
          <w:sz w:val="24"/>
          <w:szCs w:val="24"/>
          <w:lang w:val="ru-RU"/>
        </w:rPr>
        <w:t>назва</w:t>
      </w:r>
      <w:proofErr w:type="spellEnd"/>
      <w:r w:rsidRPr="00D2706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0F474AB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D2C8816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спеціальність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  <w:t xml:space="preserve">054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Соціологія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06D5DCE" w14:textId="77777777" w:rsidR="00A00BD2" w:rsidRPr="00D27069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27069">
        <w:rPr>
          <w:rFonts w:ascii="Times New Roman" w:hAnsi="Times New Roman" w:cs="Times New Roman"/>
          <w:lang w:val="ru-RU"/>
        </w:rPr>
        <w:t xml:space="preserve">(шифр і </w:t>
      </w:r>
      <w:proofErr w:type="spellStart"/>
      <w:proofErr w:type="gramStart"/>
      <w:r w:rsidRPr="00D27069">
        <w:rPr>
          <w:rFonts w:ascii="Times New Roman" w:hAnsi="Times New Roman" w:cs="Times New Roman"/>
          <w:lang w:val="ru-RU"/>
        </w:rPr>
        <w:t>назва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)</w:t>
      </w:r>
      <w:proofErr w:type="gramEnd"/>
    </w:p>
    <w:p w14:paraId="7EB468F2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2B0632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Соціологічне</w:t>
      </w:r>
      <w:proofErr w:type="spellEnd"/>
      <w:proofErr w:type="gram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забезпечення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економічної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діяльності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F99A254" w14:textId="77777777" w:rsidR="00A00BD2" w:rsidRPr="00D27069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27069">
        <w:rPr>
          <w:rFonts w:ascii="Times New Roman" w:hAnsi="Times New Roman" w:cs="Times New Roman"/>
          <w:lang w:val="ru-RU"/>
        </w:rPr>
        <w:t>(</w:t>
      </w:r>
      <w:proofErr w:type="spellStart"/>
      <w:r w:rsidRPr="00D27069">
        <w:rPr>
          <w:rFonts w:ascii="Times New Roman" w:hAnsi="Times New Roman" w:cs="Times New Roman"/>
          <w:lang w:val="ru-RU"/>
        </w:rPr>
        <w:t>назви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27069">
        <w:rPr>
          <w:rFonts w:ascii="Times New Roman" w:hAnsi="Times New Roman" w:cs="Times New Roman"/>
          <w:lang w:val="ru-RU"/>
        </w:rPr>
        <w:t>освітніх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27069">
        <w:rPr>
          <w:rFonts w:ascii="Times New Roman" w:hAnsi="Times New Roman" w:cs="Times New Roman"/>
          <w:lang w:val="ru-RU"/>
        </w:rPr>
        <w:t>програм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D27069">
        <w:rPr>
          <w:rFonts w:ascii="Times New Roman" w:hAnsi="Times New Roman" w:cs="Times New Roman"/>
          <w:lang w:val="ru-RU"/>
        </w:rPr>
        <w:t>спеціальностей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)</w:t>
      </w:r>
      <w:proofErr w:type="gramEnd"/>
    </w:p>
    <w:p w14:paraId="13F53527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104DB54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професійна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підготовка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обов’язкова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)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725F0E43" w14:textId="77777777" w:rsidR="00A00BD2" w:rsidRPr="00D27069" w:rsidRDefault="00A00BD2" w:rsidP="00A00BD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27069">
        <w:rPr>
          <w:rFonts w:ascii="Times New Roman" w:hAnsi="Times New Roman" w:cs="Times New Roman"/>
          <w:lang w:val="ru-RU"/>
        </w:rPr>
        <w:t>(</w:t>
      </w:r>
      <w:proofErr w:type="spellStart"/>
      <w:r w:rsidRPr="00D27069">
        <w:rPr>
          <w:rFonts w:ascii="Times New Roman" w:hAnsi="Times New Roman" w:cs="Times New Roman"/>
          <w:lang w:val="ru-RU"/>
        </w:rPr>
        <w:t>загальна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27069">
        <w:rPr>
          <w:rFonts w:ascii="Times New Roman" w:hAnsi="Times New Roman" w:cs="Times New Roman"/>
          <w:lang w:val="ru-RU"/>
        </w:rPr>
        <w:t>підготовка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27069">
        <w:rPr>
          <w:rFonts w:ascii="Times New Roman" w:hAnsi="Times New Roman" w:cs="Times New Roman"/>
          <w:lang w:val="ru-RU"/>
        </w:rPr>
        <w:t>обов’язкова</w:t>
      </w:r>
      <w:proofErr w:type="spellEnd"/>
      <w:r w:rsidRPr="00D27069">
        <w:rPr>
          <w:rFonts w:ascii="Times New Roman" w:hAnsi="Times New Roman" w:cs="Times New Roman"/>
          <w:lang w:val="ru-RU"/>
        </w:rPr>
        <w:t>/</w:t>
      </w:r>
      <w:proofErr w:type="spellStart"/>
      <w:r w:rsidRPr="00D27069">
        <w:rPr>
          <w:rFonts w:ascii="Times New Roman" w:hAnsi="Times New Roman" w:cs="Times New Roman"/>
          <w:lang w:val="ru-RU"/>
        </w:rPr>
        <w:t>вибіркова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) / </w:t>
      </w:r>
      <w:proofErr w:type="spellStart"/>
      <w:r w:rsidRPr="00D27069">
        <w:rPr>
          <w:rFonts w:ascii="Times New Roman" w:hAnsi="Times New Roman" w:cs="Times New Roman"/>
          <w:lang w:val="ru-RU"/>
        </w:rPr>
        <w:t>професійна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27069">
        <w:rPr>
          <w:rFonts w:ascii="Times New Roman" w:hAnsi="Times New Roman" w:cs="Times New Roman"/>
          <w:lang w:val="ru-RU"/>
        </w:rPr>
        <w:t>підготовка</w:t>
      </w:r>
      <w:proofErr w:type="spellEnd"/>
      <w:r w:rsidRPr="00D27069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D27069">
        <w:rPr>
          <w:rFonts w:ascii="Times New Roman" w:hAnsi="Times New Roman" w:cs="Times New Roman"/>
          <w:lang w:val="ru-RU"/>
        </w:rPr>
        <w:t>обов’язкова</w:t>
      </w:r>
      <w:proofErr w:type="spellEnd"/>
      <w:r w:rsidRPr="00D27069">
        <w:rPr>
          <w:rFonts w:ascii="Times New Roman" w:hAnsi="Times New Roman" w:cs="Times New Roman"/>
          <w:lang w:val="ru-RU"/>
        </w:rPr>
        <w:t>/</w:t>
      </w:r>
      <w:proofErr w:type="spellStart"/>
      <w:r w:rsidRPr="00D27069">
        <w:rPr>
          <w:rFonts w:ascii="Times New Roman" w:hAnsi="Times New Roman" w:cs="Times New Roman"/>
          <w:lang w:val="ru-RU"/>
        </w:rPr>
        <w:t>вибіркова</w:t>
      </w:r>
      <w:proofErr w:type="spellEnd"/>
      <w:r w:rsidRPr="00D27069">
        <w:rPr>
          <w:rFonts w:ascii="Times New Roman" w:hAnsi="Times New Roman" w:cs="Times New Roman"/>
          <w:lang w:val="ru-RU"/>
        </w:rPr>
        <w:t>))</w:t>
      </w:r>
    </w:p>
    <w:p w14:paraId="43B31DFF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9928AA4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форма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spellStart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>денна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026008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5DD889A" w14:textId="77777777" w:rsidR="00A00BD2" w:rsidRPr="00D27069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27069">
        <w:rPr>
          <w:rFonts w:ascii="Times New Roman" w:hAnsi="Times New Roman" w:cs="Times New Roman"/>
          <w:lang w:val="ru-RU"/>
        </w:rPr>
        <w:t>(</w:t>
      </w:r>
      <w:proofErr w:type="spellStart"/>
      <w:r w:rsidRPr="00D27069">
        <w:rPr>
          <w:rFonts w:ascii="Times New Roman" w:hAnsi="Times New Roman" w:cs="Times New Roman"/>
          <w:lang w:val="ru-RU"/>
        </w:rPr>
        <w:t>денна</w:t>
      </w:r>
      <w:proofErr w:type="spellEnd"/>
      <w:r w:rsidRPr="00D27069">
        <w:rPr>
          <w:rFonts w:ascii="Times New Roman" w:hAnsi="Times New Roman" w:cs="Times New Roman"/>
          <w:lang w:val="ru-RU"/>
        </w:rPr>
        <w:t>/</w:t>
      </w:r>
      <w:proofErr w:type="spellStart"/>
      <w:r w:rsidRPr="00D27069">
        <w:rPr>
          <w:rFonts w:ascii="Times New Roman" w:hAnsi="Times New Roman" w:cs="Times New Roman"/>
          <w:lang w:val="ru-RU"/>
        </w:rPr>
        <w:t>заочна</w:t>
      </w:r>
      <w:proofErr w:type="spellEnd"/>
      <w:r w:rsidRPr="00D27069">
        <w:rPr>
          <w:rFonts w:ascii="Times New Roman" w:hAnsi="Times New Roman" w:cs="Times New Roman"/>
          <w:lang w:val="ru-RU"/>
        </w:rPr>
        <w:t>)</w:t>
      </w:r>
    </w:p>
    <w:p w14:paraId="6ECE394F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87982D5" w14:textId="77777777" w:rsidR="00A00BD2" w:rsidRPr="00026008" w:rsidRDefault="00A00BD2" w:rsidP="00A00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9D1E63" w14:textId="77777777" w:rsidR="00A00BD2" w:rsidRPr="00A00BD2" w:rsidRDefault="00A00BD2" w:rsidP="00A00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2021</w:t>
      </w:r>
      <w:r w:rsidRPr="00A00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0BD2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A00BD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EA3A34A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Тестові завдання з курсу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Соціологія постмодерну</w:t>
      </w: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16BC3A3B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E12B616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  Характерні риси  постмодернізму ?</w:t>
      </w:r>
    </w:p>
    <w:p w14:paraId="3EE03CDD" w14:textId="77777777" w:rsidR="00A00BD2" w:rsidRPr="00026008" w:rsidRDefault="00A00BD2" w:rsidP="00A00BD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фрагментарність, релятивізм, плюралізм, еклектичність, автономізація культурної сфери</w:t>
      </w:r>
    </w:p>
    <w:p w14:paraId="3B8BC014" w14:textId="77777777" w:rsidR="00A00BD2" w:rsidRPr="00026008" w:rsidRDefault="00A00BD2" w:rsidP="00A00BD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проголошення самоцінності людини та мистецтва, надання переваги творчій інтуїції</w:t>
      </w:r>
    </w:p>
    <w:p w14:paraId="7B549847" w14:textId="77777777" w:rsidR="00A00BD2" w:rsidRPr="00026008" w:rsidRDefault="00A00BD2" w:rsidP="00A00BD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скандальність, емоційне заперечення попереднього, віра у високе мистецтво, фактична культурна спадкоємність</w:t>
      </w:r>
    </w:p>
    <w:p w14:paraId="7762D3E6" w14:textId="77777777" w:rsidR="00A00BD2" w:rsidRPr="00026008" w:rsidRDefault="00A00BD2" w:rsidP="00A00BD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великої машинної індустрії, що виготовляє машини та устаткування і є базою для розвитку всіх галузей промисловості, у виробництво широко впроваджуються науково-технічні досягнення та відкриття, відбувається концентрація виробництва та утворення монополій.</w:t>
      </w:r>
    </w:p>
    <w:p w14:paraId="2568255A" w14:textId="77777777" w:rsidR="00A00BD2" w:rsidRPr="00026008" w:rsidRDefault="00A00BD2" w:rsidP="00A00B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76DBED8" w14:textId="77777777" w:rsidR="00A00BD2" w:rsidRPr="00026008" w:rsidRDefault="00A00BD2" w:rsidP="00A00B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 Специфічний постмодерністський дискурс в соціології формується:</w:t>
      </w: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383F3372" w14:textId="77777777" w:rsidR="00A00BD2" w:rsidRPr="00026008" w:rsidRDefault="00A00BD2" w:rsidP="00A00BD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початку 20 століття</w:t>
      </w:r>
    </w:p>
    <w:p w14:paraId="6BA5611F" w14:textId="77777777" w:rsidR="00A00BD2" w:rsidRPr="00026008" w:rsidRDefault="00A00BD2" w:rsidP="00A00BD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середині 20 століття</w:t>
      </w:r>
    </w:p>
    <w:p w14:paraId="428BD1C1" w14:textId="77777777" w:rsidR="00A00BD2" w:rsidRPr="00026008" w:rsidRDefault="00A00BD2" w:rsidP="00A00BD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наприкінці 20 століття</w:t>
      </w:r>
    </w:p>
    <w:p w14:paraId="08FABDBF" w14:textId="77777777" w:rsidR="00A00BD2" w:rsidRPr="00026008" w:rsidRDefault="00A00BD2" w:rsidP="00A00BD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початку 21 століття</w:t>
      </w:r>
    </w:p>
    <w:p w14:paraId="164DF9B1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70C2B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Засоби масової комунікації </w:t>
      </w:r>
      <w:proofErr w:type="spellStart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Бодрійяр</w:t>
      </w:r>
      <w:proofErr w:type="spellEnd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визначає як ?</w:t>
      </w:r>
    </w:p>
    <w:p w14:paraId="28EA7791" w14:textId="77777777" w:rsidR="00A00BD2" w:rsidRPr="00026008" w:rsidRDefault="00A00BD2" w:rsidP="00A00BD2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негативний вплив на суспільство та його розвиток</w:t>
      </w:r>
    </w:p>
    <w:p w14:paraId="45F9B909" w14:textId="77777777" w:rsidR="00A00BD2" w:rsidRPr="00026008" w:rsidRDefault="00A00BD2" w:rsidP="00A00BD2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основний організуючий принцип постмодерного суспільства</w:t>
      </w:r>
    </w:p>
    <w:p w14:paraId="183C736D" w14:textId="77777777" w:rsidR="00A00BD2" w:rsidRPr="00026008" w:rsidRDefault="00A00BD2" w:rsidP="00A00BD2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прогресивний етап у соціальному розвитку</w:t>
      </w:r>
    </w:p>
    <w:p w14:paraId="6224D850" w14:textId="77777777" w:rsidR="00A00BD2" w:rsidRPr="00026008" w:rsidRDefault="00A00BD2" w:rsidP="00A00BD2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позитивну роль для суспільства</w:t>
      </w:r>
    </w:p>
    <w:p w14:paraId="3A8B6C59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11C872C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 Які типи капіталу  в постмодернізмі  виділяє П'єр Бурдьє?</w:t>
      </w:r>
    </w:p>
    <w:p w14:paraId="51E79A46" w14:textId="77777777" w:rsidR="00A00BD2" w:rsidRPr="00026008" w:rsidRDefault="00A00BD2" w:rsidP="00A00BD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культурний, соціальний, політичний, символічний</w:t>
      </w:r>
    </w:p>
    <w:p w14:paraId="3D165DCD" w14:textId="77777777" w:rsidR="00A00BD2" w:rsidRPr="00026008" w:rsidRDefault="00A00BD2" w:rsidP="00A00BD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груповий, особистий, державний, економічний</w:t>
      </w:r>
    </w:p>
    <w:p w14:paraId="1E194A4E" w14:textId="77777777" w:rsidR="00A00BD2" w:rsidRPr="00026008" w:rsidRDefault="00A00BD2" w:rsidP="00A00BD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індустріальний, модернізований,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постмодернізований</w:t>
      </w:r>
      <w:proofErr w:type="spellEnd"/>
    </w:p>
    <w:p w14:paraId="4B445B17" w14:textId="77777777" w:rsidR="00A00BD2" w:rsidRPr="00026008" w:rsidRDefault="00A00BD2" w:rsidP="00A00BD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культурний, соціальний, політичний, особистісний</w:t>
      </w:r>
    </w:p>
    <w:p w14:paraId="18676982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52476622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 Прихильником чиєї  теорії був </w:t>
      </w:r>
      <w:proofErr w:type="spellStart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Джеймсон</w:t>
      </w:r>
      <w:proofErr w:type="spellEnd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14:paraId="18261240" w14:textId="77777777" w:rsidR="00A00BD2" w:rsidRPr="00026008" w:rsidRDefault="00A00BD2" w:rsidP="00A00BD2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соціологічної теорії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К.Маркса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796EA4F" w14:textId="77777777" w:rsidR="00A00BD2" w:rsidRPr="00026008" w:rsidRDefault="00A00BD2" w:rsidP="00A00BD2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соціологічної теорії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М.Вебера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3A78FFF" w14:textId="77777777" w:rsidR="00A00BD2" w:rsidRPr="00026008" w:rsidRDefault="00A00BD2" w:rsidP="00A00BD2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соціологічної теорії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Е.Дюркгейма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E4C056D" w14:textId="77777777" w:rsidR="00A00BD2" w:rsidRPr="00026008" w:rsidRDefault="00A00BD2" w:rsidP="00A00BD2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соціологічної теорії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Т.Парсонса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578EDA2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5B411AD2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6.За З. </w:t>
      </w:r>
      <w:proofErr w:type="spellStart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Бауманом</w:t>
      </w:r>
      <w:proofErr w:type="spellEnd"/>
      <w:r w:rsidRPr="00026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 визначальними ознаками та найосновнішими рисами постмодерну можна вважати:</w:t>
      </w:r>
    </w:p>
    <w:p w14:paraId="6BAEC241" w14:textId="77777777" w:rsidR="00A00BD2" w:rsidRPr="00026008" w:rsidRDefault="00A00BD2" w:rsidP="00A00BD2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використання ігрового стилю, щоб акцентувати на ненормальності, не справжності, протиприродності панівного в реальності способу життя;</w:t>
      </w:r>
    </w:p>
    <w:p w14:paraId="2A5F1AE5" w14:textId="77777777" w:rsidR="00A00BD2" w:rsidRPr="00026008" w:rsidRDefault="00A00BD2" w:rsidP="00A00BD2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плюралізм, випадковість, амбівалентність, неврівноваженість постмодерного суспільства;</w:t>
      </w:r>
    </w:p>
    <w:p w14:paraId="1D979098" w14:textId="77777777" w:rsidR="00A00BD2" w:rsidRPr="00026008" w:rsidRDefault="00A00BD2" w:rsidP="00A00BD2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культ незалежної особистості;</w:t>
      </w:r>
    </w:p>
    <w:p w14:paraId="5A92E30B" w14:textId="77777777" w:rsidR="00A00BD2" w:rsidRPr="00026008" w:rsidRDefault="00A00BD2" w:rsidP="00A00BD2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іронічність та пародійність.</w:t>
      </w:r>
    </w:p>
    <w:p w14:paraId="501D164E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ED8B1A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7. Д. Белл розділив етапи розвитку суспільства на:</w:t>
      </w:r>
    </w:p>
    <w:p w14:paraId="61FE12F9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доіндустріальне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, індустріальне, постіндустріальне;</w:t>
      </w:r>
    </w:p>
    <w:p w14:paraId="6B2AD2F0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архаїчне, традиційне, капіталістичне, інформаційне;</w:t>
      </w:r>
    </w:p>
    <w:p w14:paraId="64EB4463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античне, середньовічне, модерну,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постмдерну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AB65E7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первісно-общинне, рабовласницьке, феодальне, капіталістичне, комуністичне.</w:t>
      </w:r>
    </w:p>
    <w:p w14:paraId="3A7123E3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7A948F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8. До основних рис соціологічного постмодерного мислення можна віднести:</w:t>
      </w:r>
    </w:p>
    <w:p w14:paraId="76A1E44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індивідуальність, емпіричність, визначеність, об’єктивність;</w:t>
      </w:r>
    </w:p>
    <w:p w14:paraId="3BC03A36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відсутність єдності,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різомність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, спонтанну активність, короткостроковість понять,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85F42B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усталеність понять,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монопарадигмальність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, перевагу класичних концепцій;</w:t>
      </w:r>
    </w:p>
    <w:p w14:paraId="25F50B8F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орієнтацію на теоретичні питання, аналітичність, схоластичну спрямованість.</w:t>
      </w:r>
    </w:p>
    <w:p w14:paraId="44C9430B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DCB8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«Радикальний модерн» з точки зору Е.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Гідденса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виражається в:</w:t>
      </w:r>
    </w:p>
    <w:p w14:paraId="2A1594F2" w14:textId="77777777" w:rsidR="00A00BD2" w:rsidRPr="00026008" w:rsidRDefault="00A00BD2" w:rsidP="00A00BD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динамізмі, розриву соціальної спадкоємності, глобалізації, зміні уявлень про соціальний час і простір, трансформацією інтимності;</w:t>
      </w:r>
    </w:p>
    <w:p w14:paraId="18FFC37C" w14:textId="77777777" w:rsidR="00A00BD2" w:rsidRPr="00026008" w:rsidRDefault="00A00BD2" w:rsidP="00A00BD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формуванні нових соціальних інститутів, етнічному розмежуванні, становленні нових форм соціальних зв’язків;</w:t>
      </w:r>
    </w:p>
    <w:p w14:paraId="26FB2F09" w14:textId="77777777" w:rsidR="00A00BD2" w:rsidRPr="00026008" w:rsidRDefault="00A00BD2" w:rsidP="00A00BD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«кінець історії», формування багатополярного світу, відмова від ідеологій.</w:t>
      </w:r>
    </w:p>
    <w:p w14:paraId="0D482E96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2FDA74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За Е.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Гідденсом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 «Кінець природи» означає:</w:t>
      </w:r>
    </w:p>
    <w:p w14:paraId="37DC6331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глобальну екологічна катастрофа;</w:t>
      </w:r>
    </w:p>
    <w:p w14:paraId="1CD61A7B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навколишній світ людини перестає бути для нього чимось зовнішнім, перетворюється в творіння самої людини;</w:t>
      </w:r>
    </w:p>
    <w:p w14:paraId="5CC2A5B1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формування ноосфери, як специфічної оболонки Землі</w:t>
      </w:r>
    </w:p>
    <w:p w14:paraId="325B5C4E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0F07A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11. Із наведених характеристик постмодерну виділите зайві дві:</w:t>
      </w:r>
    </w:p>
    <w:p w14:paraId="374677D9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прихильність до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постструктуралізму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709FAB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критика модерну;</w:t>
      </w:r>
    </w:p>
    <w:p w14:paraId="6CAA22CF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висклизування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деконструкція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06482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lastRenderedPageBreak/>
        <w:t>4. позитивізм;</w:t>
      </w:r>
    </w:p>
    <w:p w14:paraId="4A0BAC41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DC2583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6. «смерть автора»;</w:t>
      </w:r>
    </w:p>
    <w:p w14:paraId="6497DBA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синергетичність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D2269A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8. усталеність та стійкість.</w:t>
      </w:r>
    </w:p>
    <w:p w14:paraId="091FBDB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E9C5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 - </w:t>
      </w:r>
    </w:p>
    <w:p w14:paraId="288023D9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формування нових поглядів на процес пізнання, абсолютизація наукових форм знання, позитивізм;</w:t>
      </w:r>
    </w:p>
    <w:p w14:paraId="56EC13C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стан суспільства, що визначається переходом від індустріального до постіндустріального суспільства, появою розвиненої сфери послуг та масової культури; </w:t>
      </w:r>
    </w:p>
    <w:p w14:paraId="39C05C64" w14:textId="77777777" w:rsidR="00A00BD2" w:rsidRPr="00026008" w:rsidRDefault="00A00BD2" w:rsidP="00A0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епоха в розвитку людства, яка характеризується якісним збільшенням невизначеності багатьох соціальних реалій, що проявляється в випадковості, хаосі, багатоваріантності”.</w:t>
      </w:r>
    </w:p>
    <w:p w14:paraId="23A535A8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0832E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13. Поняття «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мікронаратив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», «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макронаратив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 та «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меганаратив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 характерні для творчості:</w:t>
      </w:r>
    </w:p>
    <w:p w14:paraId="19952BE6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П. Бурдьє;</w:t>
      </w:r>
    </w:p>
    <w:p w14:paraId="0AC1CC9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Гідденса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D2222E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762570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4. З.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8714A6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3011C6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Відомий «парадокс Ж.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Ліотара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 полягає в тому, що:</w:t>
      </w:r>
    </w:p>
    <w:p w14:paraId="1A26C13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правди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існує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, то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твердження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правди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існує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правдиве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що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доводить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неправдивість</w:t>
      </w:r>
      <w:proofErr w:type="spellEnd"/>
      <w:r w:rsidRPr="0002600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;</w:t>
      </w:r>
    </w:p>
    <w:p w14:paraId="5BCFC847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сутність речей передує їх існуванню, за одним винятком – людина; </w:t>
      </w:r>
    </w:p>
    <w:p w14:paraId="4D432F72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інформаційному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постмодерну)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зростанням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знижується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статус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80189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BE2BF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15. Твір «Наглядати та карати» належить авторству:</w:t>
      </w:r>
    </w:p>
    <w:p w14:paraId="1A769254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З.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D86B4B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Делеза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9900B9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М. Фуко;</w:t>
      </w:r>
    </w:p>
    <w:p w14:paraId="66BDA94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Т. Парсонса.</w:t>
      </w:r>
    </w:p>
    <w:p w14:paraId="1514BEA0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1B6D2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16. Ж. Дерріда став засновником відомого принципу:</w:t>
      </w:r>
    </w:p>
    <w:p w14:paraId="092F870F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декомунізації;</w:t>
      </w:r>
    </w:p>
    <w:p w14:paraId="7F5D0C1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деконструкції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A58654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абсолютизації;</w:t>
      </w:r>
    </w:p>
    <w:p w14:paraId="7C1F125D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децентралізації.</w:t>
      </w:r>
    </w:p>
    <w:p w14:paraId="4F106F6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F62F8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17. Теоретичним джерелом поняття «гіпертекст» став принцип:</w:t>
      </w:r>
    </w:p>
    <w:p w14:paraId="4BD48AAD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декомунізації;</w:t>
      </w:r>
    </w:p>
    <w:p w14:paraId="33D8ECB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деконструкції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FEB2A1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абсолютизації;</w:t>
      </w:r>
    </w:p>
    <w:p w14:paraId="7D178527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децентралізації.</w:t>
      </w:r>
    </w:p>
    <w:p w14:paraId="0A5C31FE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68477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18. Ідея «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Мегатрендів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» належить до наукового доробку:</w:t>
      </w:r>
    </w:p>
    <w:p w14:paraId="45447CA2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1. Р.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Барта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F6E1D8D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2.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Делеза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70AE18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Нейсбітта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D3C2EE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М. Фуко.</w:t>
      </w:r>
    </w:p>
    <w:p w14:paraId="1DEA1A2D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AF19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За Ф.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Фукуямою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, основною проблемою та потребою сучасності є:</w:t>
      </w:r>
    </w:p>
    <w:p w14:paraId="0E13CF88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формування «сильної держави»</w:t>
      </w:r>
    </w:p>
    <w:p w14:paraId="290D506D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вирішення екологічних питань глобального потепління;</w:t>
      </w:r>
    </w:p>
    <w:p w14:paraId="7ED32C07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усунення проблеми світового тероризму;</w:t>
      </w:r>
    </w:p>
    <w:p w14:paraId="064CFED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перехід від вуглецевої до зеленої економіки.</w:t>
      </w:r>
    </w:p>
    <w:p w14:paraId="52D9EA34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AB42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20. Яку назву має концепція Ж. </w:t>
      </w:r>
      <w:proofErr w:type="spellStart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Бодріяра</w:t>
      </w:r>
      <w:proofErr w:type="spellEnd"/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8DDAE76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 «кінець історії»</w:t>
      </w:r>
    </w:p>
    <w:p w14:paraId="3B7A8F21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«кінець соціології»</w:t>
      </w:r>
    </w:p>
    <w:p w14:paraId="67D1A98C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«кінець соціального»</w:t>
      </w:r>
    </w:p>
    <w:p w14:paraId="7162416A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4. «кінець метафізичного»</w:t>
      </w:r>
    </w:p>
    <w:p w14:paraId="61746C60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6E9C3B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Питання до модульної контрольної роботи</w:t>
      </w:r>
    </w:p>
    <w:p w14:paraId="106C58DB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b/>
          <w:sz w:val="28"/>
          <w:szCs w:val="28"/>
          <w:lang w:val="uk-UA"/>
        </w:rPr>
        <w:t>Модуль 1</w:t>
      </w:r>
    </w:p>
    <w:p w14:paraId="27997FBC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Охарактеризуйте загальнотеоретичні принципи та засади парадигми постмодерного теоретизування.</w:t>
      </w:r>
    </w:p>
    <w:p w14:paraId="46C60F49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Дайте аналіз соціальній зміні як “травмі”. Характеристика посттравматичного синдрому в житті  посткомуністичних  країн (за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П.Штомпкою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37454201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Проаналізуйте «Ситуацію постмодерну»  за Ж.- Ф.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Ліотаром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Мета- та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мікронаративи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701FC13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Дайте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операціоналізацію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понять «постмодерністська соціальна теорія», 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«суспільство постмодерну»</w:t>
      </w:r>
    </w:p>
    <w:p w14:paraId="22304B55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Проаналізуйте, у чому полягає культурний аспект травми: та природа культурних конфліктів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П.Штомпкою</w:t>
      </w:r>
      <w:proofErr w:type="spellEnd"/>
    </w:p>
    <w:p w14:paraId="31C6BB0B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Культура постмодернізму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Ф.Джеймсоном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Криза ідентичності. «Когнітивні карти».</w:t>
      </w:r>
    </w:p>
    <w:p w14:paraId="3002738F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Постмодерністська соціальна теорія: предметна сфера, основні риси та стилістика постмодерну.</w:t>
      </w:r>
    </w:p>
    <w:p w14:paraId="6917F144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Поняття «модернізація» в творчості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П.Штомпки</w:t>
      </w:r>
      <w:proofErr w:type="spellEnd"/>
    </w:p>
    <w:p w14:paraId="568FA002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Концепція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Ж.Бодріяра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культура як симуляція.</w:t>
      </w:r>
    </w:p>
    <w:p w14:paraId="5EFA528D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соціокультурне явище та інтерпретація новітнього етапу розвитку суспільства</w:t>
      </w:r>
    </w:p>
    <w:p w14:paraId="443DE5A8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Соціологічне уявлення й теоретичні ресурси сучасної соціології (пояснювальна, евристична, аналітична, екзегетична теорії)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П.Штомпкою</w:t>
      </w:r>
      <w:proofErr w:type="spellEnd"/>
    </w:p>
    <w:p w14:paraId="15A0303B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Постмодернізм і суспільство споживання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Ф.Джеймсоном</w:t>
      </w:r>
      <w:proofErr w:type="spellEnd"/>
    </w:p>
    <w:p w14:paraId="3D6704E0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соціокультурне явище та інтерпретація новітнього етапу розвитку суспільства</w:t>
      </w:r>
    </w:p>
    <w:p w14:paraId="3432DD1E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Соціологічне уявлення й теоретичні ресурси сучасної соціології (пояснювальна, евристична, аналітична, екзегетична теорії) за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П.Штомпкою</w:t>
      </w:r>
      <w:proofErr w:type="spellEnd"/>
    </w:p>
    <w:p w14:paraId="1E599647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Споживання як знакова система. Концепт «коду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сигніфікації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(Ж.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Бодрійар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6DE6D51E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Проблема «кризи самоідентичності» у спадщині постмодерного теоретизування</w:t>
      </w:r>
    </w:p>
    <w:p w14:paraId="4B8AC9FF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соціального простору 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</w:p>
    <w:p w14:paraId="26741D45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Поміркована постмодерністська соціальна теорія Ф.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Джеймсона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Поняття «глобалізації» як третьої стадії розвитку капіталізму</w:t>
      </w:r>
    </w:p>
    <w:p w14:paraId="4F93AD8B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риси «суспільства постмодерну» як предметна сфера соціології</w:t>
      </w:r>
    </w:p>
    <w:p w14:paraId="6F75804A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Особливості аналізу сучасного суспільства в постмодерністській соціології</w:t>
      </w:r>
    </w:p>
    <w:p w14:paraId="09C78C13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Концепції “соціального поля”, «габітусу» в соціології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7556BAD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Соціологія постмодерну: основні характеристики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33109D39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Постмодерна культура: характер змін (у спадщині постмодерного теоретизування)</w:t>
      </w:r>
    </w:p>
    <w:p w14:paraId="1F6C513A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Травма як соціокультурна зміна. Масштаби та характер змін у суспільстві внаслідок впливу травми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П.Штомпка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1974D66B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«Ситуація постмодерну».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Простмодерн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неконтрольоване зростання ускладнення (за Ж.-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Ф.Ліотаром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32529120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Соціологічний аналіз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поєднання системного, структуралістського та конструктивістського теоретичних підходів</w:t>
      </w:r>
    </w:p>
    <w:p w14:paraId="249652B1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Концепт «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мовних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ігор» в ситуації постмодерну  Ж.-Ф.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Ліотара</w:t>
      </w:r>
      <w:proofErr w:type="spellEnd"/>
    </w:p>
    <w:p w14:paraId="35EF1084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Постмодерна культура: характер змін (у спадщині постмодерного теоретизування)</w:t>
      </w:r>
    </w:p>
    <w:p w14:paraId="2F5964FB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Соціологія постмодерну: основні характеристики (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1383C089" w14:textId="77777777" w:rsidR="00A00BD2" w:rsidRPr="00026008" w:rsidRDefault="00A00BD2" w:rsidP="00A00BD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міжгенераційної</w:t>
      </w:r>
      <w:proofErr w:type="spellEnd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цінностей </w:t>
      </w:r>
      <w:proofErr w:type="spellStart"/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Р.Інглхарта</w:t>
      </w:r>
      <w:proofErr w:type="spellEnd"/>
    </w:p>
    <w:p w14:paraId="407E08F5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E2A79E4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Модуль 2</w:t>
      </w:r>
    </w:p>
    <w:p w14:paraId="7E930654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Загальнотеоретичні принципи та засади парадигми постмодерного теоретизування.</w:t>
      </w:r>
    </w:p>
    <w:p w14:paraId="6966B0EF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риси «суспільства постмодерну» як предметна сфера соціології</w:t>
      </w:r>
    </w:p>
    <w:p w14:paraId="239EBABC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Культура постмодернізму за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Ф.Джеймсоном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Криза ідентичності. «Когнітивні карти».</w:t>
      </w:r>
    </w:p>
    <w:p w14:paraId="1B6E8615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Критика постмодерністської соціальної теорії</w:t>
      </w:r>
    </w:p>
    <w:p w14:paraId="7A1A878D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Пастіш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«шизофренія», «візуальність» як специфічні ознаки постмодерну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Ф.Джеймсон</w:t>
      </w:r>
      <w:proofErr w:type="spellEnd"/>
    </w:p>
    <w:p w14:paraId="66CF27B4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Концепція символічного обміну, «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симулякри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і «симуляції» сучасного суспільства за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Ж.Бодрійаром</w:t>
      </w:r>
      <w:proofErr w:type="spellEnd"/>
    </w:p>
    <w:p w14:paraId="34330B6B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Операціоналізація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понять «постмодерністська соціальна теорія», «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 «суспільство постмодерну»</w:t>
      </w:r>
    </w:p>
    <w:p w14:paraId="2549D859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зміна «правил гри» в області науки і знання (за Ж.-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Ф.Ліотаром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1CFD84F5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Екзистенційна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безпека й розвиток цінностей постмодерну. Зміна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інституціоналізації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суспільства  за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Р.Інглехартом</w:t>
      </w:r>
      <w:proofErr w:type="spellEnd"/>
    </w:p>
    <w:p w14:paraId="44E26E70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«Прогноз культурних змін» за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Р.Інглехартом</w:t>
      </w:r>
      <w:proofErr w:type="spellEnd"/>
    </w:p>
    <w:p w14:paraId="3DB3AACF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Концепція індивідуалізованого суспільства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З.Бауманом</w:t>
      </w:r>
      <w:proofErr w:type="spellEnd"/>
    </w:p>
    <w:p w14:paraId="30ACA529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Поняття  «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гіперреальності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в концепції сучасного суспільства. Постулат про «кінець соціального» (Ж.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Бодрійар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6A48E731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соціального простору 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</w:p>
    <w:p w14:paraId="09DA1FB7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Синдром культурних змін в передових індустріальних суспільствах. «Тиха революція» (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Р.Інглхарт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0FFF6BF3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Законодавці й інтерпретатори: порівняння ментальності модерну і постмодерну (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54DD1328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Ознаки постмодерну та мораль постмодерністського суспільства (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4034C31E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Суспільство та «соціальне» в ситуації постмодерна Ж.-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Ф.Ліотара</w:t>
      </w:r>
      <w:proofErr w:type="spellEnd"/>
    </w:p>
    <w:p w14:paraId="432E2AB8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Поняття «модернізація» в творчості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П.Штомпки</w:t>
      </w:r>
      <w:proofErr w:type="spellEnd"/>
    </w:p>
    <w:p w14:paraId="5D299FFF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Криза самоідентичності та фрагментація життя за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З.Бауманом</w:t>
      </w:r>
      <w:proofErr w:type="spellEnd"/>
    </w:p>
    <w:p w14:paraId="20EBDA99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Постмодерністська соціальна теорія: предметна сфера, основні риси та стилістика постмодерну.</w:t>
      </w:r>
    </w:p>
    <w:p w14:paraId="132DD4B6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соціального простору 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</w:p>
    <w:p w14:paraId="6045F546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соціокультурне явище та інтерпретація новітнього етапу розвитку суспільства</w:t>
      </w:r>
    </w:p>
    <w:p w14:paraId="76DF703E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Концепції “соціального поля”, «габітусу» в соціології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4E1F75A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Основні риси «суспільства постмодерну» як предметна сфера соціології</w:t>
      </w:r>
    </w:p>
    <w:p w14:paraId="1BDB2937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Теорія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міжгенераційної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зміни цінностей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Р.Інглхарта</w:t>
      </w:r>
      <w:proofErr w:type="spellEnd"/>
    </w:p>
    <w:p w14:paraId="41C8DDA6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Особливості аналізу сучасного суспільства в постмодерністській соціології</w:t>
      </w:r>
    </w:p>
    <w:p w14:paraId="51EC0BC2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Поняття  «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гіперреальності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в концепції сучасного суспільства. Постулат про «кінець соціального» (Ж.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Бодрійар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678C053D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Постмодерн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зміна «правил гри» в області науки і знання (за Ж.-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Ф.Ліотаром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01B1E75B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«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Простмодерн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неконтрольоване зростання ускладнення («Ситуація за Ж.-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Ф.Ліотаром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21053AA5" w14:textId="77777777" w:rsidR="00A00BD2" w:rsidRPr="0099409B" w:rsidRDefault="00A00BD2" w:rsidP="0099409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Соціологічний аналіз </w:t>
      </w:r>
      <w:proofErr w:type="spellStart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П.Бурдьє</w:t>
      </w:r>
      <w:proofErr w:type="spellEnd"/>
      <w:r w:rsidRPr="009940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 поєднання системного, структуралістського та конструктивістського теоретичних підходів</w:t>
      </w:r>
    </w:p>
    <w:p w14:paraId="60A78257" w14:textId="77777777" w:rsidR="00A00BD2" w:rsidRPr="00026008" w:rsidRDefault="00A00BD2" w:rsidP="00A00B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0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14:paraId="15402F81" w14:textId="77777777" w:rsidR="00A00BD2" w:rsidRPr="00026008" w:rsidRDefault="00A00BD2" w:rsidP="00A00BD2">
      <w:pPr>
        <w:pStyle w:val="2"/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6008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</w:t>
      </w:r>
    </w:p>
    <w:p w14:paraId="5A6B30EB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1.Соціальна типологія та місце в ній періоду постмодерну.</w:t>
      </w:r>
    </w:p>
    <w:p w14:paraId="5D408508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2. Періодизація соціологічної науки. Період постмодерну: хронологічні рамки та основні змістовні характеристики.</w:t>
      </w:r>
    </w:p>
    <w:p w14:paraId="0F3C5FB2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3. Основні аспекти ситуації постмодерну.</w:t>
      </w:r>
    </w:p>
    <w:p w14:paraId="1A2FF6B3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потреба у новому соціологічному знанні.</w:t>
      </w:r>
    </w:p>
    <w:p w14:paraId="3D17EBFF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5. Загальні риси постмодерну.</w:t>
      </w:r>
    </w:p>
    <w:p w14:paraId="59C56D9A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6. Соціологічне теоретизування в умовах постмодерну та його специфічні риси.</w:t>
      </w:r>
    </w:p>
    <w:p w14:paraId="060A903B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7. Базові теоретичні парадигми модерну та їх вплив на розвиток соціологічних конструктів постмодерну.</w:t>
      </w:r>
    </w:p>
    <w:p w14:paraId="5E4BCE65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8. Основні риси радикального модерну за 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Гідденсом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39E3EB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9. Загальна характеристика радикального модерну та його місце в постмодерністі.</w:t>
      </w:r>
    </w:p>
    <w:p w14:paraId="50E95F13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10. Плюралізм соціологічних поглядів на ситуацію переходу від модерну до постмодерну.</w:t>
      </w:r>
    </w:p>
    <w:p w14:paraId="23F1384A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11.Постконструктивізм Мішеля Фуко, як теоретична передумова постмодерністських досліджень.</w:t>
      </w:r>
    </w:p>
    <w:p w14:paraId="7809474C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12. Декларація постмодерну в роботах Ж.Ф.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011557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Ж.Ф. про стан постмодерну у суспільному розвитку.</w:t>
      </w:r>
    </w:p>
    <w:p w14:paraId="1F9C5F48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14. Постмодерністська концепція освіти за Ж.Ф.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Ліотаром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001B3B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15.«Мегатренди»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Нейсбіта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, як спроба погляду на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постмодерн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218A9E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16. Прогноз майбутнього у футуристичних поглядах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Нейсбіта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CF7D41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17. Актуальність проблеми сильної держави у роботі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Ф.Фукуями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0506C0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18. Аспекти державності за 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Фукуямою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E0A8F3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19Децентралізація як інструмент громадського адміністрування за Ф.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Фукуямою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BE4AC5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20. Ален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Турен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«програмоване суспільство».</w:t>
      </w:r>
    </w:p>
    <w:p w14:paraId="4B472EE6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21. Соціальний конфлікт у суспільстві постмодерну за А.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Туреном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DF0467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22. «Антисоціальна теорія»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Бодріяра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B88488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Симулякри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та симуляції у сучасному суспільстві за Ж.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Бодріяром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C1608D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24. З.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основні риси постмодерну.</w:t>
      </w:r>
    </w:p>
    <w:p w14:paraId="7CA1C089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25. Постмодерністська ментальність за З.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Бауманом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643444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26. 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Тоффлер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зверхіндустріальне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суспільство.</w:t>
      </w:r>
    </w:p>
    <w:p w14:paraId="7335EF24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27. Основні погляди Е.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Тоффлера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на проблему влади у суспільстві.</w:t>
      </w:r>
    </w:p>
    <w:p w14:paraId="77241B21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>28. Зіткнення цивілізацій за А. Тойнбі як сутнісна характеристика динаміки соціальних змін.</w:t>
      </w:r>
    </w:p>
    <w:p w14:paraId="3F31C649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026008">
        <w:rPr>
          <w:rFonts w:ascii="Times New Roman" w:hAnsi="Times New Roman" w:cs="Times New Roman"/>
          <w:sz w:val="28"/>
          <w:szCs w:val="28"/>
          <w:lang w:val="uk-UA"/>
        </w:rPr>
        <w:t>Постструктуралізм</w:t>
      </w:r>
      <w:proofErr w:type="spellEnd"/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 Ж. Дерріди.</w:t>
      </w:r>
    </w:p>
    <w:p w14:paraId="7390BDC0" w14:textId="77777777" w:rsidR="00A00BD2" w:rsidRPr="00026008" w:rsidRDefault="00A00BD2" w:rsidP="00A00BD2">
      <w:pPr>
        <w:ind w:left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008">
        <w:rPr>
          <w:rFonts w:ascii="Times New Roman" w:hAnsi="Times New Roman" w:cs="Times New Roman"/>
          <w:sz w:val="28"/>
          <w:szCs w:val="28"/>
          <w:lang w:val="uk-UA"/>
        </w:rPr>
        <w:t xml:space="preserve">30. У. Бек та його теорія суспільства ризику.  </w:t>
      </w:r>
    </w:p>
    <w:p w14:paraId="12CC69C9" w14:textId="77777777" w:rsidR="00611DEB" w:rsidRPr="00D53069" w:rsidRDefault="00D530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3069">
        <w:rPr>
          <w:rFonts w:ascii="Times New Roman" w:hAnsi="Times New Roman" w:cs="Times New Roman"/>
          <w:sz w:val="28"/>
          <w:szCs w:val="28"/>
          <w:lang w:val="ru-RU"/>
        </w:rPr>
        <w:t xml:space="preserve">Друге </w:t>
      </w:r>
      <w:proofErr w:type="spellStart"/>
      <w:r w:rsidRPr="00D5306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D53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069">
        <w:rPr>
          <w:rFonts w:ascii="Times New Roman" w:hAnsi="Times New Roman" w:cs="Times New Roman"/>
          <w:sz w:val="28"/>
          <w:szCs w:val="28"/>
          <w:lang w:val="ru-RU"/>
        </w:rPr>
        <w:t xml:space="preserve">– 5 </w:t>
      </w:r>
      <w:proofErr w:type="spellStart"/>
      <w:r w:rsidRPr="00D53069">
        <w:rPr>
          <w:rFonts w:ascii="Times New Roman" w:hAnsi="Times New Roman" w:cs="Times New Roman"/>
          <w:sz w:val="28"/>
          <w:szCs w:val="28"/>
          <w:lang w:val="ru-RU"/>
        </w:rPr>
        <w:t>тестових</w:t>
      </w:r>
      <w:proofErr w:type="spellEnd"/>
      <w:r w:rsidRPr="00D53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06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D53069">
        <w:rPr>
          <w:rFonts w:ascii="Times New Roman" w:hAnsi="Times New Roman" w:cs="Times New Roman"/>
          <w:sz w:val="28"/>
          <w:szCs w:val="28"/>
          <w:lang w:val="ru-RU"/>
        </w:rPr>
        <w:t xml:space="preserve"> з курсу.</w:t>
      </w:r>
    </w:p>
    <w:sectPr w:rsidR="00611DEB" w:rsidRPr="00D53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656"/>
    <w:multiLevelType w:val="multilevel"/>
    <w:tmpl w:val="E6A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53542"/>
    <w:multiLevelType w:val="multilevel"/>
    <w:tmpl w:val="4B7E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45624"/>
    <w:multiLevelType w:val="multilevel"/>
    <w:tmpl w:val="D21E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07849"/>
    <w:multiLevelType w:val="multilevel"/>
    <w:tmpl w:val="C39A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D559A"/>
    <w:multiLevelType w:val="hybridMultilevel"/>
    <w:tmpl w:val="765404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C8742F"/>
    <w:multiLevelType w:val="multilevel"/>
    <w:tmpl w:val="1C3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222FA"/>
    <w:multiLevelType w:val="multilevel"/>
    <w:tmpl w:val="F32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606A4"/>
    <w:multiLevelType w:val="hybridMultilevel"/>
    <w:tmpl w:val="EDAEF31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5B40A5"/>
    <w:multiLevelType w:val="multilevel"/>
    <w:tmpl w:val="8EAA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482727">
    <w:abstractNumId w:val="0"/>
  </w:num>
  <w:num w:numId="2" w16cid:durableId="497116344">
    <w:abstractNumId w:val="8"/>
  </w:num>
  <w:num w:numId="3" w16cid:durableId="1898202082">
    <w:abstractNumId w:val="6"/>
  </w:num>
  <w:num w:numId="4" w16cid:durableId="512768898">
    <w:abstractNumId w:val="2"/>
  </w:num>
  <w:num w:numId="5" w16cid:durableId="209149525">
    <w:abstractNumId w:val="1"/>
  </w:num>
  <w:num w:numId="6" w16cid:durableId="199828762">
    <w:abstractNumId w:val="3"/>
  </w:num>
  <w:num w:numId="7" w16cid:durableId="1413965186">
    <w:abstractNumId w:val="5"/>
  </w:num>
  <w:num w:numId="8" w16cid:durableId="1694068946">
    <w:abstractNumId w:val="4"/>
  </w:num>
  <w:num w:numId="9" w16cid:durableId="694813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D2"/>
    <w:rsid w:val="00611DEB"/>
    <w:rsid w:val="0099409B"/>
    <w:rsid w:val="00A00BD2"/>
    <w:rsid w:val="00A81771"/>
    <w:rsid w:val="00D27069"/>
    <w:rsid w:val="00D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03BC"/>
  <w15:docId w15:val="{B8FA87FF-36C8-4791-A1AE-B2F094B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BD2"/>
    <w:pPr>
      <w:ind w:left="720"/>
      <w:contextualSpacing/>
    </w:pPr>
  </w:style>
  <w:style w:type="paragraph" w:styleId="2">
    <w:name w:val="Body Text 2"/>
    <w:basedOn w:val="a"/>
    <w:link w:val="20"/>
    <w:rsid w:val="00A00BD2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A00BD2"/>
    <w:rPr>
      <w:rFonts w:ascii="Symbol" w:eastAsia="Symbol" w:hAnsi="Symbo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Windows</cp:lastModifiedBy>
  <cp:revision>2</cp:revision>
  <dcterms:created xsi:type="dcterms:W3CDTF">2022-12-28T19:46:00Z</dcterms:created>
  <dcterms:modified xsi:type="dcterms:W3CDTF">2022-12-28T19:46:00Z</dcterms:modified>
</cp:coreProperties>
</file>