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926"/>
        <w:gridCol w:w="16"/>
        <w:gridCol w:w="1506"/>
        <w:gridCol w:w="4112"/>
        <w:gridCol w:w="238"/>
        <w:gridCol w:w="2515"/>
        <w:gridCol w:w="5346"/>
      </w:tblGrid>
      <w:tr w:rsidR="004952EA" w:rsidRPr="004952EA" w:rsidTr="00F979FC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НАЗВА КУРСУ</w:t>
            </w:r>
            <w:r w:rsidR="00332803">
              <w:rPr>
                <w:rFonts w:ascii="Calibri" w:eastAsia="Calibri" w:hAnsi="Calibri" w:cs="Calibri"/>
                <w:b/>
                <w:i/>
                <w:color w:val="A90001"/>
                <w:sz w:val="36"/>
                <w:szCs w:val="36"/>
                <w:u w:val="single"/>
                <w:lang w:val="uk-UA" w:eastAsia="ru-RU"/>
              </w:rPr>
              <w:t>«</w:t>
            </w:r>
            <w:r w:rsidR="00C53F24">
              <w:rPr>
                <w:rFonts w:ascii="Calibri" w:eastAsia="Calibri" w:hAnsi="Calibri" w:cs="Calibri"/>
                <w:b/>
                <w:i/>
                <w:color w:val="A90001"/>
                <w:sz w:val="36"/>
                <w:szCs w:val="36"/>
                <w:u w:val="single"/>
                <w:lang w:val="uk-UA" w:eastAsia="ru-RU"/>
              </w:rPr>
              <w:t>Модернізація зварювальних цехів</w:t>
            </w:r>
            <w:r w:rsidR="00332803">
              <w:rPr>
                <w:rFonts w:ascii="Calibri" w:eastAsia="Calibri" w:hAnsi="Calibri" w:cs="Calibri"/>
                <w:b/>
                <w:i/>
                <w:color w:val="A90001"/>
                <w:sz w:val="36"/>
                <w:szCs w:val="36"/>
                <w:u w:val="single"/>
                <w:lang w:val="uk-UA" w:eastAsia="ru-RU"/>
              </w:rPr>
              <w:t>»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952EA" w:rsidTr="00F979FC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332803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131. Прикладна механіка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332803" w:rsidP="004952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  <w:t xml:space="preserve"> ННІ МІТ</w:t>
            </w:r>
          </w:p>
        </w:tc>
      </w:tr>
      <w:tr w:rsidR="004952EA" w:rsidRPr="004952EA" w:rsidTr="00F979FC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EF5E06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Прикладна механіка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332803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Зварювання</w:t>
            </w:r>
          </w:p>
        </w:tc>
      </w:tr>
      <w:tr w:rsidR="004952EA" w:rsidRPr="004952EA" w:rsidTr="00F979FC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EF5E06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 мова</w:t>
            </w:r>
          </w:p>
        </w:tc>
      </w:tr>
      <w:tr w:rsidR="004952EA" w:rsidRPr="004952EA" w:rsidTr="00F979FC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952EA" w:rsidRDefault="004952EA" w:rsidP="00EF5E0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4952EA" w:rsidRPr="004952EA" w:rsidTr="00F979FC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EF5E06" w:rsidRDefault="00EF5E06" w:rsidP="00EF5E06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доц., к.т.н.</w:t>
            </w:r>
            <w:r w:rsidR="009977B3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, доц. кафедри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Маршуба В’ячеслав Павлович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EF5E06" w:rsidRDefault="00EF5E06" w:rsidP="004952EA">
            <w:pPr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4952EA">
              <w:rPr>
                <w:rFonts w:ascii="Calibri" w:eastAsia="Calibri" w:hAnsi="Calibri" w:cs="Calibri"/>
                <w:b/>
                <w:i/>
                <w:sz w:val="24"/>
                <w:szCs w:val="24"/>
                <w:lang w:val="uk-UA" w:eastAsia="ru-RU"/>
              </w:rPr>
              <w:t>електронна пошта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val="uk-UA" w:eastAsia="ru-RU"/>
              </w:rPr>
              <w:t xml:space="preserve">: </w:t>
            </w:r>
            <w:r w:rsidRPr="00EF5E06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  <w:lang w:eastAsia="ru-RU"/>
              </w:rPr>
              <w:t>marshuba_vp@outlook.com</w:t>
            </w:r>
          </w:p>
        </w:tc>
      </w:tr>
      <w:tr w:rsidR="004952EA" w:rsidRPr="00C53F24" w:rsidTr="00F979FC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9977B3" w:rsidP="004952EA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object w:dxaOrig="4770" w:dyaOrig="5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05pt;height:103.95pt" o:ole="">
                  <v:imagedata r:id="rId6" o:title=""/>
                </v:shape>
                <o:OLEObject Type="Embed" ProgID="PBrush" ShapeID="_x0000_i1025" DrawAspect="Content" ObjectID="_1731057902" r:id="rId7"/>
              </w:objec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EF5E06" w:rsidRDefault="004952EA" w:rsidP="00876149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Загальна інформація</w:t>
            </w:r>
            <w:r w:rsidR="00EF5E06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:Доцент, кандидат технічних наук, доцент кафедри.</w:t>
            </w:r>
          </w:p>
          <w:p w:rsidR="00EF5E06" w:rsidRDefault="00EF5E06" w:rsidP="00876149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Маю 117</w:t>
            </w:r>
            <w:r w:rsidR="004952EA"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публікацій</w:t>
            </w:r>
            <w:r w:rsidR="009977B3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, 8 патентів та </w:t>
            </w:r>
            <w:bookmarkStart w:id="1" w:name="_GoBack"/>
            <w:r w:rsidR="006E5DF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більш 60 методичних посібників з різних дисциплін</w:t>
            </w:r>
            <w:bookmarkEnd w:id="1"/>
            <w:r w:rsidR="004952EA"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, основні курси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:</w:t>
            </w:r>
          </w:p>
          <w:p w:rsidR="00876149" w:rsidRDefault="00EF5E06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1. </w:t>
            </w:r>
            <w:r w:rsidR="00876149" w:rsidRPr="00876149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Автоматичне керування зварюванням</w:t>
            </w:r>
            <w:r w:rsidR="00876149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;</w:t>
            </w:r>
          </w:p>
          <w:p w:rsidR="00876149" w:rsidRDefault="00876149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2. Дугове зварювання в машинобудуванні;</w:t>
            </w:r>
          </w:p>
          <w:p w:rsidR="00C53F24" w:rsidRDefault="00876149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3. </w:t>
            </w:r>
            <w:r w:rsidR="00C53F24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Зварювання спеціальних матеріалів;</w:t>
            </w:r>
          </w:p>
          <w:p w:rsidR="004952EA" w:rsidRDefault="00C53F24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4. </w:t>
            </w:r>
            <w:r w:rsidR="00876149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Механізація, автоматизація та роботизація зварювального процесів;</w:t>
            </w:r>
          </w:p>
          <w:p w:rsidR="00876149" w:rsidRPr="004952EA" w:rsidRDefault="00876149" w:rsidP="00876149">
            <w:pPr>
              <w:ind w:firstLine="520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5. Технологічні процеси зварювального виробництва.</w:t>
            </w:r>
          </w:p>
        </w:tc>
      </w:tr>
      <w:tr w:rsidR="004952EA" w:rsidRPr="00C53F24" w:rsidTr="00F979FC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4952EA" w:rsidRPr="00CB5A06" w:rsidTr="00F979FC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76149" w:rsidRDefault="00EB02E7" w:rsidP="00C53F24">
            <w:pPr>
              <w:ind w:firstLine="380"/>
              <w:jc w:val="both"/>
              <w:rPr>
                <w:rFonts w:ascii="Calibri" w:eastAsia="Calibri" w:hAnsi="Calibri" w:cs="Calibri"/>
                <w:lang w:val="uk-UA" w:eastAsia="ru-RU"/>
              </w:rPr>
            </w:pP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Забезпечення необхідного рівня компетенції для вирішення професійних завдань з питань </w:t>
            </w:r>
            <w:r w:rsidR="00C53F24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>проектування нових та модернізації існуючих ділянок та цехів зварювального виробництва</w:t>
            </w:r>
            <w:r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. </w:t>
            </w: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Ознайомлення з основними методами </w:t>
            </w:r>
            <w:r w:rsidR="00C53F24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>проектування  ділянок та цехів, обрання нового обладнання та застосування засобів механізації, автоматизації та роботизації</w:t>
            </w: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 xml:space="preserve">.Освоєння основних енергетичних та технологічних можливостей </w:t>
            </w:r>
            <w:r w:rsidR="00C53F24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>при модернізації зварювальних цехів</w:t>
            </w:r>
            <w:r w:rsidRPr="00EB02E7">
              <w:rPr>
                <w:rFonts w:eastAsia="Times New Roman" w:cstheme="minorHAnsi"/>
                <w:b/>
                <w:sz w:val="24"/>
                <w:szCs w:val="33"/>
                <w:lang w:val="uk-UA" w:eastAsia="ru-RU"/>
              </w:rPr>
              <w:t>.</w:t>
            </w:r>
          </w:p>
        </w:tc>
      </w:tr>
      <w:tr w:rsidR="004952EA" w:rsidRPr="00CB5A06" w:rsidTr="00F979FC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C53F24" w:rsidRDefault="00C53F24" w:rsidP="00C5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firstLine="378"/>
              <w:jc w:val="both"/>
              <w:rPr>
                <w:rFonts w:eastAsia="Calibri" w:cstheme="minorHAnsi"/>
                <w:b/>
                <w:color w:val="000000"/>
                <w:lang w:val="uk-UA" w:eastAsia="ru-RU"/>
              </w:rPr>
            </w:pPr>
            <w:r>
              <w:rPr>
                <w:rFonts w:cstheme="minorHAnsi"/>
                <w:b/>
                <w:sz w:val="24"/>
                <w:szCs w:val="28"/>
                <w:lang w:val="uk-UA"/>
              </w:rPr>
              <w:t>О</w:t>
            </w:r>
            <w:r w:rsidRPr="00C53F24">
              <w:rPr>
                <w:rFonts w:cstheme="minorHAnsi"/>
                <w:b/>
                <w:sz w:val="24"/>
                <w:szCs w:val="28"/>
                <w:lang w:val="uk-UA"/>
              </w:rPr>
              <w:t xml:space="preserve">знайомлення з основами проектування нових ділянок та цехів зварювального виробництва, а також з методикою </w:t>
            </w:r>
            <w:proofErr w:type="spellStart"/>
            <w:r w:rsidRPr="00C53F24">
              <w:rPr>
                <w:rFonts w:cstheme="minorHAnsi"/>
                <w:b/>
                <w:sz w:val="24"/>
                <w:szCs w:val="28"/>
                <w:lang w:val="uk-UA"/>
              </w:rPr>
              <w:t>модер</w:t>
            </w:r>
            <w:r>
              <w:rPr>
                <w:rFonts w:cstheme="minorHAnsi"/>
                <w:b/>
                <w:sz w:val="24"/>
                <w:szCs w:val="28"/>
                <w:lang w:val="uk-UA"/>
              </w:rPr>
              <w:t>-</w:t>
            </w:r>
            <w:r w:rsidRPr="00C53F24">
              <w:rPr>
                <w:rFonts w:cstheme="minorHAnsi"/>
                <w:b/>
                <w:sz w:val="24"/>
                <w:szCs w:val="28"/>
                <w:lang w:val="uk-UA"/>
              </w:rPr>
              <w:t>нізації</w:t>
            </w:r>
            <w:proofErr w:type="spellEnd"/>
            <w:r w:rsidRPr="00C53F24">
              <w:rPr>
                <w:rFonts w:cstheme="minorHAnsi"/>
                <w:b/>
                <w:sz w:val="24"/>
                <w:szCs w:val="28"/>
                <w:lang w:val="uk-UA"/>
              </w:rPr>
              <w:t xml:space="preserve"> вже існуючих виробничих потужностей. З особливостями проектування збирально-зварювальних процесів, як частини комплексної механізації і автоматизації зварювального виробництва. Зазначеним видом професійної діяльності та </w:t>
            </w:r>
            <w:proofErr w:type="spellStart"/>
            <w:r w:rsidRPr="00C53F24">
              <w:rPr>
                <w:rFonts w:cstheme="minorHAnsi"/>
                <w:b/>
                <w:sz w:val="24"/>
                <w:szCs w:val="28"/>
                <w:lang w:val="uk-UA"/>
              </w:rPr>
              <w:t>відпо</w:t>
            </w:r>
            <w:r>
              <w:rPr>
                <w:rFonts w:cstheme="minorHAnsi"/>
                <w:b/>
                <w:sz w:val="24"/>
                <w:szCs w:val="28"/>
                <w:lang w:val="uk-UA"/>
              </w:rPr>
              <w:t>-</w:t>
            </w:r>
            <w:r w:rsidRPr="00C53F24">
              <w:rPr>
                <w:rFonts w:cstheme="minorHAnsi"/>
                <w:b/>
                <w:sz w:val="24"/>
                <w:szCs w:val="28"/>
                <w:lang w:val="uk-UA"/>
              </w:rPr>
              <w:t>відними</w:t>
            </w:r>
            <w:proofErr w:type="spellEnd"/>
            <w:r w:rsidRPr="00C53F24">
              <w:rPr>
                <w:rFonts w:cstheme="minorHAnsi"/>
                <w:b/>
                <w:sz w:val="24"/>
                <w:szCs w:val="28"/>
                <w:lang w:val="uk-UA"/>
              </w:rPr>
              <w:t xml:space="preserve"> професійними компетенціями</w:t>
            </w:r>
            <w:r>
              <w:rPr>
                <w:rFonts w:cstheme="minorHAnsi"/>
                <w:b/>
                <w:sz w:val="24"/>
                <w:szCs w:val="28"/>
                <w:lang w:val="uk-UA"/>
              </w:rPr>
              <w:t xml:space="preserve"> у галузі проектування цехів та ділянок зварювального виробництва.</w:t>
            </w:r>
          </w:p>
        </w:tc>
      </w:tr>
      <w:tr w:rsidR="004952EA" w:rsidRPr="00876149" w:rsidTr="00F979FC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9977B3" w:rsidRDefault="00C53F24" w:rsidP="004952EA">
            <w:pPr>
              <w:spacing w:line="204" w:lineRule="auto"/>
              <w:rPr>
                <w:rFonts w:eastAsia="Calibri" w:cstheme="minorHAnsi"/>
                <w:lang w:val="uk-UA" w:eastAsia="ru-RU"/>
              </w:rPr>
            </w:pPr>
            <w:r>
              <w:rPr>
                <w:rFonts w:cstheme="minorHAnsi"/>
                <w:b/>
                <w:sz w:val="24"/>
                <w:szCs w:val="28"/>
                <w:lang w:val="uk-UA"/>
              </w:rPr>
              <w:t>Дисципліни вільного вибору професійного напрямку</w:t>
            </w:r>
          </w:p>
        </w:tc>
      </w:tr>
      <w:tr w:rsidR="004952EA" w:rsidRPr="00876149" w:rsidTr="00F979FC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9977B3" w:rsidRDefault="00C53F24" w:rsidP="004952EA">
            <w:pPr>
              <w:spacing w:line="204" w:lineRule="auto"/>
              <w:rPr>
                <w:rFonts w:ascii="Calibri" w:eastAsia="Calibri" w:hAnsi="Calibri" w:cs="Calibri"/>
                <w:b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lang w:val="uk-UA" w:eastAsia="ru-RU"/>
              </w:rPr>
              <w:t>Другий</w:t>
            </w:r>
          </w:p>
        </w:tc>
      </w:tr>
    </w:tbl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977B3" w:rsidRDefault="00636B6D" w:rsidP="00B458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навчання</w:t>
      </w:r>
      <w:r w:rsidR="009977B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977B3" w:rsidRPr="00B45871" w:rsidRDefault="009977B3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Інтегративні кінцеві програмні результати навчання, формуванню яких сприяє дисципліна «Зварювання спеціальних матеріалів»: </w:t>
      </w:r>
      <w:r w:rsidRPr="00B45871">
        <w:rPr>
          <w:rStyle w:val="0ptExact"/>
          <w:rFonts w:eastAsiaTheme="majorEastAsia"/>
          <w:spacing w:val="0"/>
          <w:sz w:val="28"/>
          <w:szCs w:val="28"/>
        </w:rPr>
        <w:t>сформованість у студента компетентності у галузі зварювання.</w:t>
      </w:r>
    </w:p>
    <w:p w:rsidR="009977B3" w:rsidRPr="00B45871" w:rsidRDefault="009977B3" w:rsidP="00B45871">
      <w:pPr>
        <w:ind w:firstLine="709"/>
        <w:jc w:val="both"/>
        <w:rPr>
          <w:rStyle w:val="Exact"/>
          <w:rFonts w:eastAsiaTheme="minorHAnsi"/>
          <w:spacing w:val="0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Результати навчання з дисципліни «Зварювання спеціальних </w:t>
      </w:r>
      <w:proofErr w:type="spellStart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матеріа-лів</w:t>
      </w:r>
      <w:proofErr w:type="spellEnd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»:</w:t>
      </w:r>
    </w:p>
    <w:p w:rsidR="009977B3" w:rsidRPr="00B45871" w:rsidRDefault="009977B3" w:rsidP="00B45871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45871">
        <w:rPr>
          <w:color w:val="auto"/>
          <w:sz w:val="28"/>
          <w:szCs w:val="28"/>
          <w:lang w:val="uk-UA"/>
        </w:rPr>
        <w:sym w:font="Symbol" w:char="F02D"/>
      </w:r>
      <w:r w:rsidRPr="00B45871">
        <w:rPr>
          <w:color w:val="auto"/>
          <w:sz w:val="28"/>
          <w:szCs w:val="28"/>
          <w:lang w:val="uk-UA"/>
        </w:rPr>
        <w:t xml:space="preserve"> придбати теоретичний та практичний досвід:</w:t>
      </w:r>
    </w:p>
    <w:p w:rsidR="009977B3" w:rsidRPr="00B45871" w:rsidRDefault="009977B3" w:rsidP="00B45871">
      <w:pPr>
        <w:widowControl w:val="0"/>
        <w:tabs>
          <w:tab w:val="left" w:pos="3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sym w:font="Symbol" w:char="F02D"/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здатність ефективно використовувати сучасні досягнення загального та спеціального призначення у галузі зварювання;</w:t>
      </w:r>
    </w:p>
    <w:p w:rsidR="009977B3" w:rsidRPr="00B45871" w:rsidRDefault="009977B3" w:rsidP="00B45871">
      <w:pPr>
        <w:widowControl w:val="0"/>
        <w:tabs>
          <w:tab w:val="left" w:pos="30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sym w:font="Symbol" w:char="F02D"/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здатність самостійно опановувати сучасні досягнення у галузі </w:t>
      </w:r>
      <w:proofErr w:type="spellStart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зварю</w:t>
      </w:r>
      <w:r w:rsidR="00B45871">
        <w:rPr>
          <w:rStyle w:val="Exact"/>
          <w:rFonts w:eastAsiaTheme="minorHAnsi"/>
          <w:spacing w:val="0"/>
          <w:sz w:val="28"/>
          <w:szCs w:val="28"/>
          <w:lang w:val="uk-UA"/>
        </w:rPr>
        <w:t>-</w:t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вання</w:t>
      </w:r>
      <w:proofErr w:type="spellEnd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та оновлювати й інтегрувати набуті знання;</w:t>
      </w:r>
    </w:p>
    <w:p w:rsidR="009977B3" w:rsidRPr="00B45871" w:rsidRDefault="009977B3" w:rsidP="00B45871">
      <w:pPr>
        <w:widowControl w:val="0"/>
        <w:tabs>
          <w:tab w:val="left" w:pos="34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sym w:font="Symbol" w:char="F02D"/>
      </w:r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здатність оцінювати роль нових інформаційно-комунікаційних </w:t>
      </w:r>
      <w:proofErr w:type="spellStart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>техно-логій</w:t>
      </w:r>
      <w:proofErr w:type="spellEnd"/>
      <w:r w:rsidRPr="00B45871">
        <w:rPr>
          <w:rStyle w:val="Exact"/>
          <w:rFonts w:eastAsiaTheme="minorHAnsi"/>
          <w:spacing w:val="0"/>
          <w:sz w:val="28"/>
          <w:szCs w:val="28"/>
          <w:lang w:val="uk-UA"/>
        </w:rPr>
        <w:t xml:space="preserve"> у галузі зварювання з перспективами розвитку зварювання спеціальних матеріалів.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оцінювати спосіб виконання зварних швів і причини появи браку під впливом різноманітних факторів від зварювання та умов експлуатації </w:t>
      </w:r>
      <w:proofErr w:type="spellStart"/>
      <w:r w:rsidRPr="00B45871">
        <w:rPr>
          <w:rFonts w:ascii="Times New Roman" w:hAnsi="Times New Roman" w:cs="Times New Roman"/>
          <w:sz w:val="28"/>
          <w:lang w:val="uk-UA"/>
        </w:rPr>
        <w:t>виро</w:t>
      </w:r>
      <w:r w:rsidR="00B45871">
        <w:rPr>
          <w:rFonts w:ascii="Times New Roman" w:hAnsi="Times New Roman" w:cs="Times New Roman"/>
          <w:sz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lang w:val="uk-UA"/>
        </w:rPr>
        <w:t>бів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>;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правильно вибрати матеріал для зварювання, вміти призначити за </w:t>
      </w:r>
      <w:proofErr w:type="spellStart"/>
      <w:r w:rsidRPr="00B45871">
        <w:rPr>
          <w:rFonts w:ascii="Times New Roman" w:hAnsi="Times New Roman" w:cs="Times New Roman"/>
          <w:sz w:val="28"/>
          <w:lang w:val="uk-UA"/>
        </w:rPr>
        <w:t>пот</w:t>
      </w:r>
      <w:r w:rsidR="00B45871">
        <w:rPr>
          <w:rFonts w:ascii="Times New Roman" w:hAnsi="Times New Roman" w:cs="Times New Roman"/>
          <w:sz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lang w:val="uk-UA"/>
        </w:rPr>
        <w:t>ребою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>, термічну обробку зварних з’єднань;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вірно вибрати спосіб зварювання вузлів в залежності від дії різних </w:t>
      </w:r>
      <w:proofErr w:type="spellStart"/>
      <w:r w:rsidR="00B45871">
        <w:rPr>
          <w:rFonts w:ascii="Times New Roman" w:hAnsi="Times New Roman" w:cs="Times New Roman"/>
          <w:sz w:val="28"/>
          <w:lang w:val="uk-UA"/>
        </w:rPr>
        <w:t>фак.-</w:t>
      </w:r>
      <w:r w:rsidRPr="00B45871">
        <w:rPr>
          <w:rFonts w:ascii="Times New Roman" w:hAnsi="Times New Roman" w:cs="Times New Roman"/>
          <w:sz w:val="28"/>
          <w:lang w:val="uk-UA"/>
        </w:rPr>
        <w:t>торів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 xml:space="preserve"> зовнішнього та внутрішнього середовища;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>уміти розробляти технологію по виготовленню виробів і розробляти ескізи креслення для технологічних процесів;</w:t>
      </w:r>
    </w:p>
    <w:p w:rsidR="009977B3" w:rsidRPr="00B45871" w:rsidRDefault="009977B3" w:rsidP="00B4587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45871">
        <w:rPr>
          <w:rFonts w:ascii="Times New Roman" w:hAnsi="Times New Roman" w:cs="Times New Roman"/>
          <w:sz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sz w:val="28"/>
          <w:lang w:val="uk-UA"/>
        </w:rPr>
        <w:t xml:space="preserve"> розрахувати режими зварювання; користуватися стандартами та </w:t>
      </w:r>
      <w:proofErr w:type="spellStart"/>
      <w:r w:rsidR="00B45871">
        <w:rPr>
          <w:rFonts w:ascii="Times New Roman" w:hAnsi="Times New Roman" w:cs="Times New Roman"/>
          <w:sz w:val="28"/>
          <w:lang w:val="uk-UA"/>
        </w:rPr>
        <w:t>ін-</w:t>
      </w:r>
      <w:r w:rsidRPr="00B45871">
        <w:rPr>
          <w:rFonts w:ascii="Times New Roman" w:hAnsi="Times New Roman" w:cs="Times New Roman"/>
          <w:sz w:val="28"/>
          <w:lang w:val="uk-UA"/>
        </w:rPr>
        <w:t>шою</w:t>
      </w:r>
      <w:proofErr w:type="spellEnd"/>
      <w:r w:rsidRPr="00B45871">
        <w:rPr>
          <w:rFonts w:ascii="Times New Roman" w:hAnsi="Times New Roman" w:cs="Times New Roman"/>
          <w:sz w:val="28"/>
          <w:lang w:val="uk-UA"/>
        </w:rPr>
        <w:t xml:space="preserve"> нормативно-технологічною документацією.</w:t>
      </w:r>
    </w:p>
    <w:p w:rsidR="00636B6D" w:rsidRPr="00B45871" w:rsidRDefault="009977B3" w:rsidP="00B458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b/>
          <w:sz w:val="28"/>
          <w:lang w:val="uk-UA"/>
        </w:rPr>
        <w:t>Мати уяву</w:t>
      </w:r>
      <w:r w:rsidRPr="00B45871">
        <w:rPr>
          <w:rFonts w:ascii="Times New Roman" w:hAnsi="Times New Roman" w:cs="Times New Roman"/>
          <w:sz w:val="28"/>
          <w:lang w:val="uk-UA"/>
        </w:rPr>
        <w:t xml:space="preserve"> – про перспективи розвитку зварювального металургійного, ливарного, ковально-штампувального виробництва, та матеріалознавства</w:t>
      </w:r>
      <w:r w:rsidRPr="00B45871">
        <w:rPr>
          <w:rFonts w:ascii="Times New Roman" w:hAnsi="Times New Roman" w:cs="Times New Roman"/>
          <w:sz w:val="28"/>
        </w:rPr>
        <w:t>.</w:t>
      </w:r>
    </w:p>
    <w:p w:rsidR="00B45871" w:rsidRDefault="00B4587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4587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B4587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1D77" w:rsidRPr="00B91D77" w:rsidRDefault="00B91D77" w:rsidP="00B91D7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B91D77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Змістовий модуль 1.</w:t>
      </w:r>
    </w:p>
    <w:p w:rsidR="00B91D77" w:rsidRDefault="00B91D77" w:rsidP="00B91D7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ВИМОГИ, ЩОДО</w:t>
      </w:r>
    </w:p>
    <w:p w:rsidR="00B91D77" w:rsidRPr="00B91D77" w:rsidRDefault="00B91D77" w:rsidP="00B91D7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МОДЕРНІЗАЦІЇ ЗВАРЮВАЛЬНИХ ВИРОБНИЦТВ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ВВЕДЕННЯ. ЗАГАЛЬНІ ПРИНЦИПИ ПРОЕКТУВАННЯ ТА МОДЕРНІЗАЦІЇ ЗВАРЮВАЛЬНИХ ПІДПРИЄМСТВ</w:t>
      </w:r>
      <w:r w:rsidRPr="00A05C11">
        <w:rPr>
          <w:rStyle w:val="9"/>
          <w:b w:val="0"/>
          <w:i/>
          <w:spacing w:val="-4"/>
          <w:sz w:val="28"/>
          <w:szCs w:val="28"/>
          <w:lang w:val="uk-UA"/>
        </w:rPr>
        <w:t>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B91D77">
        <w:rPr>
          <w:rStyle w:val="FontStyle11"/>
          <w:b w:val="0"/>
          <w:i/>
          <w:sz w:val="28"/>
          <w:szCs w:val="28"/>
          <w:lang w:val="uk-UA"/>
        </w:rPr>
        <w:t>Введення.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Style w:val="FontStyle11"/>
          <w:i/>
          <w:sz w:val="28"/>
          <w:szCs w:val="28"/>
          <w:lang w:val="uk-UA"/>
        </w:rPr>
        <w:t xml:space="preserve">2. 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Зміст курсу «</w:t>
      </w:r>
      <w:r w:rsidRPr="00B91D77">
        <w:rPr>
          <w:rStyle w:val="14"/>
          <w:rFonts w:ascii="Times New Roman" w:hAnsi="Times New Roman"/>
          <w:i/>
          <w:sz w:val="28"/>
          <w:szCs w:val="28"/>
          <w:u w:val="none"/>
        </w:rPr>
        <w:t>Модернізація зварювальних цехів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Використана література.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>4. Основні вимоги до проекту.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>5. Види зварювальної продукції.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pacing w:val="-6"/>
          <w:sz w:val="28"/>
          <w:szCs w:val="28"/>
          <w:lang w:val="uk-UA"/>
        </w:rPr>
      </w:pPr>
      <w:r w:rsidRPr="00B91D77">
        <w:rPr>
          <w:rStyle w:val="FontStyle11"/>
          <w:b w:val="0"/>
          <w:i/>
          <w:spacing w:val="-6"/>
          <w:sz w:val="28"/>
          <w:szCs w:val="28"/>
          <w:lang w:val="uk-UA"/>
        </w:rPr>
        <w:t>6. Основні поняття про зварювальні виробництва.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 xml:space="preserve">7. </w:t>
      </w: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Вплив характеристик зварних виробів на особливості проектування їх виробництва.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FontStyle11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 xml:space="preserve">8. </w:t>
      </w: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Склад, зміст і стадії розробки проекту</w:t>
      </w:r>
    </w:p>
    <w:p w:rsidR="00B91D77" w:rsidRPr="00B91D77" w:rsidRDefault="00B91D77" w:rsidP="00B91D77">
      <w:pPr>
        <w:tabs>
          <w:tab w:val="left" w:pos="284"/>
          <w:tab w:val="left" w:pos="567"/>
        </w:tabs>
        <w:ind w:firstLine="709"/>
        <w:jc w:val="both"/>
        <w:rPr>
          <w:rStyle w:val="9"/>
          <w:b w:val="0"/>
          <w:i/>
          <w:sz w:val="28"/>
          <w:szCs w:val="28"/>
          <w:lang w:val="uk-UA"/>
        </w:rPr>
      </w:pPr>
      <w:r w:rsidRPr="00B91D77">
        <w:rPr>
          <w:rStyle w:val="FontStyle11"/>
          <w:b w:val="0"/>
          <w:i/>
          <w:sz w:val="28"/>
          <w:szCs w:val="28"/>
          <w:lang w:val="uk-UA"/>
        </w:rPr>
        <w:t>9. Сутність модернізації зварювального виробництва.</w:t>
      </w:r>
    </w:p>
    <w:p w:rsidR="00B91D77" w:rsidRPr="00B91D77" w:rsidRDefault="00B91D77" w:rsidP="00B91D7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b w:val="0"/>
          <w:i/>
          <w:sz w:val="28"/>
          <w:szCs w:val="28"/>
          <w:u w:val="single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Тема 2.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ЗАГАЛЬНІ ВІДОМОСТІ І ПРИНЦИПИ ОРГАНІЗАЦІЇ ВИРОБ-НИЦТВА ЗВАРЮВАЛЬНИХ КОНСТРУКЦІЙ</w:t>
      </w:r>
      <w:r w:rsidRPr="00A05C11">
        <w:rPr>
          <w:rStyle w:val="9"/>
          <w:b w:val="0"/>
          <w:i/>
          <w:sz w:val="28"/>
          <w:szCs w:val="28"/>
          <w:u w:val="single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. Організація зварювального виробництва.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Елементи, склад, тип, структура зварювального виробництва.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Типи і економічні форми організації.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Класифікація типів виробництва за видами і кількістю продукції, що випускається. Форма власності. Економічна ефективність організації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ви-робництва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всіх форм. Вплив характеристик зварних виробів на особливості організації виробництва зварних конструкцій.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Сучасні та інноваційні форми організації і роль НДДКР у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вироб-ництві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зварних конструкцій.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6. Потокові технологічні лінії організації зварювального підприємства</w:t>
      </w:r>
      <w:r w:rsidRPr="00A05C11">
        <w:rPr>
          <w:rStyle w:val="12pt"/>
          <w:rFonts w:eastAsia="Calibri"/>
          <w:i/>
          <w:sz w:val="28"/>
          <w:szCs w:val="28"/>
        </w:rPr>
        <w:t>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sz w:val="28"/>
          <w:szCs w:val="28"/>
          <w:lang w:val="uk-UA"/>
        </w:rPr>
        <w:t xml:space="preserve">Тема 3. </w:t>
      </w:r>
      <w:r w:rsidRPr="00A05C1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ОРГАНІЗАЦІЯ ВИРОБНИЧИХ РОБІТ</w:t>
      </w:r>
      <w:r w:rsidRPr="00A05C11">
        <w:rPr>
          <w:rStyle w:val="9"/>
          <w:b w:val="0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1. Вхідні дані для організації зварювального виробництва.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Організація складальних робіт.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Організація зварювальних робіт.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Організація заготівельних робіт.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5. Організація складського господарства.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6. Організація транспортування зварних виробів</w:t>
      </w: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</w:pPr>
      <w:r w:rsidRPr="00B91D77">
        <w:rPr>
          <w:rFonts w:ascii="Times New Roman" w:hAnsi="Times New Roman" w:cs="Times New Roman"/>
          <w:b/>
          <w:sz w:val="28"/>
          <w:szCs w:val="28"/>
          <w:u w:val="double"/>
          <w:lang w:val="uk-UA"/>
        </w:rPr>
        <w:t>Змістовий модуль 2.</w:t>
      </w:r>
    </w:p>
    <w:p w:rsidR="00B91D77" w:rsidRPr="00B91D77" w:rsidRDefault="00B91D77" w:rsidP="00B91D77">
      <w:pPr>
        <w:pStyle w:val="7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ТА РОЗРАХУНОК ТЕХНОЛОГІЧНИХ ПАРАМЕТРІВ ЗВАРЮВАЛЬНИХ ВИРОБНИЦТВ</w:t>
      </w:r>
      <w:r w:rsidRPr="00B91D77">
        <w:rPr>
          <w:rStyle w:val="115pt"/>
          <w:rFonts w:eastAsia="Calibri"/>
          <w:i/>
          <w:sz w:val="28"/>
          <w:szCs w:val="28"/>
        </w:rPr>
        <w:t>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C11">
        <w:rPr>
          <w:rStyle w:val="9"/>
          <w:sz w:val="28"/>
          <w:szCs w:val="28"/>
          <w:lang w:val="uk-UA"/>
        </w:rPr>
        <w:t xml:space="preserve">Тема 4. </w:t>
      </w:r>
      <w:r w:rsidRPr="00A05C1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НОРМУВАННЯ ВИРОБНИЧОГО ПРОЦЕСУ</w:t>
      </w:r>
      <w:r w:rsidRPr="00A05C11">
        <w:rPr>
          <w:rStyle w:val="9"/>
          <w:b w:val="0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Наукова організація та нормування праці і їх роль у розвитку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ви-робництва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Становлення і розвиток організації та нормування праці.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Сутність, завдання і значення наукової організації праці.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Трудовий процес і його основні частини.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5. Поняття трудових процесів і їх класифікація. Виробнича операція і її аналіз.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6. Методи вивчення трудових процесів і затрат робочого часу.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7. Цілі і завдання вивчення трудових процесів і затрат робочого часу.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8. Класифікація витрат робочого часу в зварювальному виробництві.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9. Хронометраж. Фотографія робочого часу.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10. Норми праці, їх структура, і класифікація.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11. Міри і норма праці. Наукове обґрунтування норм праці.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12. Види норм праці в зварювальному виробництві.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13. Методи розрахунку норм в зварювальному виробництві.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14. Основні розрахункові формули для визначення трудомісткості операційної виготовлення виробу.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15. Алгоритм розрахунку трудомісткості річної та операційної. Види робіт по визначенню норм часу за довідниками для різних операцій..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5C11">
        <w:rPr>
          <w:rStyle w:val="9"/>
          <w:sz w:val="28"/>
          <w:szCs w:val="28"/>
          <w:lang w:val="uk-UA"/>
        </w:rPr>
        <w:lastRenderedPageBreak/>
        <w:t xml:space="preserve">Тема 5.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КІЛЬКІСНЕ ВИЗНАЧЕННЯ ОСНОВНИХ ЕЛЕМЕНТІВ ЗВАРЮВАЛЬНОГО ВИРОБНИЦТВА</w:t>
      </w:r>
      <w:r w:rsidRPr="00A05C11">
        <w:rPr>
          <w:rStyle w:val="12pt"/>
          <w:rFonts w:eastAsia="Calibri"/>
          <w:b/>
          <w:i/>
          <w:sz w:val="28"/>
          <w:szCs w:val="28"/>
          <w:u w:val="single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1. Різновиди виробничих програм зварювального виробництва.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Роль нормування робіт, що застосовуються в зварювальному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вироб-ництві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 організації технологічних процесів. Економічний розрахунок </w:t>
      </w:r>
      <w:proofErr w:type="spellStart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кіль-кості</w:t>
      </w:r>
      <w:proofErr w:type="spellEnd"/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основних елементів.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Альтернативні варіанти розміщення обладнання і працюючих.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Вплив потреб ринку праці на кількісний і якісний склад персоналу виробничої одиниці</w:t>
      </w:r>
      <w:r w:rsidRPr="00A05C1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.</w:t>
      </w:r>
    </w:p>
    <w:p w:rsidR="00B91D77" w:rsidRPr="00A05C11" w:rsidRDefault="00B91D77" w:rsidP="00B91D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Style w:val="9"/>
          <w:sz w:val="28"/>
          <w:szCs w:val="28"/>
          <w:lang w:val="uk-UA"/>
        </w:rPr>
        <w:t xml:space="preserve">Тема 6.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КІЛЬКІСТЬ ОБЛАДНАННЯ ТА РОБОЧИХ МІСЦЬ</w:t>
      </w:r>
      <w:r w:rsidRPr="00A05C11">
        <w:rPr>
          <w:rStyle w:val="9"/>
          <w:i/>
          <w:sz w:val="28"/>
          <w:szCs w:val="28"/>
          <w:lang w:val="uk-UA"/>
        </w:rPr>
        <w:t>.</w:t>
      </w: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1. Розрахунок кількості обладнання і робочих місць.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pacing w:val="-10"/>
          <w:sz w:val="28"/>
          <w:szCs w:val="28"/>
          <w:lang w:val="uk-UA"/>
        </w:rPr>
        <w:t>2. Визначення коефіцієнта завантаження устаткування.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Графік завантаження обладнання на ділянці.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Особливості розміщення і планування побутових приміщень.</w:t>
      </w:r>
    </w:p>
    <w:p w:rsidR="00B91D77" w:rsidRPr="00A05C11" w:rsidRDefault="00B91D77" w:rsidP="00B91D77">
      <w:pPr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D77" w:rsidRPr="00A05C11" w:rsidRDefault="00B91D77" w:rsidP="00B91D77">
      <w:pPr>
        <w:pStyle w:val="7"/>
        <w:shd w:val="clear" w:color="auto" w:fill="auto"/>
        <w:spacing w:line="240" w:lineRule="auto"/>
        <w:ind w:firstLine="709"/>
        <w:jc w:val="both"/>
        <w:rPr>
          <w:rStyle w:val="9"/>
          <w:i/>
          <w:sz w:val="28"/>
          <w:szCs w:val="28"/>
          <w:lang w:val="uk-UA"/>
        </w:rPr>
      </w:pPr>
      <w:r w:rsidRPr="00A05C11">
        <w:rPr>
          <w:rStyle w:val="9"/>
          <w:sz w:val="28"/>
          <w:szCs w:val="28"/>
          <w:lang w:val="uk-UA"/>
        </w:rPr>
        <w:t xml:space="preserve">Тема 7. </w:t>
      </w:r>
      <w:r w:rsidRPr="00A05C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ПРОСТОРОВА ОРГАНІЗАЦІЯ ВИРОБНИЧИХ ПРОЦЕСІВ</w:t>
      </w:r>
      <w:r w:rsidRPr="00A05C11">
        <w:rPr>
          <w:rStyle w:val="9"/>
          <w:b w:val="0"/>
          <w:i/>
          <w:sz w:val="28"/>
          <w:szCs w:val="28"/>
          <w:u w:val="single"/>
          <w:lang w:val="uk-UA"/>
        </w:rPr>
        <w:t>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1. Типові схеми компоновок складально-зварювальних підрозділів.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2. Послідовність розміщення технологічних процесів.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3.  Просторова організація заготівельних відділень складів, комор.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4. Типові схеми компонувань складально-зварювальних цехів.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5. Загальна методика та послідовність розробки плану і розрізів цеху, відділення та дільниці.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6. Розрахунок площ і планування складально-зварювальних дільниць і відділень.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7. Розрахунок площ і планування заготівельних відділень.</w:t>
      </w:r>
    </w:p>
    <w:p w:rsidR="00B91D77" w:rsidRPr="00A05C11" w:rsidRDefault="00B91D77" w:rsidP="00B91D77">
      <w:pPr>
        <w:pStyle w:val="7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8. Розрахунок площ і планування цехових складів і комор.</w:t>
      </w:r>
    </w:p>
    <w:p w:rsidR="00B91D77" w:rsidRPr="00A05C11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5C11">
        <w:rPr>
          <w:rFonts w:ascii="Times New Roman" w:hAnsi="Times New Roman" w:cs="Times New Roman"/>
          <w:i/>
          <w:sz w:val="28"/>
          <w:szCs w:val="28"/>
          <w:lang w:val="uk-UA"/>
        </w:rPr>
        <w:t>9. Компонування планів відділень і ділянок цеху і уточнення складу елементів виробництва.</w:t>
      </w:r>
    </w:p>
    <w:p w:rsidR="00B45871" w:rsidRDefault="00B4587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ння)</w:t>
      </w:r>
      <w:r w:rsidR="00B458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Заняття проводяться в навчальних аудиторіях і лабораторіях,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осна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щених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 навчальним, методичним, інформаційним, програмним забезпеченням.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У викладанні професійного модуля передбачається з метою реалізації компетентного підходу використання активних і інтерактивних форм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про-ведення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занять: ігрові технології, тренінги, групові дискусії, розбір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конк-ретних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ситуацій, рейтингова технологія оцінювання знань учнів, інформаційно-комунікативні технології.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для учнів очної форми одержання освіти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передбачають-ся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в обсязі 20 годин на навчальну групу на кожен навчальний рік.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Ос-нови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філософії», «Історія», «Психологія спілкування», «Іноземна мова», «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Фі-зична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культура».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«Математика», «Фізика», «Інформатика</w:t>
      </w:r>
      <w:r w:rsidRPr="00B45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середньої школи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45871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: «Технічна механіка», «Інженерна графіка», «Матеріалознавство», «Електротехніка та електроніка», «Метрологія, стандартизація та сертифікація», «Безпека життєдіяльності», «Введення до фаху», «Прикладне матеріалознавство», «Металографія зварних з'єднань».</w:t>
      </w:r>
    </w:p>
    <w:p w:rsidR="00B45871" w:rsidRPr="00B45871" w:rsidRDefault="00B45871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73127A" w:rsidP="00B04095">
      <w:pPr>
        <w:pStyle w:val="12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(надається опис методів контролю)</w:t>
      </w:r>
      <w:r w:rsidR="00B45871">
        <w:rPr>
          <w:b w:val="0"/>
          <w:sz w:val="28"/>
          <w:szCs w:val="28"/>
          <w:lang w:val="uk-UA" w:eastAsia="uk-UA"/>
        </w:rPr>
        <w:t>: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Перевірка освоєння виду професійної діяльності передбачає перевірку освоєння необхідних для даної професійної діяльності професійних і загальних компетенцій.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Робоча програма містить перелік результатів освоєння даного модуля (професійних і загальних компетенцій); опис основних показники оцінки результату, а також вказівку конкретних форм і методів контролю і оцінки результатів.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заходів:</w:t>
      </w:r>
    </w:p>
    <w:p w:rsidR="00B45871" w:rsidRPr="00B45871" w:rsidRDefault="00B45871" w:rsidP="00B4587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661"/>
      </w:tblGrid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661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B45871" w:rsidRPr="00B45871" w:rsidTr="00B45871">
        <w:trPr>
          <w:trHeight w:val="628"/>
          <w:jc w:val="center"/>
        </w:trPr>
        <w:tc>
          <w:tcPr>
            <w:tcW w:w="5068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виконаних лабораторних робіт</w:t>
            </w:r>
          </w:p>
        </w:tc>
        <w:tc>
          <w:tcPr>
            <w:tcW w:w="5069" w:type="dxa"/>
            <w:vMerge w:val="restart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рейтинговій системі в балах</w:t>
            </w: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871" w:rsidRPr="00B45871" w:rsidTr="00B45871">
        <w:trPr>
          <w:jc w:val="center"/>
        </w:trPr>
        <w:tc>
          <w:tcPr>
            <w:tcW w:w="4695" w:type="dxa"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661" w:type="dxa"/>
            <w:vMerge/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B45871" w:rsidRPr="00B45871" w:rsidRDefault="00B45871" w:rsidP="00B45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1. Контрольні питання, що задаються при виконанні і захисту </w:t>
      </w:r>
      <w:proofErr w:type="spellStart"/>
      <w:r w:rsidRPr="00B45871">
        <w:rPr>
          <w:rFonts w:ascii="Times New Roman" w:hAnsi="Times New Roman" w:cs="Times New Roman"/>
          <w:sz w:val="28"/>
          <w:szCs w:val="28"/>
          <w:lang w:val="uk-UA"/>
        </w:rPr>
        <w:t>лабора</w:t>
      </w:r>
      <w:r w:rsidR="00B91D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5871">
        <w:rPr>
          <w:rFonts w:ascii="Times New Roman" w:hAnsi="Times New Roman" w:cs="Times New Roman"/>
          <w:sz w:val="28"/>
          <w:szCs w:val="28"/>
          <w:lang w:val="uk-UA"/>
        </w:rPr>
        <w:t>торних</w:t>
      </w:r>
      <w:proofErr w:type="spellEnd"/>
      <w:r w:rsidRPr="00B45871">
        <w:rPr>
          <w:rFonts w:ascii="Times New Roman" w:hAnsi="Times New Roman" w:cs="Times New Roman"/>
          <w:sz w:val="28"/>
          <w:szCs w:val="28"/>
          <w:lang w:val="uk-UA"/>
        </w:rPr>
        <w:t xml:space="preserve"> робіт (наприклад):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>– За якою ознакою класифікують зварювальні підприємства?;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>– Потокові технологічні лінії організації зварювального підприємства;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32"/>
          <w:lang w:val="uk-UA"/>
        </w:rPr>
        <w:t>Системи напрямку електрода по стику при дугового зварювання</w:t>
      </w:r>
      <w:r w:rsidRPr="00B91D77">
        <w:rPr>
          <w:rFonts w:ascii="Times New Roman" w:hAnsi="Times New Roman" w:cs="Times New Roman"/>
          <w:i/>
          <w:sz w:val="28"/>
          <w:szCs w:val="32"/>
          <w:lang w:val="uk-UA"/>
        </w:rPr>
        <w:t>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32"/>
          <w:lang w:val="uk-UA"/>
        </w:rPr>
      </w:pPr>
      <w:r w:rsidRPr="00B91D77">
        <w:rPr>
          <w:rFonts w:ascii="Times New Roman" w:hAnsi="Times New Roman" w:cs="Times New Roman"/>
          <w:i/>
          <w:spacing w:val="-4"/>
          <w:sz w:val="28"/>
          <w:szCs w:val="32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32"/>
          <w:lang w:val="uk-UA"/>
        </w:rPr>
        <w:t>Системи керування джерелами живлення зварювальної дуги</w:t>
      </w:r>
      <w:r w:rsidRPr="00B91D77">
        <w:rPr>
          <w:rFonts w:ascii="Times New Roman" w:hAnsi="Times New Roman" w:cs="Times New Roman"/>
          <w:i/>
          <w:spacing w:val="-4"/>
          <w:sz w:val="28"/>
          <w:szCs w:val="32"/>
          <w:lang w:val="uk-UA"/>
        </w:rPr>
        <w:t>;</w:t>
      </w:r>
    </w:p>
    <w:p w:rsidR="00B45871" w:rsidRPr="00B91D77" w:rsidRDefault="00B45871" w:rsidP="00B45871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91D77">
        <w:rPr>
          <w:rFonts w:ascii="Times New Roman" w:hAnsi="Times New Roman" w:cs="Times New Roman"/>
          <w:sz w:val="32"/>
          <w:szCs w:val="32"/>
          <w:lang w:val="uk-UA"/>
        </w:rPr>
        <w:t>2. Питання, що виносяться на іспити (приклад питань у квитку):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– За якою ознакою класифікують зварювальні підприємства?;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– Потокові технологічні лінії організації зварювального підприємства;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Системи напрямку електрода по стику при дугового зварювання</w:t>
      </w:r>
      <w:r w:rsidRPr="00B91D77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91D77" w:rsidRPr="00B91D77" w:rsidRDefault="00B91D77" w:rsidP="00B91D77">
      <w:pPr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B91D7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– </w:t>
      </w:r>
      <w:r w:rsidRPr="00B91D7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Системи керування джерелами живлення зварювальної дуги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B45871" w:rsidRPr="00B91D77" w:rsidRDefault="00B45871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F1773A" w:rsidRDefault="00F1773A" w:rsidP="00B91D77">
      <w:pPr>
        <w:pStyle w:val="30"/>
        <w:shd w:val="clear" w:color="auto" w:fill="auto"/>
        <w:spacing w:after="0" w:line="24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lastRenderedPageBreak/>
        <w:t>Розподіл балів, які отримують студенти</w:t>
      </w:r>
    </w:p>
    <w:p w:rsidR="0024688A" w:rsidRDefault="0024688A" w:rsidP="00B91D77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Default="005C3172" w:rsidP="00B91D77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таблиці1</w:t>
      </w:r>
      <w:r w:rsidR="00122496">
        <w:rPr>
          <w:rStyle w:val="2"/>
          <w:bCs/>
          <w:sz w:val="28"/>
          <w:szCs w:val="28"/>
          <w:u w:val="none"/>
          <w:lang w:val="uk-UA" w:eastAsia="uk-UA"/>
        </w:rPr>
        <w:t xml:space="preserve"> та 2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. Ц</w:t>
      </w:r>
      <w:r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"/>
          <w:bCs/>
          <w:sz w:val="28"/>
          <w:szCs w:val="28"/>
          <w:u w:val="none"/>
          <w:lang w:val="uk-UA" w:eastAsia="uk-UA"/>
        </w:rPr>
        <w:t>.</w:t>
      </w:r>
    </w:p>
    <w:p w:rsidR="00B45871" w:rsidRDefault="00B45871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</w:p>
    <w:p w:rsidR="00B45871" w:rsidRPr="00921BEC" w:rsidRDefault="00B45871" w:rsidP="00B45871">
      <w:pPr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921BEC">
        <w:rPr>
          <w:rFonts w:ascii="Times New Roman" w:hAnsi="Times New Roman"/>
          <w:sz w:val="28"/>
          <w:szCs w:val="24"/>
          <w:lang w:val="uk-UA"/>
        </w:rPr>
        <w:t>Таблиця 1.</w:t>
      </w:r>
      <w:r>
        <w:rPr>
          <w:rFonts w:ascii="Times New Roman" w:hAnsi="Times New Roman"/>
          <w:sz w:val="28"/>
          <w:szCs w:val="24"/>
          <w:lang w:val="uk-UA"/>
        </w:rPr>
        <w:sym w:font="Symbol" w:char="F02D"/>
      </w:r>
      <w:r w:rsidRPr="00921BEC">
        <w:rPr>
          <w:rFonts w:ascii="Times New Roman" w:hAnsi="Times New Roman"/>
          <w:sz w:val="28"/>
          <w:szCs w:val="24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1774"/>
        <w:gridCol w:w="1911"/>
        <w:gridCol w:w="1942"/>
        <w:gridCol w:w="881"/>
        <w:gridCol w:w="1544"/>
      </w:tblGrid>
      <w:tr w:rsidR="00B45871" w:rsidRPr="00B45871" w:rsidTr="00B45871">
        <w:trPr>
          <w:trHeight w:val="77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Модульна контрольні робота №1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Модульна контрольні робота №2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Поточна успішність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45871" w:rsidRPr="00B45871" w:rsidTr="00B45871">
        <w:trPr>
          <w:trHeight w:val="283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71" w:rsidRPr="00B45871" w:rsidRDefault="00B45871" w:rsidP="00F979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87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B45871" w:rsidRPr="00003F78" w:rsidRDefault="00B45871" w:rsidP="00B45871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45871" w:rsidRPr="001E2CFD" w:rsidRDefault="00B45871" w:rsidP="00B45871">
      <w:pPr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2CFD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1E2CFD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8"/>
        <w:gridCol w:w="2817"/>
        <w:gridCol w:w="4004"/>
      </w:tblGrid>
      <w:tr w:rsidR="00B45871" w:rsidRPr="001E2CFD" w:rsidTr="00F979FC">
        <w:trPr>
          <w:trHeight w:val="6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B45871" w:rsidRPr="001E2CFD" w:rsidTr="00F979FC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B45871" w:rsidRPr="001E2CFD" w:rsidTr="00F979FC">
        <w:trPr>
          <w:trHeight w:val="3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B45871" w:rsidRPr="001E2CFD" w:rsidTr="00F979FC">
        <w:trPr>
          <w:trHeight w:val="34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74-81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B45871" w:rsidRPr="001E2CFD" w:rsidTr="00F979FC">
        <w:trPr>
          <w:trHeight w:val="32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64-73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B45871" w:rsidRPr="001E2CFD" w:rsidTr="00F979FC">
        <w:trPr>
          <w:trHeight w:val="33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B45871" w:rsidRPr="001E2CFD" w:rsidTr="00F979FC">
        <w:trPr>
          <w:trHeight w:val="39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B45871" w:rsidRPr="001E2CFD" w:rsidTr="00F979FC">
        <w:trPr>
          <w:trHeight w:val="5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71" w:rsidRPr="001E2CFD" w:rsidRDefault="00B45871" w:rsidP="00F979F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1E2CFD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B45871" w:rsidRPr="001E2CFD" w:rsidRDefault="00B45871" w:rsidP="00B458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5871" w:rsidRPr="00023FCF" w:rsidRDefault="00B45871" w:rsidP="00B45871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Критерії та система оцінювання знань та вмінь студентів.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Згідно основних положень ЄКТС, під </w:t>
      </w: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системою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Успішне оцінювання результатів навчання є передумовою присвоєння </w:t>
      </w:r>
      <w:proofErr w:type="spellStart"/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кре</w:t>
      </w:r>
      <w:r w:rsidRPr="000141B8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-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дитів</w:t>
      </w:r>
      <w:proofErr w:type="spellEnd"/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особі, що навчається. Тому твердження про результати вивчення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компо</w:t>
      </w:r>
      <w:proofErr w:type="spellEnd"/>
      <w:r w:rsidRPr="000141B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нент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тів</w:t>
      </w:r>
      <w:proofErr w:type="spellEnd"/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програм завжди повинні супроводжуватися зрозумілими та відповідними </w:t>
      </w: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критеріями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для присвоєння кредитів. Це дає можливість стверджу</w:t>
      </w:r>
      <w:r w:rsidRPr="000141B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вати, чи отримала особа, що навчається, необхідні знання, розуміння, компетенції.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Критерії оцінювання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– це описи того, що як очікується, має зробити особа, яка навчається, щоб продемонструвати досягнення результату навчання.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lastRenderedPageBreak/>
        <w:t>Основними концептуальними положеннями системи оцінювання знань та вмінь студентів є:</w:t>
      </w:r>
    </w:p>
    <w:p w:rsidR="00B45871" w:rsidRPr="00023FCF" w:rsidRDefault="00B45871" w:rsidP="00901FA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1. 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B45871" w:rsidRDefault="00B45871" w:rsidP="00901FA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2. Підвищення об’єктивності оцінювання знань студентів відбувається за рахунок контролю протягом семестру із використанням 100 бальної шкали (табл. </w:t>
      </w:r>
      <w:r w:rsidR="00901FA0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3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). Оцінки обов’язково переводять у національну шкалу (з виставленням державної семестрової оцінки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відмінно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добре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«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задовільно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»</w:t>
      </w:r>
      <w:r w:rsidRPr="00023FCF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 xml:space="preserve"> чи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0141B8">
        <w:rPr>
          <w:rFonts w:ascii="Times New Roman" w:hAnsi="Times New Roman" w:cs="Times New Roman"/>
          <w:color w:val="000000"/>
          <w:sz w:val="27"/>
          <w:szCs w:val="27"/>
        </w:rPr>
        <w:t>незадовільно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0141B8">
        <w:rPr>
          <w:rFonts w:ascii="Times New Roman" w:hAnsi="Times New Roman" w:cs="Times New Roman"/>
          <w:color w:val="000000"/>
          <w:sz w:val="27"/>
          <w:szCs w:val="27"/>
        </w:rPr>
        <w:t>) та у шкалу ЕСТS (А, В, С, D, Е, FХ, F).</w:t>
      </w:r>
    </w:p>
    <w:p w:rsidR="00901FA0" w:rsidRPr="00901FA0" w:rsidRDefault="00901FA0" w:rsidP="00901FA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B45871" w:rsidRDefault="00B45871" w:rsidP="00B45871">
      <w:pPr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332C8D"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  <w:t>Таблиця 3. – Шкала оцінювання знань та умінь: національна та ЕСТS</w:t>
      </w:r>
    </w:p>
    <w:tbl>
      <w:tblPr>
        <w:tblStyle w:val="a5"/>
        <w:tblW w:w="9639" w:type="dxa"/>
        <w:tblLayout w:type="fixed"/>
        <w:tblLook w:val="04A0"/>
      </w:tblPr>
      <w:tblGrid>
        <w:gridCol w:w="1329"/>
        <w:gridCol w:w="1330"/>
        <w:gridCol w:w="1435"/>
        <w:gridCol w:w="3588"/>
        <w:gridCol w:w="1957"/>
      </w:tblGrid>
      <w:tr w:rsidR="00B45871" w:rsidRPr="00332C8D" w:rsidTr="00901FA0">
        <w:tc>
          <w:tcPr>
            <w:tcW w:w="1329" w:type="dxa"/>
            <w:vMerge w:val="restart"/>
            <w:vAlign w:val="center"/>
          </w:tcPr>
          <w:p w:rsidR="00B45871" w:rsidRPr="00332C8D" w:rsidRDefault="00B45871" w:rsidP="00901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Рейтин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гова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о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цінка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, бали</w:t>
            </w:r>
          </w:p>
        </w:tc>
        <w:tc>
          <w:tcPr>
            <w:tcW w:w="1330" w:type="dxa"/>
            <w:vMerge w:val="restart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Оцінка ЕСТS та її </w:t>
            </w: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визначен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ня</w:t>
            </w:r>
            <w:proofErr w:type="spellEnd"/>
          </w:p>
        </w:tc>
        <w:tc>
          <w:tcPr>
            <w:tcW w:w="1435" w:type="dxa"/>
            <w:vMerge w:val="restart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Націо</w:t>
            </w:r>
            <w:r w:rsid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нальна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оцінка</w:t>
            </w:r>
          </w:p>
        </w:tc>
        <w:tc>
          <w:tcPr>
            <w:tcW w:w="5545" w:type="dxa"/>
            <w:gridSpan w:val="2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Критерії оцінювання</w:t>
            </w:r>
          </w:p>
        </w:tc>
      </w:tr>
      <w:tr w:rsidR="00B45871" w:rsidRPr="00332C8D" w:rsidTr="00901FA0">
        <w:tc>
          <w:tcPr>
            <w:tcW w:w="1329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330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435" w:type="dxa"/>
            <w:vMerge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позитивні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негативні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5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90-100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А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Відмінно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Глибоке знання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навчального матеріалу модуля, що містяться в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основних і додаткових літературних джерелах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аналізувати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явища, які вивчаються, в їхньому взаємозв’язку і розвитку;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проводити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теоретичні розрахунки;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чіткі, лаконічні, логічно послідовні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вміння вирішувати складні практичні задачі.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можуть містити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незначні неточності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82-89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В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Глибокий рівень знань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в обсязі обов’язкового матеріалу, що передбачений модулем;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проводити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теоретичні розрахунки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складні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B45871" w:rsidRPr="00332C8D" w:rsidRDefault="00B45871" w:rsidP="00901F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Відповіді на запитання містять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певні неточності</w:t>
            </w:r>
          </w:p>
        </w:tc>
      </w:tr>
      <w:tr w:rsidR="00B45871" w:rsidRPr="00332C8D" w:rsidTr="00901FA0">
        <w:tc>
          <w:tcPr>
            <w:tcW w:w="1329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75-81</w:t>
            </w:r>
          </w:p>
        </w:tc>
        <w:tc>
          <w:tcPr>
            <w:tcW w:w="1330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С</w:t>
            </w:r>
          </w:p>
        </w:tc>
        <w:tc>
          <w:tcPr>
            <w:tcW w:w="1435" w:type="dxa"/>
            <w:vAlign w:val="center"/>
          </w:tcPr>
          <w:p w:rsidR="00B45871" w:rsidRPr="00332C8D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Добре</w:t>
            </w:r>
          </w:p>
        </w:tc>
        <w:tc>
          <w:tcPr>
            <w:tcW w:w="3588" w:type="dxa"/>
            <w:vAlign w:val="center"/>
          </w:tcPr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Міцні знання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матеріалу, що вивчається, та його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практичного застосування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давати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аргументовані відповіді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на запитання і </w:t>
            </w:r>
            <w:proofErr w:type="spellStart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-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дити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теоретичні розрахунки;</w:t>
            </w:r>
          </w:p>
          <w:p w:rsidR="00B45871" w:rsidRPr="00332C8D" w:rsidRDefault="00B45871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вирішувати 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B45871" w:rsidRPr="00332C8D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Н</w:t>
            </w:r>
            <w:r w:rsidR="00B45871"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евміння використовувати теоретичні знання для вирішення складних практичних задач.</w:t>
            </w:r>
          </w:p>
        </w:tc>
      </w:tr>
      <w:tr w:rsidR="00B45871" w:rsidRPr="00BC6BBE" w:rsidTr="00901FA0">
        <w:tc>
          <w:tcPr>
            <w:tcW w:w="1329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64-74</w:t>
            </w:r>
          </w:p>
        </w:tc>
        <w:tc>
          <w:tcPr>
            <w:tcW w:w="1330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435" w:type="dxa"/>
            <w:vAlign w:val="center"/>
          </w:tcPr>
          <w:p w:rsidR="00B45871" w:rsidRPr="00BC6BBE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588" w:type="dxa"/>
            <w:vAlign w:val="center"/>
          </w:tcPr>
          <w:p w:rsidR="00B45871" w:rsidRPr="00BC6BBE" w:rsidRDefault="00B45871" w:rsidP="00B91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Знання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основних </w:t>
            </w:r>
            <w:proofErr w:type="spellStart"/>
            <w:r w:rsidRPr="00BC6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фундамент-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тальних</w:t>
            </w:r>
            <w:proofErr w:type="spellEnd"/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положень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матеріалу, що вивчається, та їх </w:t>
            </w:r>
          </w:p>
        </w:tc>
        <w:tc>
          <w:tcPr>
            <w:tcW w:w="1957" w:type="dxa"/>
            <w:vAlign w:val="center"/>
          </w:tcPr>
          <w:p w:rsidR="00B45871" w:rsidRPr="00901FA0" w:rsidRDefault="00B45871" w:rsidP="00B91D7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Невміння давати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аргументовані відповіді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 на </w:t>
            </w:r>
          </w:p>
        </w:tc>
      </w:tr>
    </w:tbl>
    <w:p w:rsidR="00B45871" w:rsidRPr="00326B1B" w:rsidRDefault="00B45871" w:rsidP="00B45871">
      <w:pPr>
        <w:rPr>
          <w:rFonts w:ascii="Times New Roman" w:hAnsi="Times New Roman" w:cs="Times New Roman"/>
          <w:sz w:val="28"/>
          <w:lang w:val="uk-UA"/>
        </w:rPr>
      </w:pPr>
      <w:r w:rsidRPr="00326B1B">
        <w:rPr>
          <w:rFonts w:ascii="Times New Roman" w:hAnsi="Times New Roman" w:cs="Times New Roman"/>
          <w:sz w:val="28"/>
          <w:lang w:val="uk-UA"/>
        </w:rPr>
        <w:lastRenderedPageBreak/>
        <w:t>Продовження табл. 3.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300"/>
        <w:gridCol w:w="1330"/>
        <w:gridCol w:w="1461"/>
        <w:gridCol w:w="2998"/>
        <w:gridCol w:w="2550"/>
      </w:tblGrid>
      <w:tr w:rsidR="00B45871" w:rsidRPr="00901FA0" w:rsidTr="00B91D77">
        <w:trPr>
          <w:jc w:val="center"/>
        </w:trPr>
        <w:tc>
          <w:tcPr>
            <w:tcW w:w="130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133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3</w:t>
            </w:r>
          </w:p>
        </w:tc>
        <w:tc>
          <w:tcPr>
            <w:tcW w:w="2998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4</w:t>
            </w:r>
          </w:p>
        </w:tc>
        <w:tc>
          <w:tcPr>
            <w:tcW w:w="2550" w:type="dxa"/>
            <w:vAlign w:val="center"/>
          </w:tcPr>
          <w:p w:rsidR="00B45871" w:rsidRPr="00901FA0" w:rsidRDefault="00B45871" w:rsidP="00F97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>5</w:t>
            </w:r>
          </w:p>
        </w:tc>
      </w:tr>
      <w:tr w:rsidR="00901FA0" w:rsidRPr="00901FA0" w:rsidTr="00B91D77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</w:p>
        </w:tc>
        <w:tc>
          <w:tcPr>
            <w:tcW w:w="2998" w:type="dxa"/>
          </w:tcPr>
          <w:p w:rsidR="00B91D77" w:rsidRDefault="00B91D77" w:rsidP="00B91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практич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ного застосування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01FA0" w:rsidRPr="00901FA0" w:rsidRDefault="00B91D77" w:rsidP="00B91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вміння вирішувати прості </w:t>
            </w:r>
            <w:r w:rsidRPr="00332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практичні задачі</w:t>
            </w:r>
            <w:r w:rsidRPr="0033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0" w:type="dxa"/>
            <w:vAlign w:val="center"/>
          </w:tcPr>
          <w:p w:rsidR="00B91D77" w:rsidRPr="00901FA0" w:rsidRDefault="00B91D77" w:rsidP="00B91D77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запитання;</w:t>
            </w:r>
          </w:p>
          <w:p w:rsidR="00B91D77" w:rsidRDefault="00B91D77" w:rsidP="00B91D7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- невміння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аналізував-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викла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дений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ріал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 xml:space="preserve"> і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 xml:space="preserve">виконувати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роз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7"/>
                <w:lang w:val="uk-UA" w:eastAsia="ru-RU"/>
              </w:rPr>
              <w:t>рахунки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7"/>
                <w:lang w:val="uk-UA" w:eastAsia="ru-RU"/>
              </w:rPr>
              <w:t>;</w:t>
            </w:r>
          </w:p>
          <w:p w:rsidR="00901FA0" w:rsidRPr="00901FA0" w:rsidRDefault="00901FA0" w:rsidP="00B91D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невміння вирішувати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складні 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</w:tr>
      <w:tr w:rsidR="00901FA0" w:rsidRPr="00901FA0" w:rsidTr="00E453A6">
        <w:trPr>
          <w:trHeight w:val="2825"/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60-63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Е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Задовільно</w:t>
            </w:r>
          </w:p>
        </w:tc>
        <w:tc>
          <w:tcPr>
            <w:tcW w:w="2998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Знання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основних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фундаменттальних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 xml:space="preserve"> положень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- вміння вирішувати найпростіші 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>.</w:t>
            </w:r>
          </w:p>
        </w:tc>
        <w:tc>
          <w:tcPr>
            <w:tcW w:w="2550" w:type="dxa"/>
            <w:vAlign w:val="center"/>
          </w:tcPr>
          <w:p w:rsidR="00901FA0" w:rsidRPr="00901FA0" w:rsidRDefault="00901FA0" w:rsidP="00F979F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Незнання окремих (</w:t>
            </w:r>
            <w:proofErr w:type="spellStart"/>
            <w:r w:rsidR="00B91D77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не-принци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пових</w:t>
            </w:r>
            <w:proofErr w:type="spellEnd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) питань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з матеріалу мо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ду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ля;</w:t>
            </w:r>
          </w:p>
          <w:p w:rsidR="00901FA0" w:rsidRPr="00901FA0" w:rsidRDefault="00901FA0" w:rsidP="00F979F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- невміння 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 xml:space="preserve">послідовно і </w:t>
            </w:r>
            <w:proofErr w:type="spellStart"/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аргументовано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вис</w:t>
            </w:r>
            <w:r w:rsidR="00B91D77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ловлювати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думку;</w:t>
            </w:r>
          </w:p>
          <w:p w:rsidR="00901FA0" w:rsidRPr="00901FA0" w:rsidRDefault="00901FA0" w:rsidP="00B91D77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7"/>
                <w:lang w:val="uk-UA" w:eastAsia="ru-RU"/>
              </w:rPr>
            </w:pP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- невміння </w:t>
            </w:r>
            <w:proofErr w:type="spellStart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засто</w:t>
            </w:r>
            <w:r w:rsidR="00B91D77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сову-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вати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теоретичні </w:t>
            </w:r>
            <w:proofErr w:type="spellStart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поло</w:t>
            </w:r>
            <w:r w:rsidR="00B91D77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-</w:t>
            </w:r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>ження</w:t>
            </w:r>
            <w:proofErr w:type="spellEnd"/>
            <w:r w:rsidRPr="00901FA0">
              <w:rPr>
                <w:rFonts w:ascii="Times New Roman" w:hAnsi="Times New Roman" w:cs="Times New Roman"/>
                <w:color w:val="000000"/>
                <w:spacing w:val="-6"/>
                <w:sz w:val="24"/>
                <w:szCs w:val="27"/>
                <w:lang w:val="uk-UA"/>
              </w:rPr>
              <w:t xml:space="preserve"> при розв’язанні </w:t>
            </w:r>
            <w:r w:rsidRPr="00901FA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7"/>
                <w:lang w:val="uk-UA"/>
              </w:rPr>
              <w:t>практичних задач</w:t>
            </w:r>
          </w:p>
        </w:tc>
      </w:tr>
      <w:tr w:rsidR="00901FA0" w:rsidRPr="00901FA0" w:rsidTr="00B91D77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FХ</w:t>
            </w:r>
          </w:p>
          <w:p w:rsidR="00901FA0" w:rsidRPr="00901FA0" w:rsidRDefault="00901FA0" w:rsidP="00901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(потрібне додаткове вивчення)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Незадо-вільно</w:t>
            </w:r>
            <w:proofErr w:type="spellEnd"/>
          </w:p>
        </w:tc>
        <w:tc>
          <w:tcPr>
            <w:tcW w:w="2998" w:type="dxa"/>
          </w:tcPr>
          <w:p w:rsidR="00901FA0" w:rsidRPr="00901FA0" w:rsidRDefault="00901FA0" w:rsidP="00E45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Додаткове вивчення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 модуля може бути виконане в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терміни, що передбачені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навчаль</w:t>
            </w:r>
            <w:r w:rsidR="00E45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ним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планом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0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Незнання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основ</w:t>
            </w:r>
            <w:r w:rsidR="00E45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них фундамен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тальних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положень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істотні помилки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відповідях на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запи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тання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01FA0" w:rsidRPr="00901FA0" w:rsidRDefault="00901FA0" w:rsidP="00E45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невміння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прості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практичні задачі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901FA0" w:rsidRPr="00901FA0" w:rsidTr="00B91D77">
        <w:trPr>
          <w:jc w:val="center"/>
        </w:trPr>
        <w:tc>
          <w:tcPr>
            <w:tcW w:w="130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330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</w:t>
            </w:r>
          </w:p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(потрібне повторне вивчення)</w:t>
            </w:r>
          </w:p>
        </w:tc>
        <w:tc>
          <w:tcPr>
            <w:tcW w:w="1461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Незадо-вільно</w:t>
            </w:r>
            <w:proofErr w:type="spellEnd"/>
          </w:p>
        </w:tc>
        <w:tc>
          <w:tcPr>
            <w:tcW w:w="2998" w:type="dxa"/>
            <w:vAlign w:val="center"/>
          </w:tcPr>
          <w:p w:rsidR="00901FA0" w:rsidRPr="00901FA0" w:rsidRDefault="00901FA0" w:rsidP="00F97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E"/>
            </w:r>
          </w:p>
        </w:tc>
        <w:tc>
          <w:tcPr>
            <w:tcW w:w="2550" w:type="dxa"/>
            <w:vAlign w:val="center"/>
          </w:tcPr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Повна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відсутність знань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значної частини навчального матеріалу модуля;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істотні помилки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відповідях на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запитан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01FA0" w:rsidRPr="00901FA0" w:rsidRDefault="00901FA0" w:rsidP="00F97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незнання основних фундаментальних положень;</w:t>
            </w:r>
          </w:p>
          <w:p w:rsidR="00901FA0" w:rsidRPr="00901FA0" w:rsidRDefault="00901FA0" w:rsidP="00E453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F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- невміння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орієн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тува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тися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 час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</w:t>
            </w:r>
            <w:r w:rsidR="00E4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зання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простих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тичних</w:t>
            </w:r>
            <w:proofErr w:type="spellEnd"/>
            <w:r w:rsidRPr="0090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задач</w:t>
            </w:r>
          </w:p>
        </w:tc>
      </w:tr>
    </w:tbl>
    <w:p w:rsidR="00F1773A" w:rsidRPr="00B45871" w:rsidRDefault="00F1773A" w:rsidP="00B4587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3A6" w:rsidRDefault="00E453A6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br w:type="page"/>
      </w: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2"/>
        <w:gridCol w:w="8987"/>
      </w:tblGrid>
      <w:tr w:rsidR="00901FA0" w:rsidRPr="00BD483B" w:rsidTr="00E453A6">
        <w:trPr>
          <w:jc w:val="center"/>
        </w:trPr>
        <w:tc>
          <w:tcPr>
            <w:tcW w:w="652" w:type="dxa"/>
            <w:vAlign w:val="center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8987" w:type="dxa"/>
            <w:vAlign w:val="center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Автор, назва видання та вихідні дані</w:t>
            </w:r>
          </w:p>
        </w:tc>
      </w:tr>
      <w:tr w:rsidR="00901FA0" w:rsidRPr="00CB5A0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BD483B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лекцій по дисципліні «Модернізація </w:t>
            </w:r>
            <w:proofErr w:type="spellStart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зварю-вальних</w:t>
            </w:r>
            <w:proofErr w:type="spellEnd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цехів» / В. П. Маршуба. – Харків : НТУ «ХПІ», 2018. – 254 с.</w:t>
            </w:r>
          </w:p>
        </w:tc>
      </w:tr>
      <w:tr w:rsidR="00901FA0" w:rsidRPr="00CB5A0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E45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Навчально-методичний посібник для виконання </w:t>
            </w:r>
            <w:proofErr w:type="spellStart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лабора-торних</w:t>
            </w:r>
            <w:proofErr w:type="spellEnd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 по дисципліні «Модернізація зварювальних цехів» / В. П. Маршуба, Б. В. Сітніков. – Харків : НТУ «ХПІ», 2019. – 186 с.</w:t>
            </w:r>
          </w:p>
        </w:tc>
      </w:tr>
      <w:tr w:rsidR="00901FA0" w:rsidRPr="00CB5A0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E453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посібник для самостійного виконання </w:t>
            </w:r>
            <w:proofErr w:type="spellStart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кур-сового</w:t>
            </w:r>
            <w:proofErr w:type="spellEnd"/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 дисципліни «Модернізація зварювальних цехів» /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В. П. Маршуба, Б. В. Сітніков. – Харків : НТУ «ХПІ», 2019. – 116 с.</w:t>
            </w:r>
          </w:p>
        </w:tc>
      </w:tr>
      <w:tr w:rsidR="00901FA0" w:rsidRPr="00E453A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E453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білетів до модульної контрольної №1 з дисципліні «Зварювання спеціальних матеріалів» </w:t>
            </w:r>
            <w:r w:rsidRPr="00E453A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/ Упорядник В. П. Маршуба.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 : НТУ «ХПІ». 2021. – 13 с.</w:t>
            </w:r>
          </w:p>
        </w:tc>
      </w:tr>
      <w:tr w:rsidR="00901FA0" w:rsidRPr="00E453A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E453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білетів до модульної контрольної №2 з дисципліні «Модернізація зварювальних цехів» </w:t>
            </w:r>
            <w:r w:rsidRPr="00E453A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/ Упорядник В. П. Маршуба.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 : НТУ «ХПІ». 2021. – 13 с.</w:t>
            </w:r>
          </w:p>
        </w:tc>
      </w:tr>
      <w:tr w:rsidR="00901FA0" w:rsidRPr="00E453A6" w:rsidTr="00E453A6">
        <w:trPr>
          <w:jc w:val="center"/>
        </w:trPr>
        <w:tc>
          <w:tcPr>
            <w:tcW w:w="652" w:type="dxa"/>
          </w:tcPr>
          <w:p w:rsidR="00901FA0" w:rsidRPr="00BD483B" w:rsidRDefault="00901FA0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48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8987" w:type="dxa"/>
            <w:vAlign w:val="center"/>
          </w:tcPr>
          <w:p w:rsidR="00901FA0" w:rsidRPr="00E453A6" w:rsidRDefault="00E453A6" w:rsidP="00E453A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3A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Маршуба В. П.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білетів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заліку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дисципліні «Модернізація зварювальних цехів» </w:t>
            </w:r>
            <w:r w:rsidRPr="00E453A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/ Упорядник В. П. Маршуба. </w:t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E45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 : НТУ «ХПІ». 2021. – 10 с.</w:t>
            </w:r>
          </w:p>
        </w:tc>
      </w:tr>
    </w:tbl>
    <w:p w:rsidR="00901FA0" w:rsidRDefault="00901FA0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F979FC" w:rsidRPr="002B3F2C" w:rsidRDefault="00F979FC" w:rsidP="00F979FC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0D7CC7" w:rsidRDefault="00F979FC" w:rsidP="00F979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CC7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815"/>
        <w:gridCol w:w="8755"/>
      </w:tblGrid>
      <w:tr w:rsidR="00F979FC" w:rsidRPr="00E453A6" w:rsidTr="00F979FC">
        <w:tc>
          <w:tcPr>
            <w:tcW w:w="81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8755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Автор, назва видання та вихідні дані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spacing w:line="26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Казанцев И. А.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цехов и участков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сварочногопроиз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/ И. А. Казанцев, С. Н. Чугунов, А. О.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Кривенков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 – Пенза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Пензенский государственный университет, 2012.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Миронов Г. В.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Проектирование цехов и инвестиционно-строительный менеджмент в сварке: учеб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ля вузов: / </w:t>
            </w:r>
            <w:r w:rsidRPr="00205D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В. Миронов.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бург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УГТУ-УПИ»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2004.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602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Вороненко В. П.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Проектирование автоматизированных участков и цехов: учеб. для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машиностроит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спец. вузов / В. П. Вороненко, В. А. Егоров, М. Г. Косов и др.; Под ред. Ю. М.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Соломенцева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– 3-изд., стер.,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Высшая школа, 2000.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272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Красовский А. И.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 сварочных цехов: Учебник для вузов по специальности «Оборудование и технология сварочного производства». – 4-е изд.,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205D01">
              <w:rPr>
                <w:rFonts w:ascii="Times New Roman" w:hAnsi="Times New Roman" w:cs="Times New Roman"/>
                <w:bCs/>
                <w:sz w:val="28"/>
                <w:szCs w:val="28"/>
              </w:rPr>
              <w:t>А. И. Красовский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сква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 Машиностроение, 1980.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319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Кулагина М. А.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Основы технологического проектирования сборочно-сварочных цехов / М. А. Кулагина, Н. А. Киселева. – Л</w:t>
            </w:r>
            <w:proofErr w:type="spell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енинград</w:t>
            </w:r>
            <w:proofErr w:type="spell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proofErr w:type="spell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строение, 1977. 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220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Карпенко А. </w:t>
            </w:r>
            <w:proofErr w:type="spellStart"/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оснастка у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зварювальномувиробництві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А. С. Карпенко. – К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рістей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, 2005. – 272с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D0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Васильев В. Н.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Организационно-экономические основа гибкого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 / </w:t>
            </w:r>
            <w:r w:rsidRPr="00205D01">
              <w:rPr>
                <w:rFonts w:ascii="Times New Roman" w:hAnsi="Times New Roman" w:cs="Times New Roman"/>
                <w:bCs/>
                <w:sz w:val="28"/>
                <w:szCs w:val="28"/>
              </w:rPr>
              <w:t>В. Н. Васильев, Т. Г.Садовская.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«Высшая школа», 1988. – 271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01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>Гитлевич</w:t>
            </w:r>
            <w:proofErr w:type="spellEnd"/>
            <w:r w:rsidRPr="00205D01">
              <w:rPr>
                <w:rFonts w:ascii="Times New Roman" w:hAnsi="Times New Roman" w:cs="Times New Roman"/>
                <w:b/>
                <w:i/>
                <w:snapToGrid w:val="0"/>
                <w:sz w:val="28"/>
                <w:szCs w:val="28"/>
              </w:rPr>
              <w:t xml:space="preserve"> А. Д.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Механизация и автоматизация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сварочногопроиз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водства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/ А. Д.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Гитлевич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Л. А.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Эингоф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– 2-е изд., </w:t>
            </w:r>
            <w:proofErr w:type="spell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перераб</w:t>
            </w:r>
            <w:proofErr w:type="spell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«Машиностроение», 1979. 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280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Альбом оборудования для заготовительных работ в сварочном цехе. – К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иев</w:t>
            </w:r>
            <w:proofErr w:type="spellEnd"/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1977.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‒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136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0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Дукельский Б. А.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Справочник по кранам. Том 1. Общие расчеты, материалы, приводы, металлические конструкции / Б. А. Дукельский. Т. 1.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Машиностроение, 1971. – 201 с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</w:rPr>
            </w:pPr>
            <w:proofErr w:type="spellStart"/>
            <w:r w:rsidRPr="00205D01">
              <w:rPr>
                <w:b/>
                <w:i/>
                <w:iCs/>
                <w:snapToGrid w:val="0"/>
                <w:sz w:val="28"/>
                <w:szCs w:val="28"/>
              </w:rPr>
              <w:t>Шебеко</w:t>
            </w:r>
            <w:proofErr w:type="spellEnd"/>
            <w:r w:rsidRPr="00205D01">
              <w:rPr>
                <w:b/>
                <w:i/>
                <w:iCs/>
                <w:snapToGrid w:val="0"/>
                <w:sz w:val="28"/>
                <w:szCs w:val="28"/>
              </w:rPr>
              <w:t xml:space="preserve"> И. П.</w:t>
            </w:r>
            <w:r w:rsidRPr="00205D01">
              <w:rPr>
                <w:iCs/>
                <w:snapToGrid w:val="0"/>
                <w:sz w:val="28"/>
                <w:szCs w:val="28"/>
              </w:rPr>
              <w:t xml:space="preserve"> Экономика, организация и планирование сварочного производства. / И. П.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Шебеко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, А. Д.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Гитлевич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, М. М.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Брейтман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. 3-е изд. </w:t>
            </w:r>
            <w:proofErr w:type="spellStart"/>
            <w:r w:rsidRPr="00205D01">
              <w:rPr>
                <w:iCs/>
                <w:snapToGrid w:val="0"/>
                <w:sz w:val="28"/>
                <w:szCs w:val="28"/>
              </w:rPr>
              <w:t>перераб</w:t>
            </w:r>
            <w:proofErr w:type="spellEnd"/>
            <w:r w:rsidRPr="00205D01">
              <w:rPr>
                <w:iCs/>
                <w:snapToGrid w:val="0"/>
                <w:sz w:val="28"/>
                <w:szCs w:val="28"/>
              </w:rPr>
              <w:t xml:space="preserve">. </w:t>
            </w:r>
            <w:r w:rsidRPr="00205D01">
              <w:rPr>
                <w:sz w:val="28"/>
                <w:szCs w:val="28"/>
              </w:rPr>
              <w:t>–</w:t>
            </w:r>
            <w:r w:rsidRPr="00205D01">
              <w:rPr>
                <w:iCs/>
                <w:snapToGrid w:val="0"/>
                <w:sz w:val="28"/>
                <w:szCs w:val="28"/>
              </w:rPr>
              <w:t xml:space="preserve"> М</w:t>
            </w:r>
            <w:r w:rsidRPr="00205D01">
              <w:rPr>
                <w:iCs/>
                <w:snapToGrid w:val="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iCs/>
                <w:snapToGrid w:val="0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iCs/>
                <w:snapToGrid w:val="0"/>
                <w:sz w:val="28"/>
                <w:szCs w:val="28"/>
              </w:rPr>
              <w:t xml:space="preserve"> «Машиностроение». 1979. – 272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ОНТП 09-88</w:t>
            </w:r>
            <w:r w:rsidRPr="00205D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Общесоюзные нормы технологического проектирования предприятий машиностроения, приборостроения и металлообработки. Сборочно-сварочные цехи. –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инавтопром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, 1988.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201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Нормы технологического проектирования 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машиностроительныхзаво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: Руководящие материалы. – М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Машиностроение, 1970. </w:t>
            </w:r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‒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255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5" w:type="dxa"/>
          </w:tcPr>
          <w:p w:rsidR="00F979FC" w:rsidRPr="00205D01" w:rsidRDefault="00205D01" w:rsidP="00F979FC">
            <w:pPr>
              <w:jc w:val="both"/>
              <w:rPr>
                <w:rStyle w:val="112"/>
                <w:i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СНиП 2.01.02-85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Противопожарные нормы / ЦИТП </w:t>
            </w:r>
            <w:proofErr w:type="spellStart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Гостроя</w:t>
            </w:r>
            <w:proofErr w:type="spellEnd"/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СССР. – М</w:t>
            </w:r>
            <w:r w:rsidRPr="00205D0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sz w:val="28"/>
                <w:szCs w:val="28"/>
              </w:rPr>
              <w:t xml:space="preserve"> 1986. – 16с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Style w:val="112"/>
                <w:i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машиностроительных заводов. Справочник в 6-ти томах. Том 1. Организация и методика </w:t>
            </w:r>
            <w:proofErr w:type="spellStart"/>
            <w:proofErr w:type="gram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тирования</w:t>
            </w:r>
            <w:proofErr w:type="spellEnd"/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spellEnd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Я. Л. Карп и др. </w:t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ред. Б. И. 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строение», 1974. 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296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755" w:type="dxa"/>
          </w:tcPr>
          <w:p w:rsidR="00F979FC" w:rsidRPr="00205D01" w:rsidRDefault="00205D01" w:rsidP="00205D01">
            <w:pPr>
              <w:jc w:val="both"/>
              <w:rPr>
                <w:rStyle w:val="112"/>
                <w:i/>
                <w:sz w:val="28"/>
                <w:szCs w:val="28"/>
              </w:rPr>
            </w:pPr>
            <w:r w:rsidRPr="00205D0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Проектирование машиностроительных заводов и цехов. Справочник в 6-ти томах. Том 2. Проектирование литейных цехов и заводов. / </w:t>
            </w:r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</w:t>
            </w:r>
            <w:proofErr w:type="spellStart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новский</w:t>
            </w:r>
            <w:proofErr w:type="spellEnd"/>
            <w:r w:rsidRPr="00205D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И. </w:t>
            </w:r>
            <w:proofErr w:type="spell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05D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05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1974. –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755" w:type="dxa"/>
          </w:tcPr>
          <w:p w:rsidR="00F979FC" w:rsidRPr="006E5DFC" w:rsidRDefault="00205D01" w:rsidP="006E5DFC">
            <w:pPr>
              <w:autoSpaceDE w:val="0"/>
              <w:autoSpaceDN w:val="0"/>
              <w:adjustRightInd w:val="0"/>
              <w:jc w:val="both"/>
              <w:rPr>
                <w:rStyle w:val="112"/>
                <w:i/>
                <w:sz w:val="24"/>
                <w:szCs w:val="24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Проектирование машиностроительных заводов и цехов. Справочник в 6-ти томах. Том 3.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цехов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давлением и сварочного производства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ред. 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1974.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755" w:type="dxa"/>
          </w:tcPr>
          <w:p w:rsidR="00F979FC" w:rsidRPr="006E5DFC" w:rsidRDefault="00205D01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машиностроительных заводов и цехов.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Справочник в 6-ти томах.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Том 4. Проектирование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механичес</w:t>
            </w:r>
            <w:proofErr w:type="spellEnd"/>
            <w:r w:rsid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, сборочных цехов, цехов защитных покрытий.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ред.</w:t>
            </w:r>
            <w:r w:rsid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1975.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755" w:type="dxa"/>
          </w:tcPr>
          <w:p w:rsidR="00F979FC" w:rsidRPr="006E5DFC" w:rsidRDefault="00205D01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машиностроительных заводов и цехов.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Справочник в 6-ти томах.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Том 5. Проектирование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вспомога</w:t>
            </w:r>
            <w:proofErr w:type="spellEnd"/>
            <w:r w:rsid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цехов и служб.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Е.Зельдис,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</w:t>
            </w:r>
            <w:proofErr w:type="spellEnd"/>
            <w:r w:rsidR="006E5DF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зарновский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ред. 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1975.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Ямпольский Е. С.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машиностроительных заводов и цехов.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Справочник в 6-ти томах.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Том 6. Проектирование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общеза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водских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служб и генерального плана. / </w:t>
            </w:r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Е. С. Ямпольский, М.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Е.Зель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дис</w:t>
            </w:r>
            <w:proofErr w:type="spell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Ю. Л. </w:t>
            </w:r>
            <w:proofErr w:type="spell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Казарновский</w:t>
            </w:r>
            <w:proofErr w:type="gramStart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,Я</w:t>
            </w:r>
            <w:proofErr w:type="spellEnd"/>
            <w:proofErr w:type="gramEnd"/>
            <w:r w:rsidRPr="006E5D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Л. Карп и др.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ред. Б. И. </w:t>
            </w:r>
            <w:proofErr w:type="spell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Айзенберга</w:t>
            </w:r>
            <w:proofErr w:type="spell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осква</w:t>
            </w:r>
            <w:proofErr w:type="gramStart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«Машиностроение», 1976. 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294 с.</w:t>
            </w:r>
          </w:p>
        </w:tc>
      </w:tr>
      <w:tr w:rsidR="00F979FC" w:rsidRPr="00CB5A06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Перемітько</w:t>
            </w:r>
            <w:proofErr w:type="spellEnd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В. В.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Конспект лекцій з дисципліни «Проектування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рювальних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цехів» для студентів спеціальності 7.05050401 – «Технології та устаткування зварювання» / Укладачі В. В.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Перемітько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Б. О.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Дніпродзержинськ : ДДТУ 2013. - 163 с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8755" w:type="dxa"/>
          </w:tcPr>
          <w:p w:rsidR="00F979FC" w:rsidRPr="006E5DFC" w:rsidRDefault="006E5DFC" w:rsidP="00F97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Джур Є. О.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Проектування машинобудівних заводів та цехів. Загальна частина: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Є. О. Джур, О. В. Бондаренко. –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Дніпроперівськ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Інновація, 2011. - 109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i/>
                <w:lang w:val="uk-UA"/>
              </w:rPr>
            </w:pPr>
            <w:proofErr w:type="spellStart"/>
            <w:r w:rsidRPr="006E5DFC">
              <w:rPr>
                <w:b/>
                <w:i/>
                <w:sz w:val="28"/>
                <w:szCs w:val="28"/>
                <w:lang w:val="uk-UA"/>
              </w:rPr>
              <w:t>Ухов</w:t>
            </w:r>
            <w:proofErr w:type="spellEnd"/>
            <w:r w:rsidRPr="006E5DFC">
              <w:rPr>
                <w:b/>
                <w:i/>
                <w:sz w:val="28"/>
                <w:szCs w:val="28"/>
                <w:lang w:val="uk-UA"/>
              </w:rPr>
              <w:t xml:space="preserve"> Е. И.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Методическиеуказания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к курсовому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проектированию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“Проектированиемашиностроительныхзаводов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цехов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». / Е. И.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Ухов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, В. И.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Россихин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Днепропетровск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РИО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ДГУ, 1981 г. - 56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6E5DFC">
              <w:rPr>
                <w:b/>
                <w:i/>
                <w:sz w:val="28"/>
                <w:szCs w:val="28"/>
                <w:lang w:val="uk-UA"/>
              </w:rPr>
              <w:t>Федоров Г. Є.</w:t>
            </w:r>
            <w:r w:rsidRPr="006E5DFC">
              <w:rPr>
                <w:sz w:val="28"/>
                <w:szCs w:val="28"/>
                <w:lang w:val="uk-UA"/>
              </w:rPr>
              <w:t xml:space="preserve"> Проектування ливарних цехів. Ч.1. : навчальний посібник. /Г. Є. Федоров, М. М.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Ямшинський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>. – Київ : НТУУ “КПІ”, 2009. - 486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8755" w:type="dxa"/>
          </w:tcPr>
          <w:p w:rsidR="00F979FC" w:rsidRPr="006E5DFC" w:rsidRDefault="006E5DFC" w:rsidP="00F97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Красовский</w:t>
            </w:r>
            <w:proofErr w:type="spellEnd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А. И.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Основыпроектированиясварочныхцехов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А. И.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Красовс-кий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Москва : Машиностроение, 1980. - 320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i/>
                <w:lang w:val="uk-UA"/>
              </w:rPr>
            </w:pPr>
            <w:proofErr w:type="spellStart"/>
            <w:r w:rsidRPr="006E5DFC">
              <w:rPr>
                <w:b/>
                <w:i/>
                <w:sz w:val="28"/>
                <w:szCs w:val="28"/>
                <w:lang w:val="uk-UA"/>
              </w:rPr>
              <w:t>Долженков</w:t>
            </w:r>
            <w:proofErr w:type="spellEnd"/>
            <w:r w:rsidRPr="006E5DFC">
              <w:rPr>
                <w:b/>
                <w:i/>
                <w:sz w:val="28"/>
                <w:szCs w:val="28"/>
                <w:lang w:val="uk-UA"/>
              </w:rPr>
              <w:t xml:space="preserve"> И. Е.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Основыпроектированиятермическихцехов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. / И. Е.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Должен-ков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, К. Ф.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Стародубов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, А. А.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Спасов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Киев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6E5DFC">
              <w:rPr>
                <w:sz w:val="28"/>
                <w:szCs w:val="28"/>
                <w:lang w:val="uk-UA"/>
              </w:rPr>
              <w:t>Высш</w:t>
            </w:r>
            <w:proofErr w:type="spellEnd"/>
            <w:r w:rsidRPr="006E5DFC">
              <w:rPr>
                <w:sz w:val="28"/>
                <w:szCs w:val="28"/>
                <w:lang w:val="uk-UA"/>
              </w:rPr>
              <w:t>. шк., 1986. - 215 с.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ДСТУ, </w:t>
            </w:r>
            <w:proofErr w:type="spellStart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ГОСТи</w:t>
            </w:r>
            <w:proofErr w:type="spellEnd"/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та СТП 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тематиці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ається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79FC" w:rsidRPr="00F979FC" w:rsidTr="00F979FC">
        <w:tc>
          <w:tcPr>
            <w:tcW w:w="815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8755" w:type="dxa"/>
          </w:tcPr>
          <w:p w:rsidR="00F979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5D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Фролов В. В.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Теория сварочных процессов</w:t>
            </w:r>
            <w:r w:rsidRPr="006E5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В. В.Фролов, В. Н. Вол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, В. М. Ямпольский, В. А. Винокуров и др. Под ред. В. В. </w:t>
            </w:r>
            <w:proofErr w:type="spellStart"/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осква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: Высшая школа, 1988. 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 559 </w:t>
            </w:r>
            <w:proofErr w:type="gramStart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DFC" w:rsidRPr="00F979FC" w:rsidTr="00F979FC">
        <w:tc>
          <w:tcPr>
            <w:tcW w:w="815" w:type="dxa"/>
          </w:tcPr>
          <w:p w:rsidR="006E5DFC" w:rsidRPr="00F979FC" w:rsidRDefault="006E5D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8755" w:type="dxa"/>
          </w:tcPr>
          <w:p w:rsidR="006E5D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E5DFC">
              <w:rPr>
                <w:rStyle w:val="9"/>
                <w:i/>
                <w:sz w:val="28"/>
                <w:szCs w:val="28"/>
              </w:rPr>
              <w:t xml:space="preserve">Рябов В. Р. </w:t>
            </w:r>
            <w:r w:rsidRPr="006E5DFC">
              <w:rPr>
                <w:rStyle w:val="9"/>
                <w:b w:val="0"/>
                <w:sz w:val="28"/>
                <w:szCs w:val="28"/>
              </w:rPr>
              <w:t>Сварка разнородных металлов и сплавов</w:t>
            </w:r>
            <w:r w:rsidRPr="006E5DFC">
              <w:rPr>
                <w:rStyle w:val="9"/>
                <w:sz w:val="28"/>
                <w:szCs w:val="28"/>
              </w:rPr>
              <w:t xml:space="preserve"> / </w:t>
            </w:r>
            <w:r w:rsidRPr="006E5DFC">
              <w:rPr>
                <w:sz w:val="28"/>
                <w:szCs w:val="28"/>
              </w:rPr>
              <w:t>В. Р. Рябов,</w:t>
            </w:r>
            <w:r>
              <w:rPr>
                <w:sz w:val="28"/>
                <w:szCs w:val="28"/>
                <w:lang w:val="uk-UA"/>
              </w:rPr>
              <w:br/>
            </w:r>
            <w:r w:rsidRPr="006E5DFC">
              <w:rPr>
                <w:sz w:val="28"/>
                <w:szCs w:val="28"/>
              </w:rPr>
              <w:t xml:space="preserve">Д. М. </w:t>
            </w:r>
            <w:proofErr w:type="spellStart"/>
            <w:r w:rsidRPr="006E5DFC">
              <w:rPr>
                <w:sz w:val="28"/>
                <w:szCs w:val="28"/>
              </w:rPr>
              <w:t>Рабкин</w:t>
            </w:r>
            <w:proofErr w:type="spellEnd"/>
            <w:r w:rsidRPr="006E5DFC">
              <w:rPr>
                <w:sz w:val="28"/>
                <w:szCs w:val="28"/>
              </w:rPr>
              <w:t xml:space="preserve">, Р. С. </w:t>
            </w:r>
            <w:proofErr w:type="spellStart"/>
            <w:r w:rsidRPr="006E5DFC">
              <w:rPr>
                <w:sz w:val="28"/>
                <w:szCs w:val="28"/>
              </w:rPr>
              <w:t>Курочко</w:t>
            </w:r>
            <w:proofErr w:type="spellEnd"/>
            <w:r w:rsidRPr="006E5DFC">
              <w:rPr>
                <w:sz w:val="28"/>
                <w:szCs w:val="28"/>
              </w:rPr>
              <w:t xml:space="preserve">, Л. Г. Стрижевская. </w:t>
            </w:r>
            <w:proofErr w:type="gramStart"/>
            <w:r w:rsidRPr="006E5DFC">
              <w:rPr>
                <w:sz w:val="28"/>
                <w:szCs w:val="28"/>
                <w:lang w:val="uk-UA"/>
              </w:rPr>
              <w:t>–</w:t>
            </w:r>
            <w:r w:rsidRPr="006E5DFC">
              <w:rPr>
                <w:rStyle w:val="9"/>
                <w:b w:val="0"/>
                <w:sz w:val="28"/>
                <w:szCs w:val="28"/>
              </w:rPr>
              <w:t>М</w:t>
            </w:r>
            <w:proofErr w:type="gramEnd"/>
            <w:r w:rsidRPr="006E5DFC">
              <w:rPr>
                <w:rStyle w:val="9"/>
                <w:b w:val="0"/>
                <w:sz w:val="28"/>
                <w:szCs w:val="28"/>
              </w:rPr>
              <w:t>осква :Машино</w:t>
            </w:r>
            <w:r>
              <w:rPr>
                <w:rStyle w:val="9"/>
                <w:b w:val="0"/>
                <w:sz w:val="28"/>
                <w:szCs w:val="28"/>
                <w:lang w:val="uk-UA"/>
              </w:rPr>
              <w:t>-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строение, 1984. </w:t>
            </w:r>
            <w:r>
              <w:rPr>
                <w:rStyle w:val="9"/>
                <w:b w:val="0"/>
                <w:sz w:val="28"/>
                <w:szCs w:val="28"/>
              </w:rPr>
              <w:t>‒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 239 с.</w:t>
            </w:r>
          </w:p>
        </w:tc>
      </w:tr>
      <w:tr w:rsidR="006E5DFC" w:rsidRPr="00F979FC" w:rsidTr="00F979FC">
        <w:tc>
          <w:tcPr>
            <w:tcW w:w="815" w:type="dxa"/>
          </w:tcPr>
          <w:p w:rsidR="006E5DFC" w:rsidRPr="00F979FC" w:rsidRDefault="006E5DFC" w:rsidP="00F97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8755" w:type="dxa"/>
          </w:tcPr>
          <w:p w:rsidR="006E5DFC" w:rsidRPr="006E5DFC" w:rsidRDefault="006E5DFC" w:rsidP="006E5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DFC">
              <w:rPr>
                <w:rStyle w:val="9"/>
                <w:i/>
                <w:sz w:val="28"/>
                <w:szCs w:val="28"/>
              </w:rPr>
              <w:t>Ляшенко Г. И</w:t>
            </w:r>
            <w:r w:rsidRPr="006E5DFC">
              <w:rPr>
                <w:rStyle w:val="9"/>
                <w:b w:val="0"/>
                <w:i/>
                <w:sz w:val="28"/>
                <w:szCs w:val="28"/>
              </w:rPr>
              <w:t>.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 Способы дуговой сварки стали плавящимся </w:t>
            </w:r>
            <w:proofErr w:type="spellStart"/>
            <w:r w:rsidRPr="006E5DFC">
              <w:rPr>
                <w:rStyle w:val="9"/>
                <w:b w:val="0"/>
                <w:sz w:val="28"/>
                <w:szCs w:val="28"/>
              </w:rPr>
              <w:t>електродом</w:t>
            </w:r>
            <w:proofErr w:type="spellEnd"/>
            <w:r w:rsidRPr="006E5DFC">
              <w:rPr>
                <w:rStyle w:val="9"/>
                <w:b w:val="0"/>
                <w:sz w:val="28"/>
                <w:szCs w:val="28"/>
              </w:rPr>
              <w:t xml:space="preserve"> /Г. И. Ляшенко. </w:t>
            </w:r>
            <w:r w:rsidRPr="006E5DFC">
              <w:rPr>
                <w:b/>
                <w:sz w:val="28"/>
                <w:szCs w:val="28"/>
                <w:lang w:val="uk-UA"/>
              </w:rPr>
              <w:t>–</w:t>
            </w:r>
            <w:proofErr w:type="spellStart"/>
            <w:r w:rsidRPr="006E5DFC">
              <w:rPr>
                <w:rStyle w:val="9"/>
                <w:b w:val="0"/>
                <w:sz w:val="28"/>
                <w:szCs w:val="28"/>
              </w:rPr>
              <w:t>Kиев</w:t>
            </w:r>
            <w:proofErr w:type="spellEnd"/>
            <w:r w:rsidRPr="006E5DFC">
              <w:rPr>
                <w:rStyle w:val="9"/>
                <w:b w:val="0"/>
                <w:sz w:val="28"/>
                <w:szCs w:val="28"/>
              </w:rPr>
              <w:t xml:space="preserve"> : «</w:t>
            </w:r>
            <w:proofErr w:type="spellStart"/>
            <w:r w:rsidRPr="006E5DFC">
              <w:rPr>
                <w:rStyle w:val="9"/>
                <w:b w:val="0"/>
                <w:sz w:val="28"/>
                <w:szCs w:val="28"/>
              </w:rPr>
              <w:t>Укотехнодогия</w:t>
            </w:r>
            <w:proofErr w:type="spellEnd"/>
            <w:r w:rsidRPr="006E5DFC">
              <w:rPr>
                <w:rStyle w:val="9"/>
                <w:b w:val="0"/>
                <w:sz w:val="28"/>
                <w:szCs w:val="28"/>
              </w:rPr>
              <w:t xml:space="preserve">», 2006. </w:t>
            </w:r>
            <w:r>
              <w:rPr>
                <w:rStyle w:val="9"/>
                <w:b w:val="0"/>
                <w:sz w:val="28"/>
                <w:szCs w:val="28"/>
              </w:rPr>
              <w:t>‒</w:t>
            </w:r>
            <w:r w:rsidRPr="006E5DFC">
              <w:rPr>
                <w:rStyle w:val="9"/>
                <w:b w:val="0"/>
                <w:sz w:val="28"/>
                <w:szCs w:val="28"/>
              </w:rPr>
              <w:t xml:space="preserve"> 384 с.</w:t>
            </w:r>
          </w:p>
        </w:tc>
      </w:tr>
    </w:tbl>
    <w:p w:rsidR="00F979FC" w:rsidRPr="00315A71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C63345" w:rsidRDefault="00F979FC" w:rsidP="00F979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34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F979FC" w:rsidRDefault="00F979FC" w:rsidP="00F979F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816"/>
        <w:gridCol w:w="8754"/>
      </w:tblGrid>
      <w:tr w:rsidR="00F979FC" w:rsidRPr="00F979FC" w:rsidTr="006E5DFC">
        <w:tc>
          <w:tcPr>
            <w:tcW w:w="816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№з/п</w:t>
            </w:r>
          </w:p>
        </w:tc>
        <w:tc>
          <w:tcPr>
            <w:tcW w:w="8754" w:type="dxa"/>
            <w:vAlign w:val="center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Автор, назва видання та вихідні дані</w:t>
            </w:r>
          </w:p>
        </w:tc>
      </w:tr>
      <w:tr w:rsidR="00F979FC" w:rsidRPr="00F979FC" w:rsidTr="006E5DFC">
        <w:tc>
          <w:tcPr>
            <w:tcW w:w="816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31.</w:t>
            </w:r>
          </w:p>
        </w:tc>
        <w:tc>
          <w:tcPr>
            <w:tcW w:w="8754" w:type="dxa"/>
          </w:tcPr>
          <w:p w:rsidR="00F979FC" w:rsidRPr="006E5D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lang w:val="uk-UA"/>
              </w:rPr>
            </w:pPr>
            <w:r w:rsidRPr="006E5DFC">
              <w:rPr>
                <w:b/>
                <w:i/>
                <w:sz w:val="28"/>
                <w:szCs w:val="28"/>
              </w:rPr>
              <w:t>Виноградов В.С.</w:t>
            </w:r>
            <w:r w:rsidRPr="006E5DFC">
              <w:rPr>
                <w:sz w:val="28"/>
                <w:szCs w:val="28"/>
              </w:rPr>
              <w:t xml:space="preserve"> Технологическая подготовка производства сварных конструкций в машиностроении / В.С. Виноградов</w:t>
            </w:r>
            <w:r w:rsidRPr="006E5DFC">
              <w:rPr>
                <w:sz w:val="28"/>
                <w:szCs w:val="28"/>
                <w:lang w:val="uk-UA"/>
              </w:rPr>
              <w:t>–</w:t>
            </w:r>
            <w:r w:rsidRPr="006E5DFC">
              <w:rPr>
                <w:sz w:val="28"/>
                <w:szCs w:val="28"/>
              </w:rPr>
              <w:t xml:space="preserve"> </w:t>
            </w:r>
            <w:proofErr w:type="gramStart"/>
            <w:r w:rsidRPr="006E5DFC">
              <w:rPr>
                <w:sz w:val="28"/>
                <w:szCs w:val="28"/>
              </w:rPr>
              <w:t>М</w:t>
            </w:r>
            <w:r w:rsidRPr="006E5DFC">
              <w:rPr>
                <w:sz w:val="28"/>
                <w:szCs w:val="28"/>
                <w:lang w:val="uk-UA"/>
              </w:rPr>
              <w:t>о</w:t>
            </w:r>
            <w:proofErr w:type="gramEnd"/>
            <w:r w:rsidRPr="006E5DFC">
              <w:rPr>
                <w:sz w:val="28"/>
                <w:szCs w:val="28"/>
                <w:lang w:val="uk-UA"/>
              </w:rPr>
              <w:t>сква</w:t>
            </w:r>
            <w:r w:rsidRPr="006E5DFC">
              <w:rPr>
                <w:sz w:val="28"/>
                <w:szCs w:val="28"/>
              </w:rPr>
              <w:t>:Маши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sz w:val="28"/>
                <w:szCs w:val="28"/>
              </w:rPr>
              <w:t>ностроение</w:t>
            </w:r>
            <w:proofErr w:type="spellEnd"/>
            <w:r w:rsidRPr="006E5DFC">
              <w:rPr>
                <w:sz w:val="28"/>
                <w:szCs w:val="28"/>
              </w:rPr>
              <w:t xml:space="preserve">,. 1981. </w:t>
            </w:r>
            <w:r>
              <w:rPr>
                <w:sz w:val="28"/>
                <w:szCs w:val="28"/>
                <w:lang w:val="uk-UA"/>
              </w:rPr>
              <w:t>‒</w:t>
            </w:r>
            <w:r w:rsidRPr="006E5DFC">
              <w:rPr>
                <w:sz w:val="28"/>
                <w:szCs w:val="28"/>
              </w:rPr>
              <w:t xml:space="preserve"> 224 с.</w:t>
            </w:r>
          </w:p>
        </w:tc>
      </w:tr>
      <w:tr w:rsidR="00F979FC" w:rsidRPr="00F979FC" w:rsidTr="006E5DFC">
        <w:tc>
          <w:tcPr>
            <w:tcW w:w="816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32.</w:t>
            </w:r>
          </w:p>
        </w:tc>
        <w:tc>
          <w:tcPr>
            <w:tcW w:w="8754" w:type="dxa"/>
          </w:tcPr>
          <w:p w:rsidR="00F979FC" w:rsidRPr="00F979FC" w:rsidRDefault="006E5DFC" w:rsidP="006E5DFC">
            <w:pPr>
              <w:pStyle w:val="Style5"/>
              <w:widowControl/>
              <w:tabs>
                <w:tab w:val="left" w:pos="355"/>
              </w:tabs>
              <w:spacing w:line="240" w:lineRule="auto"/>
              <w:ind w:firstLine="0"/>
              <w:rPr>
                <w:b/>
                <w:lang w:val="uk-UA"/>
              </w:rPr>
            </w:pPr>
            <w:r w:rsidRPr="006E5DFC">
              <w:rPr>
                <w:sz w:val="28"/>
                <w:szCs w:val="28"/>
                <w:lang w:val="uk-UA"/>
              </w:rPr>
              <w:t xml:space="preserve">2. </w:t>
            </w:r>
            <w:r w:rsidRPr="006E5DFC">
              <w:rPr>
                <w:b/>
                <w:i/>
                <w:sz w:val="28"/>
                <w:szCs w:val="28"/>
              </w:rPr>
              <w:t>Азаров Н.А.</w:t>
            </w:r>
            <w:r w:rsidRPr="006E5DFC">
              <w:rPr>
                <w:sz w:val="28"/>
                <w:szCs w:val="28"/>
              </w:rPr>
              <w:t xml:space="preserve"> Производство сварных конструкций: </w:t>
            </w:r>
            <w:proofErr w:type="spellStart"/>
            <w:r w:rsidRPr="006E5DFC">
              <w:rPr>
                <w:sz w:val="28"/>
                <w:szCs w:val="28"/>
              </w:rPr>
              <w:t>учебно-методи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sz w:val="28"/>
                <w:szCs w:val="28"/>
              </w:rPr>
              <w:t>ческое</w:t>
            </w:r>
            <w:proofErr w:type="spellEnd"/>
            <w:r w:rsidRPr="006E5DFC">
              <w:rPr>
                <w:sz w:val="28"/>
                <w:szCs w:val="28"/>
              </w:rPr>
              <w:t xml:space="preserve"> пособие по курсовому проекту по курсу «Конструирование и расчет сварочных приспособлений» /Н.А. Азаров. </w:t>
            </w:r>
            <w:r w:rsidRPr="006E5DFC">
              <w:rPr>
                <w:sz w:val="28"/>
                <w:szCs w:val="28"/>
                <w:lang w:val="uk-UA"/>
              </w:rPr>
              <w:t>–</w:t>
            </w:r>
            <w:r w:rsidRPr="006E5DFC">
              <w:rPr>
                <w:sz w:val="28"/>
                <w:szCs w:val="28"/>
              </w:rPr>
              <w:t xml:space="preserve"> Томск: Изд-во ТПУ, 2009. </w:t>
            </w:r>
            <w:r>
              <w:rPr>
                <w:sz w:val="28"/>
                <w:szCs w:val="28"/>
                <w:lang w:val="uk-UA"/>
              </w:rPr>
              <w:t>‒</w:t>
            </w:r>
            <w:r w:rsidRPr="006E5DFC">
              <w:rPr>
                <w:sz w:val="28"/>
                <w:szCs w:val="28"/>
              </w:rPr>
              <w:t xml:space="preserve"> 146 </w:t>
            </w:r>
            <w:proofErr w:type="gramStart"/>
            <w:r w:rsidRPr="006E5DFC">
              <w:rPr>
                <w:sz w:val="28"/>
                <w:szCs w:val="28"/>
              </w:rPr>
              <w:t>с</w:t>
            </w:r>
            <w:proofErr w:type="gramEnd"/>
            <w:r w:rsidRPr="006E5DFC">
              <w:rPr>
                <w:sz w:val="28"/>
                <w:szCs w:val="28"/>
              </w:rPr>
              <w:t>.</w:t>
            </w:r>
          </w:p>
        </w:tc>
      </w:tr>
      <w:tr w:rsidR="00F979FC" w:rsidRPr="00F979FC" w:rsidTr="006E5DFC">
        <w:tc>
          <w:tcPr>
            <w:tcW w:w="816" w:type="dxa"/>
          </w:tcPr>
          <w:p w:rsidR="00F979FC" w:rsidRPr="00F979FC" w:rsidRDefault="00F979FC" w:rsidP="00F979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979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33.</w:t>
            </w:r>
          </w:p>
        </w:tc>
        <w:tc>
          <w:tcPr>
            <w:tcW w:w="8754" w:type="dxa"/>
          </w:tcPr>
          <w:p w:rsidR="00F979FC" w:rsidRPr="00F979FC" w:rsidRDefault="006E5DFC" w:rsidP="006E5DFC">
            <w:pPr>
              <w:pStyle w:val="7"/>
              <w:spacing w:line="240" w:lineRule="auto"/>
              <w:ind w:firstLine="0"/>
              <w:jc w:val="both"/>
              <w:rPr>
                <w:rStyle w:val="112"/>
                <w:i/>
                <w:sz w:val="24"/>
                <w:szCs w:val="28"/>
              </w:rPr>
            </w:pP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6E5D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ЛукьяновВ.Ф.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сварных конструкций. / </w:t>
            </w:r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Лукья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proofErr w:type="gram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spellEnd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Харченко, Ю.Г. 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Людмирский</w:t>
            </w:r>
            <w:proofErr w:type="spellEnd"/>
            <w:r w:rsidRPr="006E5DF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Ростов-на-Дону</w:t>
            </w:r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5DFC">
              <w:rPr>
                <w:rFonts w:ascii="Times New Roman" w:eastAsia="Calibri" w:hAnsi="Times New Roman" w:cs="Times New Roman"/>
                <w:sz w:val="28"/>
                <w:szCs w:val="28"/>
              </w:rPr>
              <w:t>ДГТУ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</w:rPr>
              <w:t>. – 2013. – 280 с.</w:t>
            </w:r>
          </w:p>
        </w:tc>
      </w:tr>
    </w:tbl>
    <w:p w:rsidR="00F979FC" w:rsidRPr="00E32E3B" w:rsidRDefault="00F979FC" w:rsidP="00F979F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E3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ІНФОРМАЦІЙНІ РЕСУРСИ В ІНТЕРНЕТІ</w:t>
      </w:r>
    </w:p>
    <w:p w:rsidR="00F979FC" w:rsidRPr="00E32E3B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2E3B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F979FC" w:rsidRDefault="00F979FC" w:rsidP="00F979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9FC" w:rsidRPr="0059507F" w:rsidRDefault="00F979FC" w:rsidP="00F979FC">
      <w:pPr>
        <w:pStyle w:val="a8"/>
        <w:spacing w:after="120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Веб-сторінки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8987"/>
      </w:tblGrid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1. Модернізація зварювального ділянки лінії по </w:t>
            </w:r>
            <w:proofErr w:type="spellStart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вироб-ництву</w:t>
            </w:r>
            <w:proofErr w:type="spellEnd"/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нержавіючих труб (лазерне зварювання)</w:t>
            </w:r>
            <w:r w:rsidRPr="006E5DF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[Електронний ресурс] // Режим доступу :</w:t>
            </w:r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https://www.youtube.com/watch?v=gQVwIsXsP9s</w:t>
            </w:r>
          </w:p>
        </w:tc>
      </w:tr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2. ВАТ "НЕФАЗ", модернізація виробництва</w:t>
            </w:r>
            <w:r w:rsidRPr="006E5DF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[Електронний ресурс] // Режим доступу :</w:t>
            </w:r>
            <w:proofErr w:type="spellStart"/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</w:t>
            </w:r>
            <w:proofErr w:type="spellEnd"/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://www.youtube.com/watch?v=MiurViDsqKI</w:t>
            </w:r>
          </w:p>
        </w:tc>
      </w:tr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8987" w:type="dxa"/>
            <w:shd w:val="clear" w:color="auto" w:fill="auto"/>
          </w:tcPr>
          <w:p w:rsidR="006E5DFC" w:rsidRDefault="006E5DFC" w:rsidP="006E5DFC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color w:val="0A0A0A"/>
                <w:kern w:val="36"/>
                <w:sz w:val="28"/>
                <w:szCs w:val="28"/>
                <w:lang w:val="uk-UA"/>
              </w:rPr>
              <w:t>Відео 3. Технологія виготовлення балонів високого тиску</w:t>
            </w:r>
            <w:r w:rsidRPr="006E5DF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[Електронний ресурс] // Режим доступу :</w:t>
            </w:r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</w:t>
            </w:r>
          </w:p>
          <w:p w:rsidR="006E5DFC" w:rsidRPr="006E5DFC" w:rsidRDefault="006E5DFC" w:rsidP="006E5DFC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proofErr w:type="spellStart"/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whNklP</w:t>
            </w:r>
            <w:proofErr w:type="spellEnd"/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XR_LY</w:t>
            </w:r>
          </w:p>
        </w:tc>
      </w:tr>
      <w:tr w:rsidR="006E5DFC" w:rsidRPr="006E5D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pStyle w:val="1"/>
              <w:shd w:val="clear" w:color="auto" w:fill="FFFFFF"/>
              <w:jc w:val="both"/>
              <w:rPr>
                <w:color w:val="0000FF"/>
                <w:sz w:val="28"/>
                <w:szCs w:val="28"/>
              </w:rPr>
            </w:pPr>
            <w:r w:rsidRPr="006E5DFC">
              <w:rPr>
                <w:sz w:val="28"/>
                <w:szCs w:val="28"/>
                <w:lang w:eastAsia="ru-RU"/>
              </w:rPr>
              <w:t xml:space="preserve">Відео </w:t>
            </w:r>
            <w:r w:rsidRPr="006E5DFC">
              <w:rPr>
                <w:sz w:val="28"/>
                <w:szCs w:val="28"/>
                <w:lang w:val="ru-RU" w:eastAsia="ru-RU"/>
              </w:rPr>
              <w:t>4</w:t>
            </w:r>
            <w:r w:rsidRPr="006E5DFC">
              <w:rPr>
                <w:color w:val="0A0A0A"/>
                <w:sz w:val="28"/>
                <w:szCs w:val="28"/>
                <w:lang w:eastAsia="ru-RU"/>
              </w:rPr>
              <w:t>Прогресивна технологія зварювального виробництва в важкому машинобудуванні</w:t>
            </w:r>
            <w:r w:rsidRPr="006E5DFC">
              <w:rPr>
                <w:sz w:val="28"/>
              </w:rPr>
              <w:t>[Електронний ресурс] // Режим доступу :</w:t>
            </w:r>
            <w:r w:rsidRPr="006E5DFC">
              <w:rPr>
                <w:color w:val="0000FF"/>
                <w:sz w:val="28"/>
                <w:szCs w:val="28"/>
              </w:rPr>
              <w:t>https://www.youtube.com/watch?v=o3Zjp90X98I</w:t>
            </w:r>
          </w:p>
        </w:tc>
      </w:tr>
      <w:tr w:rsidR="006E5DFC" w:rsidRPr="00F979FC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6E5DFC">
            <w:pPr>
              <w:pStyle w:val="1"/>
              <w:shd w:val="clear" w:color="auto" w:fill="FFFFFF"/>
              <w:jc w:val="both"/>
              <w:rPr>
                <w:color w:val="0000FF"/>
                <w:sz w:val="28"/>
                <w:szCs w:val="28"/>
              </w:rPr>
            </w:pPr>
            <w:r w:rsidRPr="006E5DFC">
              <w:rPr>
                <w:sz w:val="28"/>
                <w:szCs w:val="28"/>
                <w:lang w:eastAsia="ru-RU"/>
              </w:rPr>
              <w:t xml:space="preserve">Відео </w:t>
            </w:r>
            <w:r w:rsidRPr="006E5DFC">
              <w:rPr>
                <w:sz w:val="28"/>
                <w:szCs w:val="28"/>
                <w:lang w:val="ru-RU" w:eastAsia="ru-RU"/>
              </w:rPr>
              <w:t>5</w:t>
            </w:r>
            <w:r w:rsidRPr="006E5DFC">
              <w:rPr>
                <w:sz w:val="28"/>
                <w:szCs w:val="28"/>
                <w:lang w:eastAsia="ru-RU"/>
              </w:rPr>
              <w:t xml:space="preserve">. </w:t>
            </w:r>
            <w:r w:rsidRPr="006E5DFC">
              <w:rPr>
                <w:color w:val="0A0A0A"/>
                <w:sz w:val="28"/>
                <w:szCs w:val="28"/>
                <w:lang w:eastAsia="ru-RU"/>
              </w:rPr>
              <w:t xml:space="preserve">Завод </w:t>
            </w:r>
            <w:proofErr w:type="spellStart"/>
            <w:r w:rsidRPr="006E5DFC">
              <w:rPr>
                <w:color w:val="0A0A0A"/>
                <w:sz w:val="28"/>
                <w:szCs w:val="28"/>
                <w:lang w:eastAsia="ru-RU"/>
              </w:rPr>
              <w:t>Сальсксельмаш</w:t>
            </w:r>
            <w:proofErr w:type="spellEnd"/>
            <w:r w:rsidRPr="006E5DFC">
              <w:rPr>
                <w:color w:val="0A0A0A"/>
                <w:sz w:val="28"/>
                <w:szCs w:val="28"/>
                <w:lang w:eastAsia="ru-RU"/>
              </w:rPr>
              <w:t>. Як працює зварювальний робот? Що таке зварювальні пости?</w:t>
            </w:r>
            <w:r w:rsidRPr="006E5DFC">
              <w:rPr>
                <w:sz w:val="28"/>
              </w:rPr>
              <w:t>[Електронний ресурс] // Режим доступу :</w:t>
            </w:r>
            <w:r w:rsidRPr="006E5DFC">
              <w:rPr>
                <w:color w:val="0000FF"/>
                <w:sz w:val="28"/>
                <w:szCs w:val="28"/>
              </w:rPr>
              <w:t>https://www.youtube.com/watch?v=xzWeEFtxr4s</w:t>
            </w:r>
          </w:p>
        </w:tc>
      </w:tr>
      <w:tr w:rsidR="006E5DFC" w:rsidRPr="00CB5A06" w:rsidTr="006E5DFC">
        <w:trPr>
          <w:jc w:val="center"/>
        </w:trPr>
        <w:tc>
          <w:tcPr>
            <w:tcW w:w="652" w:type="dxa"/>
            <w:shd w:val="clear" w:color="auto" w:fill="auto"/>
          </w:tcPr>
          <w:p w:rsidR="006E5DFC" w:rsidRPr="00F979FC" w:rsidRDefault="006E5DFC" w:rsidP="00F97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79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8987" w:type="dxa"/>
            <w:shd w:val="clear" w:color="auto" w:fill="auto"/>
          </w:tcPr>
          <w:p w:rsidR="006E5DFC" w:rsidRPr="006E5DFC" w:rsidRDefault="006E5DFC" w:rsidP="00D12481">
            <w:pPr>
              <w:pStyle w:val="1"/>
              <w:shd w:val="clear" w:color="auto" w:fill="FFFFFF"/>
              <w:jc w:val="both"/>
              <w:rPr>
                <w:bCs/>
                <w:color w:val="0A0A0A"/>
                <w:sz w:val="28"/>
                <w:szCs w:val="28"/>
                <w:lang w:eastAsia="ru-RU"/>
              </w:rPr>
            </w:pPr>
            <w:r w:rsidRPr="006E5DFC">
              <w:rPr>
                <w:sz w:val="28"/>
                <w:szCs w:val="28"/>
                <w:lang w:eastAsia="ru-RU"/>
              </w:rPr>
              <w:t xml:space="preserve">Відео </w:t>
            </w:r>
            <w:r w:rsidRPr="006E5DFC">
              <w:rPr>
                <w:sz w:val="28"/>
                <w:szCs w:val="28"/>
                <w:lang w:val="ru-RU" w:eastAsia="ru-RU"/>
              </w:rPr>
              <w:t>6</w:t>
            </w:r>
            <w:r w:rsidRPr="006E5DFC">
              <w:rPr>
                <w:sz w:val="28"/>
                <w:szCs w:val="28"/>
                <w:lang w:eastAsia="ru-RU"/>
              </w:rPr>
              <w:t xml:space="preserve">. </w:t>
            </w:r>
            <w:r w:rsidRPr="006E5DFC">
              <w:rPr>
                <w:color w:val="0A0A0A"/>
                <w:sz w:val="28"/>
                <w:szCs w:val="28"/>
                <w:lang w:eastAsia="ru-RU"/>
              </w:rPr>
              <w:t>Майстер клас по спеціальності «Зварювальне виробництво»</w:t>
            </w:r>
            <w:r w:rsidRPr="006E5DFC">
              <w:rPr>
                <w:sz w:val="28"/>
              </w:rPr>
              <w:t>[Електронний ресурс] // Режим доступу :</w:t>
            </w:r>
          </w:p>
          <w:p w:rsidR="006E5DFC" w:rsidRPr="006E5DFC" w:rsidRDefault="006E5DFC" w:rsidP="00D12481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6E5DFC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https://www.youtube.com/watch?v=DjDO2KVjQHE</w:t>
            </w:r>
          </w:p>
        </w:tc>
      </w:tr>
    </w:tbl>
    <w:p w:rsidR="00F979FC" w:rsidRPr="00C82462" w:rsidRDefault="00F979FC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C82462" w:rsidTr="00797F0F">
        <w:tc>
          <w:tcPr>
            <w:tcW w:w="4785" w:type="dxa"/>
            <w:vAlign w:val="center"/>
          </w:tcPr>
          <w:p w:rsidR="002F5439" w:rsidRPr="00327C95" w:rsidRDefault="002F5439" w:rsidP="00797F0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F979F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Зварювання пластмас</w:t>
            </w:r>
          </w:p>
        </w:tc>
      </w:tr>
      <w:tr w:rsidR="00797F0F" w:rsidRPr="00C82462" w:rsidTr="00797F0F">
        <w:trPr>
          <w:trHeight w:val="326"/>
        </w:trPr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зика</w:t>
            </w:r>
          </w:p>
        </w:tc>
        <w:tc>
          <w:tcPr>
            <w:tcW w:w="4785" w:type="dxa"/>
            <w:vMerge w:val="restart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таїх виробництво</w:t>
            </w:r>
          </w:p>
        </w:tc>
      </w:tr>
      <w:tr w:rsidR="00797F0F" w:rsidRPr="00C82462" w:rsidTr="00797F0F">
        <w:trPr>
          <w:trHeight w:val="313"/>
        </w:trPr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Інформатика у середньої школи</w:t>
            </w: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Дугове зварювання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EA244D" w:rsidRDefault="00797F0F" w:rsidP="00B9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Автоматичне керування зварюванням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Електрозварювальні установки</w:t>
            </w: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Зварювані джерела живлення</w:t>
            </w:r>
          </w:p>
        </w:tc>
      </w:tr>
      <w:tr w:rsidR="00797F0F" w:rsidRPr="00C82462" w:rsidTr="00797F0F">
        <w:trPr>
          <w:trHeight w:val="350"/>
        </w:trPr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 конструкційних матеріалів</w:t>
            </w:r>
          </w:p>
        </w:tc>
      </w:tr>
      <w:tr w:rsidR="00797F0F" w:rsidRPr="00C82462" w:rsidTr="00797F0F">
        <w:trPr>
          <w:trHeight w:val="301"/>
        </w:trPr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7F0F" w:rsidRPr="00C82462" w:rsidTr="00797F0F"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Модернізація зварювальних цехів</w:t>
            </w:r>
          </w:p>
        </w:tc>
      </w:tr>
      <w:tr w:rsidR="00797F0F" w:rsidRPr="00C82462" w:rsidTr="00797F0F">
        <w:trPr>
          <w:trHeight w:val="338"/>
        </w:trPr>
        <w:tc>
          <w:tcPr>
            <w:tcW w:w="4785" w:type="dxa"/>
            <w:vAlign w:val="center"/>
          </w:tcPr>
          <w:p w:rsidR="00797F0F" w:rsidRPr="00B103F0" w:rsidRDefault="00797F0F" w:rsidP="00B91D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797F0F" w:rsidRPr="00003F78" w:rsidRDefault="00797F0F" w:rsidP="00B91D7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0BD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Сертифікація та системи управління якістю</w:t>
            </w:r>
          </w:p>
        </w:tc>
      </w:tr>
      <w:tr w:rsidR="00797F0F" w:rsidRPr="00C82462" w:rsidTr="00797F0F">
        <w:trPr>
          <w:trHeight w:val="313"/>
        </w:trPr>
        <w:tc>
          <w:tcPr>
            <w:tcW w:w="4785" w:type="dxa"/>
            <w:vAlign w:val="center"/>
          </w:tcPr>
          <w:p w:rsidR="00797F0F" w:rsidRPr="00B103F0" w:rsidRDefault="00797F0F" w:rsidP="00B91D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vMerge/>
            <w:vAlign w:val="center"/>
          </w:tcPr>
          <w:p w:rsidR="00797F0F" w:rsidRPr="00FD0BD1" w:rsidRDefault="00797F0F" w:rsidP="00B91D7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797F0F" w:rsidRDefault="00797F0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97F0F" w:rsidRDefault="00797F0F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97F0F" w:rsidRPr="001E2CFD">
        <w:rPr>
          <w:b/>
          <w:sz w:val="28"/>
          <w:szCs w:val="28"/>
          <w:u w:val="single"/>
          <w:lang w:val="uk-UA" w:eastAsia="uk-UA"/>
        </w:rPr>
        <w:t>доц., к.т.н. МАРШУБА В.П,</w:t>
      </w:r>
      <w:r w:rsidR="00797F0F">
        <w:rPr>
          <w:b/>
          <w:sz w:val="28"/>
          <w:szCs w:val="28"/>
          <w:lang w:val="uk-UA" w:eastAsia="uk-UA"/>
        </w:rPr>
        <w:tab/>
      </w:r>
      <w:r w:rsidR="00797F0F">
        <w:rPr>
          <w:b/>
          <w:sz w:val="28"/>
          <w:szCs w:val="28"/>
          <w:lang w:val="uk-UA" w:eastAsia="uk-UA"/>
        </w:rPr>
        <w:tab/>
        <w:t>______</w:t>
      </w:r>
      <w:r w:rsidR="00CB5A06" w:rsidRPr="003A1839">
        <w:rPr>
          <w:u w:val="single"/>
        </w:rPr>
        <w:object w:dxaOrig="900" w:dyaOrig="540">
          <v:shape id="_x0000_i1026" type="#_x0000_t75" style="width:45.1pt;height:26.9pt" o:ole="">
            <v:imagedata r:id="rId8" o:title=""/>
          </v:shape>
          <o:OLEObject Type="Embed" ProgID="PBrush" ShapeID="_x0000_i1026" DrawAspect="Content" ObjectID="_1731057903" r:id="rId9"/>
        </w:object>
      </w:r>
      <w:r w:rsidR="00797F0F">
        <w:rPr>
          <w:b/>
          <w:sz w:val="28"/>
          <w:szCs w:val="28"/>
          <w:lang w:val="uk-UA" w:eastAsia="uk-UA"/>
        </w:rPr>
        <w:t>___</w:t>
      </w:r>
      <w:r w:rsidR="00756924">
        <w:rPr>
          <w:b/>
          <w:sz w:val="28"/>
          <w:szCs w:val="28"/>
          <w:lang w:val="uk-UA" w:eastAsia="uk-UA"/>
        </w:rPr>
        <w:t>_</w:t>
      </w:r>
    </w:p>
    <w:p w:rsidR="00F1773A" w:rsidRDefault="00C82462" w:rsidP="00797F0F">
      <w:pPr>
        <w:pStyle w:val="a3"/>
        <w:shd w:val="clear" w:color="auto" w:fill="auto"/>
        <w:spacing w:line="240" w:lineRule="auto"/>
        <w:ind w:left="2124" w:firstLine="1137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122496"/>
    <w:rsid w:val="00124CE4"/>
    <w:rsid w:val="001923CD"/>
    <w:rsid w:val="00193056"/>
    <w:rsid w:val="001935E5"/>
    <w:rsid w:val="001E4512"/>
    <w:rsid w:val="00204D1E"/>
    <w:rsid w:val="00205D01"/>
    <w:rsid w:val="0024688A"/>
    <w:rsid w:val="002F3893"/>
    <w:rsid w:val="002F5439"/>
    <w:rsid w:val="003134E6"/>
    <w:rsid w:val="00314B5F"/>
    <w:rsid w:val="00332803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B1A69"/>
    <w:rsid w:val="005C3172"/>
    <w:rsid w:val="005F3BF6"/>
    <w:rsid w:val="00623F85"/>
    <w:rsid w:val="00636B6D"/>
    <w:rsid w:val="006707BB"/>
    <w:rsid w:val="006E5DFC"/>
    <w:rsid w:val="0073127A"/>
    <w:rsid w:val="00756924"/>
    <w:rsid w:val="0075697D"/>
    <w:rsid w:val="00794B79"/>
    <w:rsid w:val="007966A3"/>
    <w:rsid w:val="00797F0F"/>
    <w:rsid w:val="00876149"/>
    <w:rsid w:val="00901FA0"/>
    <w:rsid w:val="00934556"/>
    <w:rsid w:val="00983D89"/>
    <w:rsid w:val="009845B2"/>
    <w:rsid w:val="00996C39"/>
    <w:rsid w:val="009977B3"/>
    <w:rsid w:val="00A31A46"/>
    <w:rsid w:val="00A70257"/>
    <w:rsid w:val="00AD2C51"/>
    <w:rsid w:val="00B04095"/>
    <w:rsid w:val="00B219AF"/>
    <w:rsid w:val="00B316D0"/>
    <w:rsid w:val="00B45871"/>
    <w:rsid w:val="00B6338D"/>
    <w:rsid w:val="00B91D77"/>
    <w:rsid w:val="00BD483B"/>
    <w:rsid w:val="00C02477"/>
    <w:rsid w:val="00C3515F"/>
    <w:rsid w:val="00C50540"/>
    <w:rsid w:val="00C53F24"/>
    <w:rsid w:val="00C64BE9"/>
    <w:rsid w:val="00C82462"/>
    <w:rsid w:val="00CB5A06"/>
    <w:rsid w:val="00DC3A30"/>
    <w:rsid w:val="00DD246B"/>
    <w:rsid w:val="00DD632A"/>
    <w:rsid w:val="00E453A6"/>
    <w:rsid w:val="00E9463F"/>
    <w:rsid w:val="00EB02E7"/>
    <w:rsid w:val="00EF5E06"/>
    <w:rsid w:val="00F176D9"/>
    <w:rsid w:val="00F1773A"/>
    <w:rsid w:val="00F92402"/>
    <w:rsid w:val="00F979FC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6E5DFC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,Основной текст + 11,5 pt5,Основной текст + Tahoma,7,Полужирный6,Интервал 4 pt1,Основной текст + 131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Exact">
    <w:name w:val="Основной текст Exact"/>
    <w:basedOn w:val="a0"/>
    <w:rsid w:val="0099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0"/>
    <w:rsid w:val="009977B3"/>
    <w:rPr>
      <w:rFonts w:ascii="Times New Roman" w:eastAsia="Times New Roman" w:hAnsi="Times New Roman" w:cs="Times New Roman"/>
      <w:i/>
      <w:iCs/>
      <w:color w:val="000000"/>
      <w:spacing w:val="-4"/>
      <w:sz w:val="16"/>
      <w:szCs w:val="16"/>
      <w:shd w:val="clear" w:color="auto" w:fill="FFFFFF"/>
      <w:lang w:val="uk-UA"/>
    </w:rPr>
  </w:style>
  <w:style w:type="character" w:customStyle="1" w:styleId="14">
    <w:name w:val="Основной текст1"/>
    <w:basedOn w:val="a0"/>
    <w:rsid w:val="00B4587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9">
    <w:name w:val="Основной текст_"/>
    <w:link w:val="7"/>
    <w:locked/>
    <w:rsid w:val="00B45871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B45871"/>
    <w:pPr>
      <w:widowControl w:val="0"/>
      <w:shd w:val="clear" w:color="auto" w:fill="FFFFFF"/>
      <w:spacing w:line="566" w:lineRule="exact"/>
      <w:ind w:hanging="660"/>
    </w:pPr>
    <w:rPr>
      <w:sz w:val="25"/>
      <w:szCs w:val="25"/>
    </w:rPr>
  </w:style>
  <w:style w:type="character" w:customStyle="1" w:styleId="112">
    <w:name w:val="Основной текст + 112"/>
    <w:aliases w:val="5 pt1,Основной текст + Times New Roman,11,Не полужирный"/>
    <w:basedOn w:val="a9"/>
    <w:uiPriority w:val="99"/>
    <w:rsid w:val="00B4587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a">
    <w:name w:val="Основной текст + Не полужирный"/>
    <w:basedOn w:val="a9"/>
    <w:uiPriority w:val="99"/>
    <w:rsid w:val="00B45871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45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7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458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F979FC"/>
    <w:rPr>
      <w:color w:val="0000FF"/>
      <w:u w:val="single"/>
    </w:rPr>
  </w:style>
  <w:style w:type="character" w:customStyle="1" w:styleId="TimesNewRoman115pt">
    <w:name w:val="Основной текст + Times New Roman;11;5 pt;Не полужирный"/>
    <w:basedOn w:val="a0"/>
    <w:rsid w:val="00F9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F97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">
    <w:name w:val="FollowedHyperlink"/>
    <w:basedOn w:val="a0"/>
    <w:uiPriority w:val="99"/>
    <w:semiHidden/>
    <w:unhideWhenUsed/>
    <w:rsid w:val="00F979FC"/>
    <w:rPr>
      <w:color w:val="800080" w:themeColor="followedHyperlink"/>
      <w:u w:val="single"/>
    </w:rPr>
  </w:style>
  <w:style w:type="character" w:customStyle="1" w:styleId="130">
    <w:name w:val="Основной текст + 13"/>
    <w:aliases w:val="5 pt4"/>
    <w:uiPriority w:val="99"/>
    <w:rsid w:val="00B91D7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pt">
    <w:name w:val="Основной текст + 12 pt"/>
    <w:rsid w:val="00B91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15pt">
    <w:name w:val="Основной текст + 11;5 pt;Полужирный"/>
    <w:rsid w:val="00B91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Style5">
    <w:name w:val="Style5"/>
    <w:basedOn w:val="a"/>
    <w:rsid w:val="00205D01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FC"/>
    <w:rPr>
      <w:rFonts w:ascii="Times New Roman" w:eastAsia="Times New Roman" w:hAnsi="Times New Roman" w:cs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6E5DFC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,Основной текст + 11,5 pt5,Основной текст + Tahoma,7,Полужирный6,Интервал 4 pt1,Основной текст + 131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Exact">
    <w:name w:val="Основной текст Exact"/>
    <w:basedOn w:val="a0"/>
    <w:rsid w:val="0099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0"/>
    <w:rsid w:val="009977B3"/>
    <w:rPr>
      <w:rFonts w:ascii="Times New Roman" w:eastAsia="Times New Roman" w:hAnsi="Times New Roman" w:cs="Times New Roman"/>
      <w:i/>
      <w:iCs/>
      <w:color w:val="000000"/>
      <w:spacing w:val="-4"/>
      <w:sz w:val="16"/>
      <w:szCs w:val="16"/>
      <w:shd w:val="clear" w:color="auto" w:fill="FFFFFF"/>
      <w:lang w:val="uk-UA"/>
    </w:rPr>
  </w:style>
  <w:style w:type="character" w:customStyle="1" w:styleId="14">
    <w:name w:val="Основной текст1"/>
    <w:basedOn w:val="a0"/>
    <w:rsid w:val="00B45871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9">
    <w:name w:val="Основной текст_"/>
    <w:link w:val="7"/>
    <w:locked/>
    <w:rsid w:val="00B45871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B45871"/>
    <w:pPr>
      <w:widowControl w:val="0"/>
      <w:shd w:val="clear" w:color="auto" w:fill="FFFFFF"/>
      <w:spacing w:line="566" w:lineRule="exact"/>
      <w:ind w:hanging="660"/>
    </w:pPr>
    <w:rPr>
      <w:sz w:val="25"/>
      <w:szCs w:val="25"/>
    </w:rPr>
  </w:style>
  <w:style w:type="character" w:customStyle="1" w:styleId="112">
    <w:name w:val="Основной текст + 112"/>
    <w:aliases w:val="5 pt1,Основной текст + Times New Roman,11,Не полужирный"/>
    <w:basedOn w:val="a9"/>
    <w:uiPriority w:val="99"/>
    <w:rsid w:val="00B4587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a">
    <w:name w:val="Основной текст + Не полужирный"/>
    <w:basedOn w:val="a9"/>
    <w:uiPriority w:val="99"/>
    <w:rsid w:val="00B45871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45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87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458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F979FC"/>
    <w:rPr>
      <w:color w:val="0000FF"/>
      <w:u w:val="single"/>
    </w:rPr>
  </w:style>
  <w:style w:type="character" w:customStyle="1" w:styleId="TimesNewRoman115pt">
    <w:name w:val="Основной текст + Times New Roman;11;5 pt;Не полужирный"/>
    <w:basedOn w:val="a0"/>
    <w:rsid w:val="00F97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F97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">
    <w:name w:val="FollowedHyperlink"/>
    <w:basedOn w:val="a0"/>
    <w:uiPriority w:val="99"/>
    <w:semiHidden/>
    <w:unhideWhenUsed/>
    <w:rsid w:val="00F979FC"/>
    <w:rPr>
      <w:color w:val="800080" w:themeColor="followedHyperlink"/>
      <w:u w:val="single"/>
    </w:rPr>
  </w:style>
  <w:style w:type="character" w:customStyle="1" w:styleId="130">
    <w:name w:val="Основной текст + 13"/>
    <w:aliases w:val="5 pt4"/>
    <w:uiPriority w:val="99"/>
    <w:rsid w:val="00B91D7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pt">
    <w:name w:val="Основной текст + 12 pt"/>
    <w:rsid w:val="00B91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115pt">
    <w:name w:val="Основной текст + 11;5 pt;Полужирный"/>
    <w:rsid w:val="00B91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Style5">
    <w:name w:val="Style5"/>
    <w:basedOn w:val="a"/>
    <w:rsid w:val="00205D01"/>
    <w:pPr>
      <w:widowControl w:val="0"/>
      <w:autoSpaceDE w:val="0"/>
      <w:autoSpaceDN w:val="0"/>
      <w:adjustRightInd w:val="0"/>
      <w:spacing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FC"/>
    <w:rPr>
      <w:rFonts w:ascii="Times New Roman" w:eastAsia="Times New Roman" w:hAnsi="Times New Roman" w:cs="Times New Roman"/>
      <w:sz w:val="32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AAB8-04E2-411A-8D61-C9E31E59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2</cp:revision>
  <cp:lastPrinted>2022-01-24T12:22:00Z</cp:lastPrinted>
  <dcterms:created xsi:type="dcterms:W3CDTF">2022-11-27T10:38:00Z</dcterms:created>
  <dcterms:modified xsi:type="dcterms:W3CDTF">2022-11-27T10:38:00Z</dcterms:modified>
</cp:coreProperties>
</file>