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E3" w:rsidRDefault="001627E3" w:rsidP="0047357C">
      <w:pPr>
        <w:pStyle w:val="Default"/>
        <w:jc w:val="center"/>
        <w:rPr>
          <w:rStyle w:val="Ninguno"/>
          <w:rFonts w:ascii="Calibri" w:hAnsi="Calibri"/>
          <w:b/>
          <w:bCs/>
        </w:rPr>
      </w:pPr>
      <w:r w:rsidRPr="00D6316D">
        <w:rPr>
          <w:rStyle w:val="Ninguno"/>
          <w:rFonts w:ascii="Calibri" w:hAnsi="Calibri"/>
          <w:b/>
          <w:bCs/>
        </w:rPr>
        <w:t>ERASMUS+ PARTNER IDENTIFICATION FORM</w:t>
      </w:r>
    </w:p>
    <w:p w:rsidR="002111C6" w:rsidRPr="00D6316D" w:rsidRDefault="002111C6" w:rsidP="0047357C">
      <w:pPr>
        <w:pStyle w:val="Default"/>
        <w:jc w:val="center"/>
        <w:rPr>
          <w:rStyle w:val="Ninguno"/>
          <w:rFonts w:ascii="Calibri" w:eastAsia="Calibri" w:hAnsi="Calibri" w:cs="Calibri"/>
          <w:sz w:val="22"/>
          <w:szCs w:val="22"/>
        </w:rPr>
      </w:pPr>
    </w:p>
    <w:tbl>
      <w:tblPr>
        <w:tblStyle w:val="TableNormal"/>
        <w:tblW w:w="9871" w:type="dxa"/>
        <w:jc w:val="center"/>
        <w:tblInd w:w="11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494"/>
        <w:gridCol w:w="6377"/>
      </w:tblGrid>
      <w:tr w:rsidR="001627E3" w:rsidRPr="005672BE" w:rsidTr="009E0109">
        <w:trPr>
          <w:trHeight w:val="270"/>
          <w:jc w:val="center"/>
        </w:trPr>
        <w:tc>
          <w:tcPr>
            <w:tcW w:w="9871" w:type="dxa"/>
            <w:gridSpan w:val="2"/>
            <w:tcBorders>
              <w:top w:val="single" w:sz="4" w:space="0" w:color="000080"/>
              <w:left w:val="single" w:sz="4" w:space="0" w:color="000080"/>
              <w:bottom w:val="single" w:sz="4" w:space="0" w:color="000080"/>
              <w:right w:val="single" w:sz="4" w:space="0" w:color="000080"/>
            </w:tcBorders>
            <w:shd w:val="clear" w:color="auto" w:fill="92D050"/>
            <w:tcMar>
              <w:top w:w="80" w:type="dxa"/>
              <w:left w:w="80" w:type="dxa"/>
              <w:bottom w:w="80" w:type="dxa"/>
              <w:right w:w="80" w:type="dxa"/>
            </w:tcMar>
          </w:tcPr>
          <w:p w:rsidR="001627E3" w:rsidRPr="005672BE" w:rsidRDefault="001627E3" w:rsidP="0047357C">
            <w:pPr>
              <w:pStyle w:val="Default"/>
              <w:jc w:val="center"/>
              <w:rPr>
                <w:rFonts w:asciiTheme="minorHAnsi" w:hAnsiTheme="minorHAnsi" w:cstheme="minorHAnsi"/>
                <w:sz w:val="22"/>
                <w:szCs w:val="22"/>
              </w:rPr>
            </w:pPr>
            <w:r w:rsidRPr="005672BE">
              <w:rPr>
                <w:rStyle w:val="Ninguno"/>
                <w:rFonts w:asciiTheme="minorHAnsi" w:hAnsiTheme="minorHAnsi" w:cstheme="minorHAnsi"/>
                <w:b/>
                <w:bCs/>
                <w:sz w:val="22"/>
                <w:szCs w:val="22"/>
              </w:rPr>
              <w:t>A. PARTNER ORGANISATION</w:t>
            </w:r>
          </w:p>
        </w:tc>
      </w:tr>
      <w:tr w:rsidR="00485D08" w:rsidRPr="005672BE" w:rsidTr="00A97604">
        <w:trPr>
          <w:trHeight w:val="476"/>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85D08" w:rsidRPr="00500D88" w:rsidRDefault="00485D08" w:rsidP="00A97604">
            <w:pPr>
              <w:pStyle w:val="Default"/>
              <w:rPr>
                <w:rFonts w:asciiTheme="minorHAnsi" w:hAnsiTheme="minorHAnsi" w:cstheme="minorHAnsi"/>
                <w:color w:val="auto"/>
                <w:sz w:val="22"/>
                <w:szCs w:val="22"/>
              </w:rPr>
            </w:pPr>
            <w:r>
              <w:rPr>
                <w:rStyle w:val="Ninguno"/>
                <w:rFonts w:asciiTheme="minorHAnsi" w:hAnsiTheme="minorHAnsi" w:cstheme="minorHAnsi"/>
                <w:color w:val="auto"/>
                <w:sz w:val="22"/>
                <w:szCs w:val="22"/>
              </w:rPr>
              <w:t>OID</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85D08" w:rsidRPr="00500D88" w:rsidRDefault="00485D08" w:rsidP="00A97604">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E 10090601</w:t>
            </w:r>
          </w:p>
        </w:tc>
      </w:tr>
      <w:tr w:rsidR="00A53E3A" w:rsidRPr="005672BE" w:rsidTr="00A97604">
        <w:trPr>
          <w:trHeight w:val="476"/>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A53E3A" w:rsidRPr="00500D88" w:rsidRDefault="00A53E3A" w:rsidP="00A97604">
            <w:pPr>
              <w:pStyle w:val="Default"/>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PIC</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A53E3A" w:rsidRPr="00500D88" w:rsidRDefault="00A53E3A" w:rsidP="00A97604">
            <w:pPr>
              <w:rPr>
                <w:rFonts w:asciiTheme="minorHAnsi" w:hAnsiTheme="minorHAnsi" w:cstheme="minorHAnsi"/>
                <w:sz w:val="22"/>
                <w:szCs w:val="22"/>
                <w:shd w:val="clear" w:color="auto" w:fill="FFFFFF"/>
              </w:rPr>
            </w:pPr>
            <w:r w:rsidRPr="00500D88">
              <w:rPr>
                <w:rFonts w:asciiTheme="minorHAnsi" w:hAnsiTheme="minorHAnsi" w:cstheme="minorHAnsi"/>
                <w:sz w:val="22"/>
                <w:szCs w:val="22"/>
                <w:shd w:val="clear" w:color="auto" w:fill="FFFFFF"/>
              </w:rPr>
              <w:t>926831509</w:t>
            </w:r>
          </w:p>
        </w:tc>
      </w:tr>
      <w:tr w:rsidR="001627E3" w:rsidRPr="005672BE" w:rsidTr="0047357C">
        <w:trPr>
          <w:trHeight w:val="27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pStyle w:val="Default"/>
              <w:widowControl w:val="0"/>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Full legal name  (National Language)</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rPr>
                <w:rFonts w:asciiTheme="minorHAnsi" w:hAnsiTheme="minorHAnsi" w:cstheme="minorHAnsi"/>
                <w:noProof/>
                <w:sz w:val="22"/>
                <w:szCs w:val="22"/>
              </w:rPr>
            </w:pPr>
            <w:r w:rsidRPr="00500D88">
              <w:rPr>
                <w:rFonts w:asciiTheme="minorHAnsi" w:hAnsiTheme="minorHAnsi" w:cstheme="minorHAnsi"/>
                <w:noProof/>
                <w:sz w:val="22"/>
                <w:szCs w:val="22"/>
                <w:lang w:val="uk-UA"/>
              </w:rPr>
              <w:t>Національний Технічний Університет «Харківський Політехнічний Інститут»</w:t>
            </w:r>
          </w:p>
        </w:tc>
      </w:tr>
      <w:tr w:rsidR="001627E3" w:rsidRPr="005672BE" w:rsidTr="0047357C">
        <w:trPr>
          <w:trHeight w:val="27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pStyle w:val="Default"/>
              <w:widowControl w:val="0"/>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Full legal name  (Latin characters)</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rPr>
                <w:rFonts w:asciiTheme="minorHAnsi" w:hAnsiTheme="minorHAnsi" w:cstheme="minorHAnsi"/>
                <w:bCs/>
                <w:sz w:val="22"/>
                <w:szCs w:val="22"/>
              </w:rPr>
            </w:pPr>
            <w:r w:rsidRPr="00500D88">
              <w:rPr>
                <w:rFonts w:asciiTheme="minorHAnsi" w:hAnsiTheme="minorHAnsi" w:cstheme="minorHAnsi"/>
                <w:bCs/>
                <w:sz w:val="22"/>
                <w:szCs w:val="22"/>
              </w:rPr>
              <w:t>NATIONAL TECHNICAL UNIVERSITY KHARKIV POLYTECHNICAL INSTITUTE</w:t>
            </w:r>
          </w:p>
        </w:tc>
      </w:tr>
      <w:tr w:rsidR="001627E3" w:rsidRPr="005672BE" w:rsidTr="0047357C">
        <w:trPr>
          <w:trHeight w:val="27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pStyle w:val="Default"/>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Acronym</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rPr>
                <w:rFonts w:asciiTheme="minorHAnsi" w:hAnsiTheme="minorHAnsi" w:cstheme="minorHAnsi"/>
                <w:sz w:val="22"/>
                <w:szCs w:val="22"/>
              </w:rPr>
            </w:pPr>
            <w:r w:rsidRPr="00500D88">
              <w:rPr>
                <w:rFonts w:asciiTheme="minorHAnsi" w:hAnsiTheme="minorHAnsi" w:cstheme="minorHAnsi"/>
                <w:bCs/>
                <w:caps/>
                <w:sz w:val="22"/>
                <w:szCs w:val="22"/>
              </w:rPr>
              <w:t>NTU K</w:t>
            </w:r>
            <w:r w:rsidRPr="00500D88">
              <w:rPr>
                <w:rFonts w:asciiTheme="minorHAnsi" w:hAnsiTheme="minorHAnsi" w:cstheme="minorHAnsi"/>
                <w:bCs/>
                <w:sz w:val="22"/>
                <w:szCs w:val="22"/>
              </w:rPr>
              <w:t>h</w:t>
            </w:r>
            <w:r w:rsidRPr="00500D88">
              <w:rPr>
                <w:rFonts w:asciiTheme="minorHAnsi" w:hAnsiTheme="minorHAnsi" w:cstheme="minorHAnsi"/>
                <w:bCs/>
                <w:caps/>
                <w:sz w:val="22"/>
                <w:szCs w:val="22"/>
              </w:rPr>
              <w:t>PI</w:t>
            </w:r>
          </w:p>
        </w:tc>
      </w:tr>
      <w:tr w:rsidR="001627E3" w:rsidRPr="005672BE" w:rsidTr="0047357C">
        <w:trPr>
          <w:trHeight w:val="27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pStyle w:val="Default"/>
              <w:widowControl w:val="0"/>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National ID (if applicable)</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7522BF" w:rsidRPr="00500D88" w:rsidRDefault="007522BF" w:rsidP="0047357C">
            <w:pPr>
              <w:rPr>
                <w:rFonts w:asciiTheme="minorHAnsi" w:hAnsiTheme="minorHAnsi" w:cstheme="minorHAnsi"/>
                <w:sz w:val="22"/>
                <w:szCs w:val="22"/>
              </w:rPr>
            </w:pPr>
            <w:r w:rsidRPr="00500D88">
              <w:rPr>
                <w:rFonts w:asciiTheme="minorHAnsi" w:hAnsiTheme="minorHAnsi" w:cstheme="minorHAnsi"/>
                <w:sz w:val="22"/>
                <w:szCs w:val="22"/>
              </w:rPr>
              <w:t>02071180</w:t>
            </w:r>
          </w:p>
        </w:tc>
      </w:tr>
      <w:tr w:rsidR="001627E3" w:rsidRPr="005672BE" w:rsidTr="0047357C">
        <w:trPr>
          <w:trHeight w:val="27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pStyle w:val="Default"/>
              <w:widowControl w:val="0"/>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Department (if applicable)</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0B439C" w:rsidP="0047357C">
            <w:pPr>
              <w:rPr>
                <w:rFonts w:asciiTheme="minorHAnsi" w:hAnsiTheme="minorHAnsi" w:cstheme="minorHAnsi"/>
                <w:sz w:val="22"/>
                <w:szCs w:val="22"/>
              </w:rPr>
            </w:pPr>
            <w:r w:rsidRPr="00500D88">
              <w:rPr>
                <w:rFonts w:asciiTheme="minorHAnsi" w:hAnsiTheme="minorHAnsi" w:cstheme="minorHAnsi"/>
                <w:sz w:val="22"/>
                <w:szCs w:val="22"/>
              </w:rPr>
              <w:t>Institute of Education and Science in Economics, Management and International Business</w:t>
            </w:r>
          </w:p>
          <w:p w:rsidR="00046110" w:rsidRPr="00500D88" w:rsidRDefault="00046110" w:rsidP="0047357C">
            <w:pPr>
              <w:rPr>
                <w:rFonts w:asciiTheme="minorHAnsi" w:hAnsiTheme="minorHAnsi" w:cstheme="minorHAnsi"/>
                <w:sz w:val="22"/>
                <w:szCs w:val="22"/>
              </w:rPr>
            </w:pPr>
            <w:r w:rsidRPr="00500D88">
              <w:rPr>
                <w:rFonts w:asciiTheme="minorHAnsi" w:hAnsiTheme="minorHAnsi" w:cstheme="minorHAnsi"/>
                <w:sz w:val="22"/>
                <w:szCs w:val="22"/>
              </w:rPr>
              <w:t>Department of Tourism and Hospitality Industry</w:t>
            </w:r>
          </w:p>
        </w:tc>
      </w:tr>
      <w:tr w:rsidR="001627E3" w:rsidRPr="005672BE" w:rsidTr="0047357C">
        <w:trPr>
          <w:trHeight w:val="30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pStyle w:val="Default"/>
              <w:widowControl w:val="0"/>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Address (Street and number)</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A53E3A" w:rsidRPr="00A53E3A" w:rsidRDefault="00A53E3A" w:rsidP="00A53E3A">
            <w:pPr>
              <w:rPr>
                <w:rFonts w:asciiTheme="minorHAnsi" w:hAnsiTheme="minorHAnsi" w:cstheme="minorHAnsi"/>
                <w:sz w:val="22"/>
                <w:szCs w:val="22"/>
              </w:rPr>
            </w:pPr>
            <w:r w:rsidRPr="00A53E3A">
              <w:rPr>
                <w:rFonts w:asciiTheme="minorHAnsi" w:hAnsiTheme="minorHAnsi" w:cstheme="minorHAnsi"/>
                <w:sz w:val="22"/>
                <w:szCs w:val="22"/>
              </w:rPr>
              <w:t>St. Pushkinska, 79/2,</w:t>
            </w:r>
          </w:p>
          <w:p w:rsidR="00A53E3A" w:rsidRPr="00A53E3A" w:rsidRDefault="00A53E3A" w:rsidP="00A53E3A">
            <w:pPr>
              <w:rPr>
                <w:rFonts w:asciiTheme="minorHAnsi" w:hAnsiTheme="minorHAnsi" w:cstheme="minorHAnsi"/>
                <w:sz w:val="22"/>
                <w:szCs w:val="22"/>
              </w:rPr>
            </w:pPr>
            <w:r w:rsidRPr="00A53E3A">
              <w:rPr>
                <w:rFonts w:asciiTheme="minorHAnsi" w:hAnsiTheme="minorHAnsi" w:cstheme="minorHAnsi"/>
                <w:sz w:val="22"/>
                <w:szCs w:val="22"/>
              </w:rPr>
              <w:t>Educational building No. 5,</w:t>
            </w:r>
          </w:p>
          <w:p w:rsidR="00BE3A10" w:rsidRPr="00A53E3A" w:rsidRDefault="00A53E3A" w:rsidP="00BE3A10">
            <w:pPr>
              <w:rPr>
                <w:rFonts w:asciiTheme="minorHAnsi" w:hAnsiTheme="minorHAnsi" w:cstheme="minorHAnsi"/>
                <w:sz w:val="22"/>
                <w:szCs w:val="22"/>
              </w:rPr>
            </w:pPr>
            <w:r w:rsidRPr="00A53E3A">
              <w:rPr>
                <w:rFonts w:asciiTheme="minorHAnsi" w:hAnsiTheme="minorHAnsi" w:cstheme="minorHAnsi"/>
                <w:sz w:val="22"/>
                <w:szCs w:val="22"/>
              </w:rPr>
              <w:t>2nd floor, room 205</w:t>
            </w:r>
          </w:p>
        </w:tc>
      </w:tr>
      <w:tr w:rsidR="001627E3" w:rsidRPr="005672BE" w:rsidTr="0047357C">
        <w:trPr>
          <w:trHeight w:val="27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pStyle w:val="Default"/>
              <w:widowControl w:val="0"/>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Country</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rPr>
                <w:rFonts w:asciiTheme="minorHAnsi" w:hAnsiTheme="minorHAnsi" w:cstheme="minorHAnsi"/>
                <w:sz w:val="22"/>
                <w:szCs w:val="22"/>
              </w:rPr>
            </w:pPr>
            <w:r w:rsidRPr="00500D88">
              <w:rPr>
                <w:rFonts w:asciiTheme="minorHAnsi" w:hAnsiTheme="minorHAnsi" w:cstheme="minorHAnsi"/>
                <w:sz w:val="22"/>
                <w:szCs w:val="22"/>
              </w:rPr>
              <w:t>Ukraine</w:t>
            </w:r>
          </w:p>
        </w:tc>
      </w:tr>
      <w:tr w:rsidR="001627E3" w:rsidRPr="005672BE" w:rsidTr="0047357C">
        <w:trPr>
          <w:trHeight w:val="30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pStyle w:val="Default"/>
              <w:tabs>
                <w:tab w:val="left" w:pos="880"/>
              </w:tabs>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Region</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rPr>
                <w:rFonts w:asciiTheme="minorHAnsi" w:hAnsiTheme="minorHAnsi" w:cstheme="minorHAnsi"/>
                <w:sz w:val="22"/>
                <w:szCs w:val="22"/>
              </w:rPr>
            </w:pPr>
            <w:r w:rsidRPr="00500D88">
              <w:rPr>
                <w:rFonts w:asciiTheme="minorHAnsi" w:hAnsiTheme="minorHAnsi" w:cstheme="minorHAnsi"/>
                <w:sz w:val="22"/>
                <w:szCs w:val="22"/>
              </w:rPr>
              <w:t>Kharkiv</w:t>
            </w:r>
            <w:r w:rsidR="000B439C" w:rsidRPr="00500D88">
              <w:rPr>
                <w:rFonts w:asciiTheme="minorHAnsi" w:hAnsiTheme="minorHAnsi" w:cstheme="minorHAnsi"/>
                <w:sz w:val="22"/>
                <w:szCs w:val="22"/>
              </w:rPr>
              <w:t xml:space="preserve"> region</w:t>
            </w:r>
          </w:p>
        </w:tc>
      </w:tr>
      <w:tr w:rsidR="001627E3" w:rsidRPr="005672BE" w:rsidTr="0047357C">
        <w:trPr>
          <w:trHeight w:val="30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pStyle w:val="Default"/>
              <w:tabs>
                <w:tab w:val="left" w:pos="1420"/>
              </w:tabs>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P.O. Box</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rPr>
                <w:rFonts w:asciiTheme="minorHAnsi" w:hAnsiTheme="minorHAnsi" w:cstheme="minorHAnsi"/>
                <w:sz w:val="22"/>
                <w:szCs w:val="22"/>
              </w:rPr>
            </w:pPr>
          </w:p>
        </w:tc>
      </w:tr>
      <w:tr w:rsidR="001627E3" w:rsidRPr="005672BE" w:rsidTr="0047357C">
        <w:trPr>
          <w:trHeight w:val="27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pStyle w:val="Default"/>
              <w:widowControl w:val="0"/>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Post Code</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rPr>
                <w:rFonts w:asciiTheme="minorHAnsi" w:hAnsiTheme="minorHAnsi" w:cstheme="minorHAnsi"/>
                <w:sz w:val="22"/>
                <w:szCs w:val="22"/>
                <w:lang w:val="ru-RU"/>
              </w:rPr>
            </w:pPr>
            <w:r w:rsidRPr="00500D88">
              <w:rPr>
                <w:rFonts w:asciiTheme="minorHAnsi" w:hAnsiTheme="minorHAnsi" w:cstheme="minorHAnsi"/>
                <w:sz w:val="22"/>
                <w:szCs w:val="22"/>
              </w:rPr>
              <w:t>6102</w:t>
            </w:r>
            <w:r w:rsidR="00800DF5" w:rsidRPr="00500D88">
              <w:rPr>
                <w:rFonts w:asciiTheme="minorHAnsi" w:hAnsiTheme="minorHAnsi" w:cstheme="minorHAnsi"/>
                <w:sz w:val="22"/>
                <w:szCs w:val="22"/>
              </w:rPr>
              <w:t>4</w:t>
            </w:r>
          </w:p>
        </w:tc>
      </w:tr>
      <w:tr w:rsidR="001627E3" w:rsidRPr="005672BE" w:rsidTr="0047357C">
        <w:trPr>
          <w:trHeight w:val="30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pStyle w:val="Default"/>
              <w:widowControl w:val="0"/>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CEDEX</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rPr>
                <w:rFonts w:asciiTheme="minorHAnsi" w:hAnsiTheme="minorHAnsi" w:cstheme="minorHAnsi"/>
                <w:sz w:val="22"/>
                <w:szCs w:val="22"/>
              </w:rPr>
            </w:pPr>
          </w:p>
        </w:tc>
      </w:tr>
      <w:tr w:rsidR="001627E3" w:rsidRPr="005672BE" w:rsidTr="0047357C">
        <w:trPr>
          <w:trHeight w:val="27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pStyle w:val="Default"/>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City</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rPr>
                <w:rFonts w:asciiTheme="minorHAnsi" w:hAnsiTheme="minorHAnsi" w:cstheme="minorHAnsi"/>
                <w:sz w:val="22"/>
                <w:szCs w:val="22"/>
              </w:rPr>
            </w:pPr>
            <w:r w:rsidRPr="00500D88">
              <w:rPr>
                <w:rFonts w:asciiTheme="minorHAnsi" w:hAnsiTheme="minorHAnsi" w:cstheme="minorHAnsi"/>
                <w:bCs/>
                <w:sz w:val="22"/>
                <w:szCs w:val="22"/>
              </w:rPr>
              <w:t>Kharkiv</w:t>
            </w:r>
          </w:p>
        </w:tc>
      </w:tr>
      <w:tr w:rsidR="001627E3" w:rsidRPr="005672BE" w:rsidTr="0047357C">
        <w:trPr>
          <w:trHeight w:val="27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pStyle w:val="Default"/>
              <w:widowControl w:val="0"/>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Website</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3A44A8" w:rsidP="0047357C">
            <w:pPr>
              <w:rPr>
                <w:rFonts w:asciiTheme="minorHAnsi" w:hAnsiTheme="minorHAnsi" w:cstheme="minorHAnsi"/>
                <w:sz w:val="22"/>
                <w:szCs w:val="22"/>
              </w:rPr>
            </w:pPr>
            <w:r w:rsidRPr="003A44A8">
              <w:rPr>
                <w:rFonts w:asciiTheme="minorHAnsi" w:hAnsiTheme="minorHAnsi" w:cstheme="minorHAnsi"/>
                <w:sz w:val="22"/>
                <w:szCs w:val="22"/>
              </w:rPr>
              <w:t>http://web.kpi.kharkov.ua/tourism/glavnaya-stranitsa/</w:t>
            </w:r>
          </w:p>
        </w:tc>
      </w:tr>
      <w:tr w:rsidR="001627E3" w:rsidRPr="005672BE" w:rsidTr="0047357C">
        <w:trPr>
          <w:trHeight w:val="30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pStyle w:val="Default"/>
              <w:widowControl w:val="0"/>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Email</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rPr>
                <w:rFonts w:asciiTheme="minorHAnsi" w:hAnsiTheme="minorHAnsi" w:cstheme="minorHAnsi"/>
                <w:sz w:val="22"/>
                <w:szCs w:val="22"/>
              </w:rPr>
            </w:pPr>
            <w:r w:rsidRPr="00500D88">
              <w:rPr>
                <w:rFonts w:asciiTheme="minorHAnsi" w:hAnsiTheme="minorHAnsi" w:cstheme="minorHAnsi"/>
                <w:sz w:val="22"/>
                <w:szCs w:val="22"/>
              </w:rPr>
              <w:t>nataliia.iakymenko-tereschenko@khpi.edu.ua</w:t>
            </w:r>
          </w:p>
          <w:p w:rsidR="001627E3" w:rsidRDefault="0050112C" w:rsidP="0047357C">
            <w:pPr>
              <w:rPr>
                <w:rFonts w:asciiTheme="minorHAnsi" w:hAnsiTheme="minorHAnsi" w:cstheme="minorHAnsi"/>
                <w:sz w:val="22"/>
                <w:szCs w:val="22"/>
              </w:rPr>
            </w:pPr>
            <w:r w:rsidRPr="0050112C">
              <w:rPr>
                <w:rFonts w:asciiTheme="minorHAnsi" w:hAnsiTheme="minorHAnsi" w:cstheme="minorHAnsi"/>
                <w:sz w:val="22"/>
                <w:szCs w:val="22"/>
              </w:rPr>
              <w:t>tetiana.chaika@khpi.edu.ua</w:t>
            </w:r>
          </w:p>
          <w:p w:rsidR="0050112C" w:rsidRPr="00500D88" w:rsidRDefault="0050112C" w:rsidP="0047357C">
            <w:pPr>
              <w:rPr>
                <w:rFonts w:asciiTheme="minorHAnsi" w:hAnsiTheme="minorHAnsi" w:cstheme="minorHAnsi"/>
                <w:sz w:val="22"/>
                <w:szCs w:val="22"/>
              </w:rPr>
            </w:pPr>
            <w:r w:rsidRPr="0050112C">
              <w:rPr>
                <w:rFonts w:asciiTheme="minorHAnsi" w:hAnsiTheme="minorHAnsi" w:cstheme="minorHAnsi"/>
                <w:sz w:val="22"/>
                <w:szCs w:val="22"/>
              </w:rPr>
              <w:t>nosyriev.bf@khpi.edu.ua</w:t>
            </w:r>
          </w:p>
        </w:tc>
      </w:tr>
      <w:tr w:rsidR="001627E3" w:rsidRPr="005672BE" w:rsidTr="0047357C">
        <w:trPr>
          <w:trHeight w:val="27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pStyle w:val="Default"/>
              <w:widowControl w:val="0"/>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Telephone 1</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rPr>
                <w:rFonts w:asciiTheme="minorHAnsi" w:hAnsiTheme="minorHAnsi" w:cstheme="minorHAnsi"/>
                <w:sz w:val="22"/>
                <w:szCs w:val="22"/>
              </w:rPr>
            </w:pPr>
            <w:r w:rsidRPr="00500D88">
              <w:rPr>
                <w:rFonts w:asciiTheme="minorHAnsi" w:hAnsiTheme="minorHAnsi" w:cstheme="minorHAnsi"/>
                <w:sz w:val="22"/>
                <w:szCs w:val="22"/>
              </w:rPr>
              <w:t>+38</w:t>
            </w:r>
            <w:r w:rsidR="00CB6B26" w:rsidRPr="00500D88">
              <w:rPr>
                <w:rFonts w:asciiTheme="minorHAnsi" w:hAnsiTheme="minorHAnsi" w:cstheme="minorHAnsi"/>
                <w:sz w:val="22"/>
                <w:szCs w:val="22"/>
              </w:rPr>
              <w:t xml:space="preserve"> </w:t>
            </w:r>
            <w:r w:rsidRPr="00500D88">
              <w:rPr>
                <w:rFonts w:asciiTheme="minorHAnsi" w:hAnsiTheme="minorHAnsi" w:cstheme="minorHAnsi"/>
                <w:sz w:val="22"/>
                <w:szCs w:val="22"/>
              </w:rPr>
              <w:t xml:space="preserve">(095) </w:t>
            </w:r>
            <w:r w:rsidR="00F3476D" w:rsidRPr="00500D88">
              <w:rPr>
                <w:rFonts w:asciiTheme="minorHAnsi" w:hAnsiTheme="minorHAnsi" w:cstheme="minorHAnsi"/>
                <w:sz w:val="22"/>
                <w:szCs w:val="22"/>
              </w:rPr>
              <w:t>603</w:t>
            </w:r>
            <w:r w:rsidRPr="00500D88">
              <w:rPr>
                <w:rFonts w:asciiTheme="minorHAnsi" w:hAnsiTheme="minorHAnsi" w:cstheme="minorHAnsi"/>
                <w:sz w:val="22"/>
                <w:szCs w:val="22"/>
              </w:rPr>
              <w:t>-</w:t>
            </w:r>
            <w:r w:rsidR="00F3476D" w:rsidRPr="00500D88">
              <w:rPr>
                <w:rFonts w:asciiTheme="minorHAnsi" w:hAnsiTheme="minorHAnsi" w:cstheme="minorHAnsi"/>
                <w:sz w:val="22"/>
                <w:szCs w:val="22"/>
              </w:rPr>
              <w:t>8</w:t>
            </w:r>
            <w:r w:rsidRPr="00500D88">
              <w:rPr>
                <w:rFonts w:asciiTheme="minorHAnsi" w:hAnsiTheme="minorHAnsi" w:cstheme="minorHAnsi"/>
                <w:sz w:val="22"/>
                <w:szCs w:val="22"/>
              </w:rPr>
              <w:t>5-</w:t>
            </w:r>
            <w:r w:rsidR="00F3476D" w:rsidRPr="00500D88">
              <w:rPr>
                <w:rFonts w:asciiTheme="minorHAnsi" w:hAnsiTheme="minorHAnsi" w:cstheme="minorHAnsi"/>
                <w:sz w:val="22"/>
                <w:szCs w:val="22"/>
              </w:rPr>
              <w:t>26</w:t>
            </w:r>
            <w:r w:rsidR="00CB6B26" w:rsidRPr="00500D88">
              <w:rPr>
                <w:rFonts w:asciiTheme="minorHAnsi" w:hAnsiTheme="minorHAnsi" w:cstheme="minorHAnsi"/>
                <w:sz w:val="22"/>
                <w:szCs w:val="22"/>
              </w:rPr>
              <w:t xml:space="preserve"> (Nataliia </w:t>
            </w:r>
            <w:r w:rsidR="00F3476D" w:rsidRPr="00500D88">
              <w:rPr>
                <w:rFonts w:asciiTheme="minorHAnsi" w:hAnsiTheme="minorHAnsi" w:cstheme="minorHAnsi"/>
                <w:sz w:val="22"/>
                <w:szCs w:val="22"/>
              </w:rPr>
              <w:t>Krasnokutska</w:t>
            </w:r>
            <w:r w:rsidR="00CB6B26" w:rsidRPr="00500D88">
              <w:rPr>
                <w:rFonts w:asciiTheme="minorHAnsi" w:hAnsiTheme="minorHAnsi" w:cstheme="minorHAnsi"/>
                <w:sz w:val="22"/>
                <w:szCs w:val="22"/>
              </w:rPr>
              <w:t>)</w:t>
            </w:r>
          </w:p>
        </w:tc>
      </w:tr>
      <w:tr w:rsidR="0047357C" w:rsidRPr="005672BE" w:rsidTr="0047357C">
        <w:trPr>
          <w:trHeight w:val="30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DB1171" w:rsidRPr="00500D88" w:rsidRDefault="00DB1171" w:rsidP="0047357C">
            <w:pPr>
              <w:pStyle w:val="Default"/>
              <w:tabs>
                <w:tab w:val="left" w:pos="460"/>
              </w:tabs>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Telephone 2</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DB1171" w:rsidRPr="00500D88" w:rsidRDefault="00DB1171" w:rsidP="0047357C">
            <w:pPr>
              <w:rPr>
                <w:rFonts w:asciiTheme="minorHAnsi" w:hAnsiTheme="minorHAnsi" w:cstheme="minorHAnsi"/>
                <w:sz w:val="22"/>
                <w:szCs w:val="22"/>
                <w:lang w:val="ru-RU"/>
              </w:rPr>
            </w:pPr>
            <w:r w:rsidRPr="00500D88">
              <w:rPr>
                <w:rFonts w:asciiTheme="minorHAnsi" w:hAnsiTheme="minorHAnsi" w:cstheme="minorHAnsi"/>
                <w:sz w:val="22"/>
                <w:szCs w:val="22"/>
              </w:rPr>
              <w:t>+38 (095) 178-50-61 (Nataliia Yakymenko-Tereschenko)</w:t>
            </w:r>
          </w:p>
        </w:tc>
      </w:tr>
      <w:tr w:rsidR="0050112C" w:rsidRPr="005672BE" w:rsidTr="00A97604">
        <w:trPr>
          <w:trHeight w:val="30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0112C" w:rsidRPr="00500D88" w:rsidRDefault="0050112C" w:rsidP="00A97604">
            <w:pPr>
              <w:pStyle w:val="Default"/>
              <w:tabs>
                <w:tab w:val="left" w:pos="460"/>
              </w:tabs>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Telephone 3</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0112C" w:rsidRPr="00500D88" w:rsidRDefault="0050112C" w:rsidP="00A97604">
            <w:pPr>
              <w:rPr>
                <w:rFonts w:asciiTheme="minorHAnsi" w:hAnsiTheme="minorHAnsi" w:cstheme="minorHAnsi"/>
                <w:sz w:val="22"/>
                <w:szCs w:val="22"/>
                <w:lang w:val="ru-RU"/>
              </w:rPr>
            </w:pPr>
            <w:r w:rsidRPr="00500D88">
              <w:rPr>
                <w:rFonts w:asciiTheme="minorHAnsi" w:hAnsiTheme="minorHAnsi" w:cstheme="minorHAnsi"/>
                <w:sz w:val="22"/>
                <w:szCs w:val="22"/>
              </w:rPr>
              <w:t>+38 (050) 205-24-63 (Tetiana Chaika)</w:t>
            </w:r>
          </w:p>
        </w:tc>
      </w:tr>
      <w:tr w:rsidR="001627E3" w:rsidRPr="005672BE" w:rsidTr="0047357C">
        <w:trPr>
          <w:trHeight w:val="30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50112C">
            <w:pPr>
              <w:pStyle w:val="Default"/>
              <w:tabs>
                <w:tab w:val="left" w:pos="460"/>
              </w:tabs>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 xml:space="preserve">Telephone </w:t>
            </w:r>
            <w:r w:rsidR="0050112C">
              <w:rPr>
                <w:rStyle w:val="Ninguno"/>
                <w:rFonts w:asciiTheme="minorHAnsi" w:hAnsiTheme="minorHAnsi" w:cstheme="minorHAnsi"/>
                <w:color w:val="auto"/>
                <w:sz w:val="22"/>
                <w:szCs w:val="22"/>
              </w:rPr>
              <w:t>4</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AD7AA5">
            <w:pPr>
              <w:rPr>
                <w:rFonts w:asciiTheme="minorHAnsi" w:hAnsiTheme="minorHAnsi" w:cstheme="minorHAnsi"/>
                <w:sz w:val="22"/>
                <w:szCs w:val="22"/>
                <w:lang w:val="ru-RU"/>
              </w:rPr>
            </w:pPr>
            <w:r w:rsidRPr="00500D88">
              <w:rPr>
                <w:rFonts w:asciiTheme="minorHAnsi" w:hAnsiTheme="minorHAnsi" w:cstheme="minorHAnsi"/>
                <w:sz w:val="22"/>
                <w:szCs w:val="22"/>
              </w:rPr>
              <w:t>+38 (0</w:t>
            </w:r>
            <w:r w:rsidR="00AD7AA5">
              <w:rPr>
                <w:rFonts w:asciiTheme="minorHAnsi" w:hAnsiTheme="minorHAnsi" w:cstheme="minorHAnsi"/>
                <w:sz w:val="22"/>
                <w:szCs w:val="22"/>
              </w:rPr>
              <w:t>66</w:t>
            </w:r>
            <w:r w:rsidRPr="00500D88">
              <w:rPr>
                <w:rFonts w:asciiTheme="minorHAnsi" w:hAnsiTheme="minorHAnsi" w:cstheme="minorHAnsi"/>
                <w:sz w:val="22"/>
                <w:szCs w:val="22"/>
              </w:rPr>
              <w:t xml:space="preserve">) </w:t>
            </w:r>
            <w:r w:rsidR="00AD7AA5">
              <w:rPr>
                <w:rFonts w:asciiTheme="minorHAnsi" w:hAnsiTheme="minorHAnsi" w:cstheme="minorHAnsi"/>
                <w:sz w:val="22"/>
                <w:szCs w:val="22"/>
              </w:rPr>
              <w:t>716</w:t>
            </w:r>
            <w:r w:rsidRPr="00500D88">
              <w:rPr>
                <w:rFonts w:asciiTheme="minorHAnsi" w:hAnsiTheme="minorHAnsi" w:cstheme="minorHAnsi"/>
                <w:sz w:val="22"/>
                <w:szCs w:val="22"/>
              </w:rPr>
              <w:t>-</w:t>
            </w:r>
            <w:r w:rsidR="00AD7AA5">
              <w:rPr>
                <w:rFonts w:asciiTheme="minorHAnsi" w:hAnsiTheme="minorHAnsi" w:cstheme="minorHAnsi"/>
                <w:sz w:val="22"/>
                <w:szCs w:val="22"/>
              </w:rPr>
              <w:t>70</w:t>
            </w:r>
            <w:r w:rsidRPr="00500D88">
              <w:rPr>
                <w:rFonts w:asciiTheme="minorHAnsi" w:hAnsiTheme="minorHAnsi" w:cstheme="minorHAnsi"/>
                <w:sz w:val="22"/>
                <w:szCs w:val="22"/>
              </w:rPr>
              <w:t>-</w:t>
            </w:r>
            <w:r w:rsidR="00AD7AA5">
              <w:rPr>
                <w:rFonts w:asciiTheme="minorHAnsi" w:hAnsiTheme="minorHAnsi" w:cstheme="minorHAnsi"/>
                <w:sz w:val="22"/>
                <w:szCs w:val="22"/>
              </w:rPr>
              <w:t>27</w:t>
            </w:r>
            <w:r w:rsidR="00CB6B26" w:rsidRPr="00500D88">
              <w:rPr>
                <w:rFonts w:asciiTheme="minorHAnsi" w:hAnsiTheme="minorHAnsi" w:cstheme="minorHAnsi"/>
                <w:sz w:val="22"/>
                <w:szCs w:val="22"/>
              </w:rPr>
              <w:t xml:space="preserve"> (</w:t>
            </w:r>
            <w:r w:rsidR="00AD7AA5">
              <w:rPr>
                <w:rFonts w:asciiTheme="minorHAnsi" w:hAnsiTheme="minorHAnsi" w:cstheme="minorHAnsi"/>
                <w:sz w:val="22"/>
                <w:szCs w:val="22"/>
              </w:rPr>
              <w:t>Oleksandr Nosyriev</w:t>
            </w:r>
            <w:r w:rsidR="00CB6B26" w:rsidRPr="00500D88">
              <w:rPr>
                <w:rFonts w:asciiTheme="minorHAnsi" w:hAnsiTheme="minorHAnsi" w:cstheme="minorHAnsi"/>
                <w:sz w:val="22"/>
                <w:szCs w:val="22"/>
              </w:rPr>
              <w:t>)</w:t>
            </w:r>
          </w:p>
        </w:tc>
      </w:tr>
      <w:tr w:rsidR="001627E3" w:rsidRPr="005672BE" w:rsidTr="0047357C">
        <w:trPr>
          <w:trHeight w:val="270"/>
          <w:jc w:val="center"/>
        </w:trPr>
        <w:tc>
          <w:tcPr>
            <w:tcW w:w="349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pStyle w:val="Default"/>
              <w:rPr>
                <w:rFonts w:asciiTheme="minorHAnsi" w:hAnsiTheme="minorHAnsi" w:cstheme="minorHAnsi"/>
                <w:color w:val="auto"/>
                <w:sz w:val="22"/>
                <w:szCs w:val="22"/>
              </w:rPr>
            </w:pPr>
            <w:r w:rsidRPr="00500D88">
              <w:rPr>
                <w:rStyle w:val="Ninguno"/>
                <w:rFonts w:asciiTheme="minorHAnsi" w:hAnsiTheme="minorHAnsi" w:cstheme="minorHAnsi"/>
                <w:color w:val="auto"/>
                <w:sz w:val="22"/>
                <w:szCs w:val="22"/>
              </w:rPr>
              <w:t>Fax</w:t>
            </w:r>
          </w:p>
        </w:tc>
        <w:tc>
          <w:tcPr>
            <w:tcW w:w="637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627E3" w:rsidRPr="00500D88" w:rsidRDefault="001627E3" w:rsidP="0047357C">
            <w:pPr>
              <w:rPr>
                <w:rFonts w:asciiTheme="minorHAnsi" w:hAnsiTheme="minorHAnsi" w:cstheme="minorHAnsi"/>
                <w:sz w:val="22"/>
                <w:szCs w:val="22"/>
              </w:rPr>
            </w:pPr>
          </w:p>
        </w:tc>
      </w:tr>
    </w:tbl>
    <w:p w:rsidR="002A49F0" w:rsidRDefault="002A49F0">
      <w:r>
        <w:br w:type="page"/>
      </w:r>
    </w:p>
    <w:tbl>
      <w:tblPr>
        <w:tblStyle w:val="TableNormal"/>
        <w:tblW w:w="9871" w:type="dxa"/>
        <w:jc w:val="center"/>
        <w:tblInd w:w="11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219"/>
        <w:gridCol w:w="1559"/>
        <w:gridCol w:w="283"/>
        <w:gridCol w:w="5810"/>
      </w:tblGrid>
      <w:tr w:rsidR="005C63B0" w:rsidRPr="005672BE" w:rsidTr="009E0109">
        <w:trPr>
          <w:trHeight w:val="270"/>
          <w:jc w:val="center"/>
        </w:trPr>
        <w:tc>
          <w:tcPr>
            <w:tcW w:w="9871" w:type="dxa"/>
            <w:gridSpan w:val="4"/>
            <w:tcBorders>
              <w:top w:val="single" w:sz="4" w:space="0" w:color="000080"/>
              <w:left w:val="single" w:sz="4" w:space="0" w:color="000080"/>
              <w:bottom w:val="single" w:sz="4" w:space="0" w:color="000080"/>
              <w:right w:val="single" w:sz="4" w:space="0" w:color="000080"/>
            </w:tcBorders>
            <w:shd w:val="clear" w:color="auto" w:fill="92D050"/>
            <w:tcMar>
              <w:top w:w="80" w:type="dxa"/>
              <w:left w:w="80" w:type="dxa"/>
              <w:bottom w:w="80" w:type="dxa"/>
              <w:right w:w="80" w:type="dxa"/>
            </w:tcMar>
          </w:tcPr>
          <w:p w:rsidR="005C63B0" w:rsidRPr="00500D88" w:rsidRDefault="005C63B0" w:rsidP="0047357C">
            <w:pPr>
              <w:pStyle w:val="Default"/>
              <w:jc w:val="center"/>
              <w:rPr>
                <w:rFonts w:asciiTheme="minorHAnsi" w:hAnsiTheme="minorHAnsi" w:cstheme="minorHAnsi"/>
                <w:color w:val="auto"/>
                <w:sz w:val="22"/>
                <w:szCs w:val="22"/>
              </w:rPr>
            </w:pPr>
            <w:r w:rsidRPr="00500D88">
              <w:rPr>
                <w:rStyle w:val="Ninguno"/>
                <w:rFonts w:asciiTheme="minorHAnsi" w:hAnsiTheme="minorHAnsi" w:cstheme="minorHAnsi"/>
                <w:b/>
                <w:bCs/>
                <w:color w:val="auto"/>
                <w:sz w:val="22"/>
                <w:szCs w:val="22"/>
              </w:rPr>
              <w:lastRenderedPageBreak/>
              <w:t>B. PROFILE</w:t>
            </w:r>
          </w:p>
        </w:tc>
      </w:tr>
      <w:tr w:rsidR="0047357C" w:rsidRPr="00EB1368" w:rsidTr="003F68EA">
        <w:trPr>
          <w:trHeight w:val="270"/>
          <w:jc w:val="center"/>
        </w:trPr>
        <w:tc>
          <w:tcPr>
            <w:tcW w:w="4061"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500D88" w:rsidRDefault="00D6316D" w:rsidP="0047357C">
            <w:pPr>
              <w:pStyle w:val="Default"/>
              <w:rPr>
                <w:rFonts w:asciiTheme="minorHAnsi" w:hAnsiTheme="minorHAnsi" w:cstheme="minorHAnsi"/>
                <w:color w:val="auto"/>
                <w:sz w:val="22"/>
                <w:szCs w:val="22"/>
                <w:lang w:val="de-DE"/>
              </w:rPr>
            </w:pPr>
            <w:r w:rsidRPr="00500D88">
              <w:rPr>
                <w:rFonts w:asciiTheme="minorHAnsi" w:hAnsiTheme="minorHAnsi" w:cstheme="minorHAnsi"/>
                <w:color w:val="auto"/>
                <w:sz w:val="22"/>
                <w:szCs w:val="22"/>
                <w:lang w:val="de-DE"/>
              </w:rPr>
              <w:t>Type of Organi</w:t>
            </w:r>
            <w:r w:rsidR="00744F46" w:rsidRPr="00500D88">
              <w:rPr>
                <w:rFonts w:asciiTheme="minorHAnsi" w:hAnsiTheme="minorHAnsi" w:cstheme="minorHAnsi"/>
                <w:color w:val="auto"/>
                <w:sz w:val="22"/>
                <w:szCs w:val="22"/>
                <w:lang w:val="de-DE"/>
              </w:rPr>
              <w:t>s</w:t>
            </w:r>
            <w:r w:rsidRPr="00500D88">
              <w:rPr>
                <w:rFonts w:asciiTheme="minorHAnsi" w:hAnsiTheme="minorHAnsi" w:cstheme="minorHAnsi"/>
                <w:color w:val="auto"/>
                <w:sz w:val="22"/>
                <w:szCs w:val="22"/>
                <w:lang w:val="de-DE"/>
              </w:rPr>
              <w:t>ation</w:t>
            </w:r>
          </w:p>
        </w:tc>
        <w:tc>
          <w:tcPr>
            <w:tcW w:w="58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CE2C3C" w:rsidRPr="00500D88" w:rsidRDefault="00672075" w:rsidP="0047148E">
            <w:pPr>
              <w:jc w:val="center"/>
              <w:rPr>
                <w:rFonts w:asciiTheme="minorHAnsi" w:hAnsiTheme="minorHAnsi" w:cstheme="minorHAnsi"/>
                <w:sz w:val="22"/>
                <w:szCs w:val="22"/>
              </w:rPr>
            </w:pPr>
            <w:r w:rsidRPr="00E47BC0">
              <w:rPr>
                <w:rFonts w:asciiTheme="minorHAnsi" w:hAnsiTheme="minorHAnsi" w:cstheme="minorHAnsi"/>
                <w:bCs/>
                <w:sz w:val="22"/>
                <w:szCs w:val="22"/>
              </w:rPr>
              <w:t>Public University (Higher education institution)</w:t>
            </w:r>
          </w:p>
        </w:tc>
      </w:tr>
      <w:tr w:rsidR="0047357C" w:rsidRPr="00EB1368" w:rsidTr="003F68EA">
        <w:trPr>
          <w:trHeight w:val="270"/>
          <w:jc w:val="center"/>
        </w:trPr>
        <w:tc>
          <w:tcPr>
            <w:tcW w:w="4061"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500D88" w:rsidRDefault="00D6316D" w:rsidP="0047357C">
            <w:pPr>
              <w:pStyle w:val="Default"/>
              <w:rPr>
                <w:rFonts w:asciiTheme="minorHAnsi" w:hAnsiTheme="minorHAnsi" w:cstheme="minorHAnsi"/>
                <w:color w:val="auto"/>
                <w:sz w:val="22"/>
                <w:szCs w:val="22"/>
              </w:rPr>
            </w:pPr>
            <w:r w:rsidRPr="00500D88">
              <w:rPr>
                <w:rFonts w:asciiTheme="minorHAnsi" w:hAnsiTheme="minorHAnsi" w:cstheme="minorHAnsi"/>
                <w:color w:val="auto"/>
                <w:sz w:val="22"/>
                <w:szCs w:val="22"/>
              </w:rPr>
              <w:t>Is the partner organi</w:t>
            </w:r>
            <w:r w:rsidR="00744F46" w:rsidRPr="00500D88">
              <w:rPr>
                <w:rFonts w:asciiTheme="minorHAnsi" w:hAnsiTheme="minorHAnsi" w:cstheme="minorHAnsi"/>
                <w:color w:val="auto"/>
                <w:sz w:val="22"/>
                <w:szCs w:val="22"/>
              </w:rPr>
              <w:t>s</w:t>
            </w:r>
            <w:r w:rsidRPr="00500D88">
              <w:rPr>
                <w:rFonts w:asciiTheme="minorHAnsi" w:hAnsiTheme="minorHAnsi" w:cstheme="minorHAnsi"/>
                <w:color w:val="auto"/>
                <w:sz w:val="22"/>
                <w:szCs w:val="22"/>
              </w:rPr>
              <w:t>ation a public body?</w:t>
            </w:r>
          </w:p>
        </w:tc>
        <w:tc>
          <w:tcPr>
            <w:tcW w:w="58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500D88" w:rsidRDefault="0047148E" w:rsidP="0047148E">
            <w:pPr>
              <w:jc w:val="center"/>
              <w:rPr>
                <w:rFonts w:asciiTheme="minorHAnsi" w:hAnsiTheme="minorHAnsi" w:cstheme="minorHAnsi"/>
                <w:sz w:val="22"/>
                <w:szCs w:val="22"/>
              </w:rPr>
            </w:pPr>
            <w:r w:rsidRPr="00500D88">
              <w:rPr>
                <w:rFonts w:asciiTheme="minorHAnsi" w:hAnsiTheme="minorHAnsi" w:cstheme="minorHAnsi"/>
                <w:sz w:val="22"/>
                <w:szCs w:val="22"/>
              </w:rPr>
              <w:t>Yes</w:t>
            </w:r>
          </w:p>
        </w:tc>
      </w:tr>
      <w:tr w:rsidR="0047357C" w:rsidRPr="00EB1368" w:rsidTr="003F68EA">
        <w:trPr>
          <w:trHeight w:val="270"/>
          <w:jc w:val="center"/>
        </w:trPr>
        <w:tc>
          <w:tcPr>
            <w:tcW w:w="4061"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500D88" w:rsidRDefault="00C11216" w:rsidP="0047357C">
            <w:pPr>
              <w:pStyle w:val="Default"/>
              <w:rPr>
                <w:rFonts w:asciiTheme="minorHAnsi" w:hAnsiTheme="minorHAnsi" w:cstheme="minorHAnsi"/>
                <w:color w:val="auto"/>
                <w:sz w:val="22"/>
                <w:szCs w:val="22"/>
              </w:rPr>
            </w:pPr>
            <w:r w:rsidRPr="00500D88">
              <w:rPr>
                <w:rFonts w:asciiTheme="minorHAnsi" w:hAnsiTheme="minorHAnsi" w:cstheme="minorHAnsi"/>
                <w:color w:val="auto"/>
                <w:sz w:val="22"/>
                <w:szCs w:val="22"/>
              </w:rPr>
              <w:t>Is the partner organi</w:t>
            </w:r>
            <w:r w:rsidR="00744F46" w:rsidRPr="00500D88">
              <w:rPr>
                <w:rFonts w:asciiTheme="minorHAnsi" w:hAnsiTheme="minorHAnsi" w:cstheme="minorHAnsi"/>
                <w:color w:val="auto"/>
                <w:sz w:val="22"/>
                <w:szCs w:val="22"/>
              </w:rPr>
              <w:t>s</w:t>
            </w:r>
            <w:r w:rsidRPr="00500D88">
              <w:rPr>
                <w:rFonts w:asciiTheme="minorHAnsi" w:hAnsiTheme="minorHAnsi" w:cstheme="minorHAnsi"/>
                <w:color w:val="auto"/>
                <w:sz w:val="22"/>
                <w:szCs w:val="22"/>
              </w:rPr>
              <w:t>ation a non-profit?</w:t>
            </w:r>
          </w:p>
        </w:tc>
        <w:tc>
          <w:tcPr>
            <w:tcW w:w="58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500D88" w:rsidRDefault="0047148E" w:rsidP="0047148E">
            <w:pPr>
              <w:jc w:val="center"/>
              <w:rPr>
                <w:rFonts w:asciiTheme="minorHAnsi" w:hAnsiTheme="minorHAnsi" w:cstheme="minorHAnsi"/>
                <w:sz w:val="22"/>
                <w:szCs w:val="22"/>
              </w:rPr>
            </w:pPr>
            <w:r w:rsidRPr="00500D88">
              <w:rPr>
                <w:rFonts w:asciiTheme="minorHAnsi" w:hAnsiTheme="minorHAnsi" w:cstheme="minorHAnsi"/>
                <w:sz w:val="22"/>
                <w:szCs w:val="22"/>
              </w:rPr>
              <w:t>Yes</w:t>
            </w:r>
          </w:p>
        </w:tc>
      </w:tr>
      <w:tr w:rsidR="005C63B0" w:rsidRPr="005672BE" w:rsidTr="009E0109">
        <w:trPr>
          <w:trHeight w:val="270"/>
          <w:jc w:val="center"/>
        </w:trPr>
        <w:tc>
          <w:tcPr>
            <w:tcW w:w="9871" w:type="dxa"/>
            <w:gridSpan w:val="4"/>
            <w:tcBorders>
              <w:top w:val="single" w:sz="4" w:space="0" w:color="000080"/>
              <w:left w:val="single" w:sz="4" w:space="0" w:color="000080"/>
              <w:bottom w:val="single" w:sz="4" w:space="0" w:color="000080"/>
              <w:right w:val="single" w:sz="4" w:space="0" w:color="000080"/>
            </w:tcBorders>
            <w:shd w:val="clear" w:color="auto" w:fill="92D050"/>
            <w:tcMar>
              <w:top w:w="80" w:type="dxa"/>
              <w:left w:w="80" w:type="dxa"/>
              <w:bottom w:w="80" w:type="dxa"/>
              <w:right w:w="80" w:type="dxa"/>
            </w:tcMar>
          </w:tcPr>
          <w:p w:rsidR="005C63B0" w:rsidRPr="005672BE" w:rsidRDefault="005C63B0" w:rsidP="0047357C">
            <w:pPr>
              <w:pStyle w:val="Default"/>
              <w:jc w:val="center"/>
              <w:rPr>
                <w:rFonts w:asciiTheme="minorHAnsi" w:hAnsiTheme="minorHAnsi" w:cstheme="minorHAnsi"/>
                <w:sz w:val="22"/>
                <w:szCs w:val="22"/>
              </w:rPr>
            </w:pPr>
            <w:r w:rsidRPr="005672BE">
              <w:rPr>
                <w:rStyle w:val="Ninguno"/>
                <w:rFonts w:asciiTheme="minorHAnsi" w:hAnsiTheme="minorHAnsi" w:cstheme="minorHAnsi"/>
                <w:b/>
                <w:bCs/>
                <w:sz w:val="22"/>
                <w:szCs w:val="22"/>
              </w:rPr>
              <w:t>C. ACCREDITATION</w:t>
            </w:r>
          </w:p>
        </w:tc>
      </w:tr>
      <w:tr w:rsidR="005C63B0" w:rsidRPr="005672BE" w:rsidTr="003F68EA">
        <w:trPr>
          <w:trHeight w:val="270"/>
          <w:jc w:val="center"/>
        </w:trPr>
        <w:tc>
          <w:tcPr>
            <w:tcW w:w="4061"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5672BE" w:rsidRDefault="00C11216" w:rsidP="0047357C">
            <w:pPr>
              <w:pStyle w:val="Default"/>
              <w:rPr>
                <w:rFonts w:asciiTheme="minorHAnsi" w:hAnsiTheme="minorHAnsi" w:cstheme="minorHAnsi"/>
                <w:sz w:val="22"/>
                <w:szCs w:val="22"/>
              </w:rPr>
            </w:pPr>
            <w:r w:rsidRPr="005672BE">
              <w:rPr>
                <w:rFonts w:asciiTheme="minorHAnsi" w:hAnsiTheme="minorHAnsi" w:cstheme="minorHAnsi"/>
                <w:sz w:val="22"/>
                <w:szCs w:val="22"/>
              </w:rPr>
              <w:t>Has the organization received any type of accreditation before submitting this application?</w:t>
            </w:r>
          </w:p>
        </w:tc>
        <w:tc>
          <w:tcPr>
            <w:tcW w:w="58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5672BE" w:rsidRDefault="00EB1368" w:rsidP="00EB1368">
            <w:pPr>
              <w:jc w:val="center"/>
              <w:rPr>
                <w:rFonts w:asciiTheme="minorHAnsi" w:hAnsiTheme="minorHAnsi" w:cstheme="minorHAnsi"/>
                <w:sz w:val="22"/>
                <w:szCs w:val="22"/>
              </w:rPr>
            </w:pPr>
            <w:r>
              <w:rPr>
                <w:rFonts w:asciiTheme="minorHAnsi" w:hAnsiTheme="minorHAnsi" w:cstheme="minorHAnsi"/>
                <w:sz w:val="22"/>
                <w:szCs w:val="22"/>
              </w:rPr>
              <w:t>Yes</w:t>
            </w:r>
          </w:p>
        </w:tc>
      </w:tr>
      <w:tr w:rsidR="005C63B0" w:rsidRPr="005672BE" w:rsidTr="003F68EA">
        <w:trPr>
          <w:trHeight w:val="270"/>
          <w:jc w:val="center"/>
        </w:trPr>
        <w:tc>
          <w:tcPr>
            <w:tcW w:w="4061"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5672BE" w:rsidRDefault="00C11216" w:rsidP="0047357C">
            <w:pPr>
              <w:pStyle w:val="Default"/>
              <w:rPr>
                <w:rFonts w:asciiTheme="minorHAnsi" w:hAnsiTheme="minorHAnsi" w:cstheme="minorHAnsi"/>
                <w:sz w:val="22"/>
                <w:szCs w:val="22"/>
              </w:rPr>
            </w:pPr>
            <w:r w:rsidRPr="005672BE">
              <w:rPr>
                <w:rFonts w:asciiTheme="minorHAnsi" w:hAnsiTheme="minorHAnsi" w:cstheme="minorHAnsi"/>
                <w:sz w:val="22"/>
                <w:szCs w:val="22"/>
              </w:rPr>
              <w:t>Has the organization received / applied for any EU grants?</w:t>
            </w:r>
          </w:p>
        </w:tc>
        <w:tc>
          <w:tcPr>
            <w:tcW w:w="58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5672BE" w:rsidRDefault="00EB1368" w:rsidP="00EB1368">
            <w:pPr>
              <w:jc w:val="center"/>
              <w:rPr>
                <w:rFonts w:asciiTheme="minorHAnsi" w:hAnsiTheme="minorHAnsi" w:cstheme="minorHAnsi"/>
                <w:sz w:val="22"/>
                <w:szCs w:val="22"/>
              </w:rPr>
            </w:pPr>
            <w:r>
              <w:rPr>
                <w:rFonts w:asciiTheme="minorHAnsi" w:hAnsiTheme="minorHAnsi" w:cstheme="minorHAnsi"/>
                <w:sz w:val="22"/>
                <w:szCs w:val="22"/>
              </w:rPr>
              <w:t>Yes</w:t>
            </w:r>
          </w:p>
        </w:tc>
      </w:tr>
      <w:tr w:rsidR="005C63B0" w:rsidRPr="005672BE" w:rsidTr="003F68EA">
        <w:trPr>
          <w:trHeight w:val="477"/>
          <w:jc w:val="center"/>
        </w:trPr>
        <w:tc>
          <w:tcPr>
            <w:tcW w:w="9871" w:type="dxa"/>
            <w:gridSpan w:val="4"/>
            <w:tcBorders>
              <w:top w:val="single" w:sz="4" w:space="0" w:color="000080"/>
              <w:left w:val="single" w:sz="4" w:space="0" w:color="000080"/>
              <w:bottom w:val="single" w:sz="4" w:space="0" w:color="000080"/>
              <w:right w:val="single" w:sz="4" w:space="0" w:color="000080"/>
            </w:tcBorders>
            <w:shd w:val="clear" w:color="auto" w:fill="92D050"/>
            <w:tcMar>
              <w:top w:w="80" w:type="dxa"/>
              <w:left w:w="80" w:type="dxa"/>
              <w:bottom w:w="80" w:type="dxa"/>
              <w:right w:w="80" w:type="dxa"/>
            </w:tcMar>
            <w:vAlign w:val="center"/>
          </w:tcPr>
          <w:p w:rsidR="005C63B0" w:rsidRPr="005672BE" w:rsidRDefault="005C63B0" w:rsidP="003F68EA">
            <w:pPr>
              <w:pStyle w:val="Default"/>
              <w:jc w:val="center"/>
              <w:rPr>
                <w:rFonts w:asciiTheme="minorHAnsi" w:hAnsiTheme="minorHAnsi" w:cstheme="minorHAnsi"/>
                <w:sz w:val="22"/>
                <w:szCs w:val="22"/>
              </w:rPr>
            </w:pPr>
            <w:r w:rsidRPr="005672BE">
              <w:rPr>
                <w:rStyle w:val="Ninguno"/>
                <w:rFonts w:asciiTheme="minorHAnsi" w:hAnsiTheme="minorHAnsi" w:cstheme="minorHAnsi"/>
                <w:b/>
                <w:bCs/>
                <w:sz w:val="22"/>
                <w:szCs w:val="22"/>
              </w:rPr>
              <w:t>D. BACKGROUND AND EXPERIENCE</w:t>
            </w:r>
          </w:p>
        </w:tc>
      </w:tr>
      <w:tr w:rsidR="004F6891" w:rsidRPr="005672BE" w:rsidTr="003F68EA">
        <w:trPr>
          <w:trHeight w:val="270"/>
          <w:jc w:val="center"/>
        </w:trPr>
        <w:tc>
          <w:tcPr>
            <w:tcW w:w="221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5672BE" w:rsidRDefault="00D674FF" w:rsidP="0047357C">
            <w:pPr>
              <w:pStyle w:val="Default"/>
              <w:rPr>
                <w:rFonts w:asciiTheme="minorHAnsi" w:hAnsiTheme="minorHAnsi" w:cstheme="minorHAnsi"/>
                <w:sz w:val="22"/>
                <w:szCs w:val="22"/>
              </w:rPr>
            </w:pPr>
            <w:r w:rsidRPr="005672BE">
              <w:rPr>
                <w:rFonts w:asciiTheme="minorHAnsi" w:hAnsiTheme="minorHAnsi" w:cstheme="minorHAnsi"/>
                <w:sz w:val="22"/>
                <w:szCs w:val="22"/>
              </w:rPr>
              <w:t>Please briefly present the partner organization.</w:t>
            </w:r>
          </w:p>
        </w:tc>
        <w:tc>
          <w:tcPr>
            <w:tcW w:w="7652"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03B80" w:rsidRPr="00403B80" w:rsidRDefault="00403B80" w:rsidP="00403B80">
            <w:pPr>
              <w:jc w:val="both"/>
              <w:rPr>
                <w:rFonts w:asciiTheme="minorHAnsi" w:eastAsia="Cambria" w:hAnsiTheme="minorHAnsi" w:cstheme="minorHAnsi"/>
                <w:color w:val="000000"/>
                <w:sz w:val="22"/>
                <w:szCs w:val="22"/>
                <w:u w:color="000000"/>
              </w:rPr>
            </w:pPr>
            <w:r w:rsidRPr="00403B80">
              <w:rPr>
                <w:rFonts w:asciiTheme="minorHAnsi" w:eastAsia="Cambria" w:hAnsiTheme="minorHAnsi" w:cstheme="minorHAnsi"/>
                <w:color w:val="000000"/>
                <w:sz w:val="22"/>
                <w:szCs w:val="22"/>
                <w:u w:color="000000"/>
              </w:rPr>
              <w:t>Founded in 1885, the NTU KhPI is a higher education institution of IV (highest) accreditation degree of state ownership, subordinate to the Ministry of Education and Science of Ukraine. NTU KhPI has the status of a national research university.</w:t>
            </w:r>
          </w:p>
          <w:p w:rsidR="00403B80" w:rsidRPr="00403B80" w:rsidRDefault="00403B80" w:rsidP="00403B80">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b/>
                <w:color w:val="000000"/>
                <w:sz w:val="22"/>
                <w:szCs w:val="22"/>
                <w:u w:color="000000"/>
              </w:rPr>
              <w:t xml:space="preserve">Our vision. </w:t>
            </w:r>
            <w:r w:rsidRPr="00403B80">
              <w:rPr>
                <w:rFonts w:asciiTheme="minorHAnsi" w:eastAsia="Cambria" w:hAnsiTheme="minorHAnsi" w:cstheme="minorHAnsi"/>
                <w:color w:val="000000"/>
                <w:sz w:val="22"/>
                <w:szCs w:val="22"/>
                <w:u w:color="000000"/>
              </w:rPr>
              <w:t>To be a scientific and educational centre for training competent professionals and performing scientific research based on the unity of the best traditions, fundamentality, innovation and reproduction of intellectual potential, economic modernisation and technological development of the region and the country.</w:t>
            </w:r>
          </w:p>
          <w:p w:rsidR="00403B80" w:rsidRPr="00403B80" w:rsidRDefault="00403B80" w:rsidP="00403B80">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b/>
                <w:color w:val="000000"/>
                <w:sz w:val="22"/>
                <w:szCs w:val="22"/>
                <w:u w:color="000000"/>
              </w:rPr>
              <w:t>Our Mission.</w:t>
            </w:r>
            <w:r>
              <w:rPr>
                <w:rFonts w:asciiTheme="minorHAnsi" w:eastAsia="Cambria" w:hAnsiTheme="minorHAnsi" w:cstheme="minorHAnsi"/>
                <w:color w:val="000000"/>
                <w:sz w:val="22"/>
                <w:szCs w:val="22"/>
                <w:u w:color="000000"/>
                <w:lang w:val="ru-RU"/>
              </w:rPr>
              <w:t xml:space="preserve"> </w:t>
            </w:r>
            <w:r w:rsidRPr="00403B80">
              <w:rPr>
                <w:rFonts w:asciiTheme="minorHAnsi" w:eastAsia="Cambria" w:hAnsiTheme="minorHAnsi" w:cstheme="minorHAnsi"/>
                <w:color w:val="000000"/>
                <w:sz w:val="22"/>
                <w:szCs w:val="22"/>
                <w:u w:color="000000"/>
              </w:rPr>
              <w:t>To promote innovative solutions to the challenges we face on the current agenda. To give education a new dimension through an enquiry-led approach, equip our students with the ability to solve complex problems, develop new knowledge and take on leading roles in their future working environment.</w:t>
            </w:r>
          </w:p>
          <w:p w:rsidR="00403B80" w:rsidRPr="00403B80" w:rsidRDefault="00403B80" w:rsidP="00403B80">
            <w:pPr>
              <w:jc w:val="both"/>
              <w:rPr>
                <w:rFonts w:asciiTheme="minorHAnsi" w:eastAsia="Cambria" w:hAnsiTheme="minorHAnsi" w:cstheme="minorHAnsi"/>
                <w:color w:val="000000"/>
                <w:sz w:val="22"/>
                <w:szCs w:val="22"/>
                <w:u w:color="000000"/>
              </w:rPr>
            </w:pPr>
            <w:r w:rsidRPr="00403B80">
              <w:rPr>
                <w:rFonts w:asciiTheme="minorHAnsi" w:eastAsia="Cambria" w:hAnsiTheme="minorHAnsi" w:cstheme="minorHAnsi"/>
                <w:color w:val="000000"/>
                <w:sz w:val="22"/>
                <w:szCs w:val="22"/>
                <w:u w:color="000000"/>
              </w:rPr>
              <w:t>The strength of our organization primarily lies in our highly qualified team and its extended network of international partners.</w:t>
            </w:r>
          </w:p>
          <w:p w:rsidR="00403B80" w:rsidRPr="00403B80" w:rsidRDefault="00403B80" w:rsidP="00403B80">
            <w:pPr>
              <w:jc w:val="both"/>
              <w:rPr>
                <w:rFonts w:asciiTheme="minorHAnsi" w:eastAsia="Cambria" w:hAnsiTheme="minorHAnsi" w:cstheme="minorHAnsi"/>
                <w:color w:val="000000"/>
                <w:sz w:val="22"/>
                <w:szCs w:val="22"/>
                <w:u w:color="000000"/>
              </w:rPr>
            </w:pPr>
            <w:r w:rsidRPr="00403B80">
              <w:rPr>
                <w:rFonts w:asciiTheme="minorHAnsi" w:eastAsia="Cambria" w:hAnsiTheme="minorHAnsi" w:cstheme="minorHAnsi"/>
                <w:color w:val="000000"/>
                <w:sz w:val="22"/>
                <w:szCs w:val="22"/>
                <w:u w:color="000000"/>
              </w:rPr>
              <w:t>NTU KhPI is a leader in popularity among domestic and international students.</w:t>
            </w:r>
          </w:p>
          <w:p w:rsidR="00403B80" w:rsidRPr="00403B80" w:rsidRDefault="00403B80" w:rsidP="00403B80">
            <w:pPr>
              <w:jc w:val="both"/>
              <w:rPr>
                <w:rFonts w:asciiTheme="minorHAnsi" w:eastAsia="Cambria" w:hAnsiTheme="minorHAnsi" w:cstheme="minorHAnsi"/>
                <w:color w:val="000000"/>
                <w:sz w:val="22"/>
                <w:szCs w:val="22"/>
                <w:u w:color="000000"/>
              </w:rPr>
            </w:pPr>
            <w:r w:rsidRPr="00403B80">
              <w:rPr>
                <w:rFonts w:asciiTheme="minorHAnsi" w:eastAsia="Cambria" w:hAnsiTheme="minorHAnsi" w:cstheme="minorHAnsi"/>
                <w:color w:val="000000"/>
                <w:sz w:val="22"/>
                <w:szCs w:val="22"/>
                <w:u w:color="000000"/>
              </w:rPr>
              <w:t>We are ranked 4th among the top universities in our country and 105th among the top universities in the QS EECA University Rankings 2022.</w:t>
            </w:r>
          </w:p>
          <w:p w:rsidR="00403B80" w:rsidRPr="00403B80" w:rsidRDefault="00403B80" w:rsidP="00403B80">
            <w:pPr>
              <w:jc w:val="both"/>
              <w:rPr>
                <w:rFonts w:asciiTheme="minorHAnsi" w:eastAsia="Cambria" w:hAnsiTheme="minorHAnsi" w:cstheme="minorHAnsi"/>
                <w:color w:val="000000"/>
                <w:sz w:val="22"/>
                <w:szCs w:val="22"/>
                <w:u w:color="000000"/>
              </w:rPr>
            </w:pPr>
            <w:r w:rsidRPr="00403B80">
              <w:rPr>
                <w:rFonts w:asciiTheme="minorHAnsi" w:eastAsia="Cambria" w:hAnsiTheme="minorHAnsi" w:cstheme="minorHAnsi"/>
                <w:color w:val="000000"/>
                <w:sz w:val="22"/>
                <w:szCs w:val="22"/>
                <w:u w:color="000000"/>
              </w:rPr>
              <w:t>The internationalization strategy of NTU KhPI is aimed at promoting institutional mobility, improving the quality of education and research, developing modern global thinking and intercultural skills.</w:t>
            </w:r>
          </w:p>
          <w:p w:rsidR="00403B80" w:rsidRPr="00403B80" w:rsidRDefault="00403B80" w:rsidP="00403B80">
            <w:pPr>
              <w:jc w:val="both"/>
              <w:rPr>
                <w:rFonts w:asciiTheme="minorHAnsi" w:eastAsia="Cambria" w:hAnsiTheme="minorHAnsi" w:cstheme="minorHAnsi"/>
                <w:color w:val="000000"/>
                <w:sz w:val="22"/>
                <w:szCs w:val="22"/>
                <w:u w:color="000000"/>
              </w:rPr>
            </w:pPr>
            <w:r w:rsidRPr="00403B80">
              <w:rPr>
                <w:rFonts w:asciiTheme="minorHAnsi" w:eastAsia="Cambria" w:hAnsiTheme="minorHAnsi" w:cstheme="minorHAnsi"/>
                <w:color w:val="000000"/>
                <w:sz w:val="22"/>
                <w:szCs w:val="22"/>
                <w:u w:color="000000"/>
              </w:rPr>
              <w:t>We actively participate in the planning and implementation of national and international projects aimed at collaborating on innovation and sharing good practices, providing strategic partnerships and capacity building in higher education, introducing new technologies and digital competences, and supporting equal opportunities.</w:t>
            </w:r>
          </w:p>
          <w:p w:rsidR="00403B80" w:rsidRPr="00403B80" w:rsidRDefault="00403B80" w:rsidP="00403B80">
            <w:pPr>
              <w:jc w:val="both"/>
              <w:rPr>
                <w:rFonts w:asciiTheme="minorHAnsi" w:eastAsia="Cambria" w:hAnsiTheme="minorHAnsi" w:cstheme="minorHAnsi"/>
                <w:color w:val="000000"/>
                <w:sz w:val="22"/>
                <w:szCs w:val="22"/>
                <w:u w:color="000000"/>
              </w:rPr>
            </w:pPr>
            <w:r w:rsidRPr="00403B80">
              <w:rPr>
                <w:rFonts w:asciiTheme="minorHAnsi" w:eastAsia="Cambria" w:hAnsiTheme="minorHAnsi" w:cstheme="minorHAnsi"/>
                <w:color w:val="000000"/>
                <w:sz w:val="22"/>
                <w:szCs w:val="22"/>
                <w:u w:color="000000"/>
              </w:rPr>
              <w:t>A list of NTU KhPI projects is available here:</w:t>
            </w:r>
          </w:p>
          <w:p w:rsidR="00403B80" w:rsidRPr="00403B80" w:rsidRDefault="00403B80" w:rsidP="00403B80">
            <w:pPr>
              <w:jc w:val="both"/>
              <w:rPr>
                <w:rFonts w:asciiTheme="minorHAnsi" w:eastAsia="Cambria" w:hAnsiTheme="minorHAnsi" w:cstheme="minorHAnsi"/>
                <w:color w:val="000000"/>
                <w:sz w:val="22"/>
                <w:szCs w:val="22"/>
                <w:u w:color="000000"/>
              </w:rPr>
            </w:pPr>
            <w:r w:rsidRPr="00403B80">
              <w:rPr>
                <w:rFonts w:asciiTheme="minorHAnsi" w:eastAsia="Cambria" w:hAnsiTheme="minorHAnsi" w:cstheme="minorHAnsi"/>
                <w:color w:val="000000"/>
                <w:sz w:val="22"/>
                <w:szCs w:val="22"/>
                <w:u w:color="000000"/>
              </w:rPr>
              <w:t>https://www.kpi.kharkov.ua/eng/wp-content/uploads/sites/4/2016/09/List-of-NTU_KhPI-projects.pdf</w:t>
            </w:r>
          </w:p>
          <w:p w:rsidR="00403B80" w:rsidRPr="00403B80" w:rsidRDefault="00403B80" w:rsidP="00403B80">
            <w:pPr>
              <w:jc w:val="both"/>
              <w:rPr>
                <w:rFonts w:asciiTheme="minorHAnsi" w:eastAsia="Cambria" w:hAnsiTheme="minorHAnsi" w:cstheme="minorHAnsi"/>
                <w:color w:val="000000"/>
                <w:sz w:val="22"/>
                <w:szCs w:val="22"/>
                <w:u w:color="000000"/>
              </w:rPr>
            </w:pPr>
            <w:r w:rsidRPr="00403B80">
              <w:rPr>
                <w:rFonts w:asciiTheme="minorHAnsi" w:eastAsia="Cambria" w:hAnsiTheme="minorHAnsi" w:cstheme="minorHAnsi"/>
                <w:color w:val="000000"/>
                <w:sz w:val="22"/>
                <w:szCs w:val="22"/>
                <w:u w:color="000000"/>
              </w:rPr>
              <w:t>The Department of Tourism and Hospitality Business has the status of a structural unit of NTU KhPI and is part of the Educational and Scientific Institute of Economics, Management and International Business.</w:t>
            </w:r>
          </w:p>
          <w:p w:rsidR="00403B80" w:rsidRPr="00403B80" w:rsidRDefault="00403B80" w:rsidP="00403B80">
            <w:pPr>
              <w:jc w:val="both"/>
              <w:rPr>
                <w:rFonts w:asciiTheme="minorHAnsi" w:eastAsia="Cambria" w:hAnsiTheme="minorHAnsi" w:cstheme="minorHAnsi"/>
                <w:color w:val="000000"/>
                <w:sz w:val="22"/>
                <w:szCs w:val="22"/>
                <w:u w:color="000000"/>
              </w:rPr>
            </w:pPr>
            <w:r w:rsidRPr="00403B80">
              <w:rPr>
                <w:rFonts w:asciiTheme="minorHAnsi" w:eastAsia="Cambria" w:hAnsiTheme="minorHAnsi" w:cstheme="minorHAnsi"/>
                <w:color w:val="000000"/>
                <w:sz w:val="22"/>
                <w:szCs w:val="22"/>
                <w:u w:color="000000"/>
              </w:rPr>
              <w:t xml:space="preserve">Our priority is to support the concept of sustainable development and social </w:t>
            </w:r>
            <w:r w:rsidRPr="00403B80">
              <w:rPr>
                <w:rFonts w:asciiTheme="minorHAnsi" w:eastAsia="Cambria" w:hAnsiTheme="minorHAnsi" w:cstheme="minorHAnsi"/>
                <w:color w:val="000000"/>
                <w:sz w:val="22"/>
                <w:szCs w:val="22"/>
                <w:u w:color="000000"/>
              </w:rPr>
              <w:lastRenderedPageBreak/>
              <w:t>responsibility in the tourism and hospitality Industry.</w:t>
            </w:r>
          </w:p>
          <w:p w:rsidR="00403B80" w:rsidRPr="00403B80" w:rsidRDefault="00403B80" w:rsidP="00403B80">
            <w:pPr>
              <w:jc w:val="both"/>
              <w:rPr>
                <w:rFonts w:asciiTheme="minorHAnsi" w:eastAsia="Cambria" w:hAnsiTheme="minorHAnsi" w:cstheme="minorHAnsi"/>
                <w:color w:val="000000"/>
                <w:sz w:val="22"/>
                <w:szCs w:val="22"/>
                <w:u w:color="000000"/>
              </w:rPr>
            </w:pPr>
            <w:r w:rsidRPr="00403B80">
              <w:rPr>
                <w:rFonts w:asciiTheme="minorHAnsi" w:eastAsia="Cambria" w:hAnsiTheme="minorHAnsi" w:cstheme="minorHAnsi"/>
                <w:color w:val="000000"/>
                <w:sz w:val="22"/>
                <w:szCs w:val="22"/>
                <w:u w:color="000000"/>
              </w:rPr>
              <w:t>Our campus is located in the city center with a well-developed infrastructure and is the heart of attraction for the educational, scientific, economic, social, political and cultural resources of the region.</w:t>
            </w:r>
          </w:p>
          <w:p w:rsidR="005C63B0" w:rsidRDefault="00403B80" w:rsidP="00403B80">
            <w:pPr>
              <w:jc w:val="both"/>
              <w:rPr>
                <w:rFonts w:asciiTheme="minorHAnsi" w:eastAsia="Cambria" w:hAnsiTheme="minorHAnsi" w:cstheme="minorHAnsi"/>
                <w:color w:val="000000"/>
                <w:sz w:val="22"/>
                <w:szCs w:val="22"/>
                <w:u w:color="000000"/>
              </w:rPr>
            </w:pPr>
            <w:r w:rsidRPr="00403B80">
              <w:rPr>
                <w:rFonts w:asciiTheme="minorHAnsi" w:eastAsia="Cambria" w:hAnsiTheme="minorHAnsi" w:cstheme="minorHAnsi"/>
                <w:color w:val="000000"/>
                <w:sz w:val="22"/>
                <w:szCs w:val="22"/>
                <w:u w:color="000000"/>
              </w:rPr>
              <w:t>This creates an additional attraction for our students, faculty, staff and visitors from all over the world.</w:t>
            </w:r>
          </w:p>
          <w:p w:rsidR="002A49F0" w:rsidRPr="002A49F0" w:rsidRDefault="002A49F0" w:rsidP="002A49F0">
            <w:pPr>
              <w:jc w:val="both"/>
              <w:rPr>
                <w:rFonts w:asciiTheme="minorHAnsi" w:eastAsia="Cambria" w:hAnsiTheme="minorHAnsi" w:cstheme="minorHAnsi"/>
                <w:color w:val="000000"/>
                <w:sz w:val="22"/>
                <w:szCs w:val="22"/>
                <w:u w:color="000000"/>
              </w:rPr>
            </w:pPr>
            <w:r w:rsidRPr="002A49F0">
              <w:rPr>
                <w:rFonts w:asciiTheme="minorHAnsi" w:eastAsia="Cambria" w:hAnsiTheme="minorHAnsi" w:cstheme="minorHAnsi"/>
                <w:color w:val="000000"/>
                <w:sz w:val="22"/>
                <w:szCs w:val="22"/>
                <w:u w:color="000000"/>
              </w:rPr>
              <w:t xml:space="preserve">The scientific team of the Department of Tourism and Hotel and Restaurant Business of NTU </w:t>
            </w:r>
            <w:r>
              <w:rPr>
                <w:rFonts w:asciiTheme="minorHAnsi" w:eastAsia="Cambria" w:hAnsiTheme="minorHAnsi" w:cstheme="minorHAnsi"/>
                <w:color w:val="000000"/>
                <w:sz w:val="22"/>
                <w:szCs w:val="22"/>
                <w:u w:color="000000"/>
                <w:lang w:val="ru-RU"/>
              </w:rPr>
              <w:t>«</w:t>
            </w:r>
            <w:r w:rsidRPr="002A49F0">
              <w:rPr>
                <w:rFonts w:asciiTheme="minorHAnsi" w:eastAsia="Cambria" w:hAnsiTheme="minorHAnsi" w:cstheme="minorHAnsi"/>
                <w:color w:val="000000"/>
                <w:sz w:val="22"/>
                <w:szCs w:val="22"/>
                <w:u w:color="000000"/>
              </w:rPr>
              <w:t>KhPI</w:t>
            </w:r>
            <w:r>
              <w:rPr>
                <w:rFonts w:asciiTheme="minorHAnsi" w:eastAsia="Cambria" w:hAnsiTheme="minorHAnsi" w:cstheme="minorHAnsi"/>
                <w:color w:val="000000"/>
                <w:sz w:val="22"/>
                <w:szCs w:val="22"/>
                <w:u w:color="000000"/>
                <w:lang w:val="ru-RU"/>
              </w:rPr>
              <w:t>»</w:t>
            </w:r>
            <w:r w:rsidRPr="002A49F0">
              <w:rPr>
                <w:rFonts w:asciiTheme="minorHAnsi" w:eastAsia="Cambria" w:hAnsiTheme="minorHAnsi" w:cstheme="minorHAnsi"/>
                <w:color w:val="000000"/>
                <w:sz w:val="22"/>
                <w:szCs w:val="22"/>
                <w:u w:color="000000"/>
              </w:rPr>
              <w:t xml:space="preserve"> offers to combine efforts to improve and harmonize educational programs to facilitate educational mobility, find effective ways of intercultural dialogue and improve the quality of educational and research work.</w:t>
            </w:r>
          </w:p>
          <w:p w:rsidR="002A49F0" w:rsidRPr="002A49F0" w:rsidRDefault="002A49F0" w:rsidP="002A49F0">
            <w:pPr>
              <w:jc w:val="both"/>
              <w:rPr>
                <w:rFonts w:asciiTheme="minorHAnsi" w:eastAsia="Cambria" w:hAnsiTheme="minorHAnsi" w:cstheme="minorHAnsi"/>
                <w:color w:val="000000"/>
                <w:sz w:val="22"/>
                <w:szCs w:val="22"/>
                <w:u w:color="000000"/>
              </w:rPr>
            </w:pPr>
            <w:r w:rsidRPr="002A49F0">
              <w:rPr>
                <w:rFonts w:asciiTheme="minorHAnsi" w:eastAsia="Cambria" w:hAnsiTheme="minorHAnsi" w:cstheme="minorHAnsi"/>
                <w:color w:val="000000"/>
                <w:sz w:val="22"/>
                <w:szCs w:val="22"/>
                <w:u w:color="000000"/>
              </w:rPr>
              <w:t xml:space="preserve">We are also open to creative collaborations for research in the field of tourism and hospitality, which will be of mutual interest to both Greek and Ukrainian sides. </w:t>
            </w:r>
          </w:p>
          <w:p w:rsidR="002A49F0" w:rsidRPr="002A49F0" w:rsidRDefault="002A49F0" w:rsidP="002A49F0">
            <w:pPr>
              <w:jc w:val="both"/>
              <w:rPr>
                <w:rFonts w:asciiTheme="minorHAnsi" w:eastAsia="Cambria" w:hAnsiTheme="minorHAnsi" w:cstheme="minorHAnsi"/>
                <w:color w:val="000000"/>
                <w:sz w:val="22"/>
                <w:szCs w:val="22"/>
                <w:u w:color="000000"/>
              </w:rPr>
            </w:pPr>
            <w:r w:rsidRPr="002A49F0">
              <w:rPr>
                <w:rFonts w:asciiTheme="minorHAnsi" w:eastAsia="Cambria" w:hAnsiTheme="minorHAnsi" w:cstheme="minorHAnsi"/>
                <w:color w:val="000000"/>
                <w:sz w:val="22"/>
                <w:szCs w:val="22"/>
                <w:u w:color="000000"/>
              </w:rPr>
              <w:t>Our priority is to support the concept of sustainable destination development. We strive to promote authentic experiences and sustainable use of tourism resources in our projects.</w:t>
            </w:r>
          </w:p>
          <w:p w:rsidR="002A49F0" w:rsidRPr="00F440B7" w:rsidRDefault="002A49F0" w:rsidP="00403B80">
            <w:pPr>
              <w:jc w:val="both"/>
              <w:rPr>
                <w:rFonts w:asciiTheme="minorHAnsi" w:eastAsia="Cambria" w:hAnsiTheme="minorHAnsi" w:cstheme="minorHAnsi"/>
                <w:color w:val="000000"/>
                <w:sz w:val="22"/>
                <w:szCs w:val="22"/>
                <w:u w:color="000000"/>
                <w:lang w:val="ru-RU"/>
              </w:rPr>
            </w:pPr>
            <w:r w:rsidRPr="002A49F0">
              <w:rPr>
                <w:rFonts w:asciiTheme="minorHAnsi" w:eastAsia="Cambria" w:hAnsiTheme="minorHAnsi" w:cstheme="minorHAnsi"/>
                <w:color w:val="000000"/>
                <w:sz w:val="22"/>
                <w:szCs w:val="22"/>
                <w:u w:color="000000"/>
              </w:rPr>
              <w:t>The potential of the Kharkiv region allows promoting innovative projects in the field of hospitality, as well as tourism products, in many directions.</w:t>
            </w:r>
          </w:p>
        </w:tc>
      </w:tr>
      <w:tr w:rsidR="004F6891" w:rsidRPr="005672BE" w:rsidTr="003F68EA">
        <w:trPr>
          <w:trHeight w:val="270"/>
          <w:jc w:val="center"/>
        </w:trPr>
        <w:tc>
          <w:tcPr>
            <w:tcW w:w="221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Default="00EF0D39" w:rsidP="0047357C">
            <w:pPr>
              <w:pStyle w:val="Default"/>
              <w:rPr>
                <w:rFonts w:asciiTheme="minorHAnsi" w:hAnsiTheme="minorHAnsi" w:cstheme="minorHAnsi"/>
                <w:sz w:val="22"/>
                <w:szCs w:val="22"/>
                <w:lang w:val="ru-RU"/>
              </w:rPr>
            </w:pPr>
            <w:r w:rsidRPr="005672BE">
              <w:rPr>
                <w:rFonts w:asciiTheme="minorHAnsi" w:hAnsiTheme="minorHAnsi" w:cstheme="minorHAnsi"/>
                <w:sz w:val="22"/>
                <w:szCs w:val="22"/>
              </w:rPr>
              <w:lastRenderedPageBreak/>
              <w:t>What are the activities and experience of the organization in the areas relevant for this application?</w:t>
            </w:r>
          </w:p>
          <w:p w:rsidR="00F440B7" w:rsidRPr="00F440B7" w:rsidRDefault="00F440B7" w:rsidP="0047357C">
            <w:pPr>
              <w:pStyle w:val="Default"/>
              <w:rPr>
                <w:rFonts w:asciiTheme="minorHAnsi" w:hAnsiTheme="minorHAnsi" w:cstheme="minorHAnsi"/>
                <w:sz w:val="22"/>
                <w:szCs w:val="22"/>
                <w:lang w:val="ru-RU"/>
              </w:rPr>
            </w:pPr>
          </w:p>
        </w:tc>
        <w:tc>
          <w:tcPr>
            <w:tcW w:w="7652"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3F68EA" w:rsidRDefault="003F68EA" w:rsidP="003F68EA">
            <w:pPr>
              <w:jc w:val="both"/>
              <w:rPr>
                <w:rFonts w:asciiTheme="minorHAnsi" w:eastAsia="Cambria" w:hAnsiTheme="minorHAnsi" w:cstheme="minorHAnsi"/>
                <w:b/>
                <w:color w:val="000000"/>
                <w:sz w:val="22"/>
                <w:szCs w:val="22"/>
                <w:u w:color="000000"/>
              </w:rPr>
            </w:pPr>
            <w:r w:rsidRPr="003F68EA">
              <w:rPr>
                <w:rFonts w:asciiTheme="minorHAnsi" w:eastAsia="Cambria" w:hAnsiTheme="minorHAnsi" w:cstheme="minorHAnsi"/>
                <w:b/>
                <w:color w:val="000000"/>
                <w:sz w:val="22"/>
                <w:szCs w:val="22"/>
                <w:u w:color="000000"/>
              </w:rPr>
              <w:t>Improvement and harmonization of higher education in tourism and hospitality in the context of higher education globalization.</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The scientific team of the Department of Tourism and Hospitality Business of NTU "KhPI" aims at combining efforts with foreign partners to improve and harmonize educational programs to facilitate educational mobility, find effective ways of intercultural dialogue and improve the quality of educational and research work.</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Our efforts focus on:</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xml:space="preserve">- using competencies as a common standard for describing courses and educational activities; </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improving curricula and industrial training offerings;</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xml:space="preserve">- ensuring the quality of education; </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introducing innovative and modern teaching methods;</w:t>
            </w:r>
          </w:p>
          <w:p w:rsidR="003F68EA" w:rsidRPr="00AD20AF"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conducting multidisciplinary research and maintaining interdisciplinarity in university education;</w:t>
            </w:r>
          </w:p>
          <w:p w:rsidR="00AD20AF" w:rsidRPr="00AD20AF" w:rsidRDefault="00AD20AF" w:rsidP="00AD20AF">
            <w:pPr>
              <w:jc w:val="both"/>
              <w:rPr>
                <w:rFonts w:asciiTheme="minorHAnsi" w:eastAsia="Cambria" w:hAnsiTheme="minorHAnsi" w:cstheme="minorHAnsi"/>
                <w:color w:val="000000"/>
                <w:sz w:val="22"/>
                <w:szCs w:val="22"/>
                <w:u w:color="000000"/>
              </w:rPr>
            </w:pPr>
            <w:r w:rsidRPr="00AD20AF">
              <w:rPr>
                <w:rFonts w:asciiTheme="minorHAnsi" w:eastAsia="Cambria" w:hAnsiTheme="minorHAnsi" w:cstheme="minorHAnsi"/>
                <w:color w:val="000000"/>
                <w:sz w:val="22"/>
                <w:szCs w:val="22"/>
                <w:u w:color="000000"/>
              </w:rPr>
              <w:t>- developing and promoting educational products lifelong learning;</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providing research study implementation in shaping educational policy;</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developing digital competences and promoting digital transformation in hospitality and tourism education;</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strengthening its international presence in the educational space.</w:t>
            </w:r>
          </w:p>
          <w:p w:rsidR="003F68EA" w:rsidRPr="003F68EA" w:rsidRDefault="003F68EA" w:rsidP="003F68EA">
            <w:pPr>
              <w:jc w:val="both"/>
              <w:rPr>
                <w:rFonts w:asciiTheme="minorHAnsi" w:eastAsia="Cambria" w:hAnsiTheme="minorHAnsi" w:cstheme="minorHAnsi"/>
                <w:b/>
                <w:color w:val="000000"/>
                <w:sz w:val="22"/>
                <w:szCs w:val="22"/>
                <w:u w:color="000000"/>
              </w:rPr>
            </w:pPr>
            <w:r w:rsidRPr="003F68EA">
              <w:rPr>
                <w:rFonts w:asciiTheme="minorHAnsi" w:eastAsia="Cambria" w:hAnsiTheme="minorHAnsi" w:cstheme="minorHAnsi"/>
                <w:b/>
                <w:color w:val="000000"/>
                <w:sz w:val="22"/>
                <w:szCs w:val="22"/>
                <w:u w:color="000000"/>
              </w:rPr>
              <w:t>Exchange of good practices in: formal and non-formal education, lifelong learning, upskilling the tourism and hospitality workforce.</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Aware of our social responsibility, we strive to respond appropriately to the needs created by society. Shaping education policy that provides quality education must be based on a combination of academic and social facilities.</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It’s important to bear in mind that professionals need to continually stay abreast of the latest developments in today’s fast-moving fields. It is therefore essential for them to continue learning throughout their careers.</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Therefore, our professional interests are also related to the exchange of good practices in formal and non-formal education; adult (lifelong) learning; upskilling (reskilling) the tourism and hospitality workforce.</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Our involvement in such activities is driven by a desire to:</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xml:space="preserve">- promote new and creative ways to attract, retain and strengthen relationships </w:t>
            </w:r>
            <w:r w:rsidRPr="003F68EA">
              <w:rPr>
                <w:rFonts w:asciiTheme="minorHAnsi" w:eastAsia="Cambria" w:hAnsiTheme="minorHAnsi" w:cstheme="minorHAnsi"/>
                <w:color w:val="000000"/>
                <w:sz w:val="22"/>
                <w:szCs w:val="22"/>
                <w:u w:color="000000"/>
              </w:rPr>
              <w:lastRenderedPageBreak/>
              <w:t>with students;</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promote adult learning, especially of new skills and competencies required by the labour market;</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help students become more conscious and critical of their own worldviews;</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promote international cooperation and mobility;</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contribute to reducing unemployment.</w:t>
            </w:r>
          </w:p>
          <w:p w:rsidR="003F68EA" w:rsidRPr="003F68EA" w:rsidRDefault="003F68EA" w:rsidP="003F68EA">
            <w:pPr>
              <w:jc w:val="both"/>
              <w:rPr>
                <w:rFonts w:asciiTheme="minorHAnsi" w:eastAsia="Cambria" w:hAnsiTheme="minorHAnsi" w:cstheme="minorHAnsi"/>
                <w:b/>
                <w:color w:val="000000"/>
                <w:sz w:val="22"/>
                <w:szCs w:val="22"/>
                <w:u w:color="000000"/>
              </w:rPr>
            </w:pPr>
            <w:r w:rsidRPr="003F68EA">
              <w:rPr>
                <w:rFonts w:asciiTheme="minorHAnsi" w:eastAsia="Cambria" w:hAnsiTheme="minorHAnsi" w:cstheme="minorHAnsi"/>
                <w:b/>
                <w:color w:val="000000"/>
                <w:sz w:val="22"/>
                <w:szCs w:val="22"/>
                <w:u w:color="000000"/>
              </w:rPr>
              <w:t>Mutually beneficial creative cooperation in tourism and hospitality research.</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We support the concept of sustainable destination development, and strive to promote authentic experiences and sustainable use of tourism resources in our projects.</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Research priorities:</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international best practices in co-operation and partnership within the tourism sector;</w:t>
            </w:r>
          </w:p>
          <w:p w:rsidR="003F68EA" w:rsidRPr="00AD20AF"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trends, global challenges and issues in the tourism and hospitality industry;</w:t>
            </w:r>
          </w:p>
          <w:p w:rsidR="00AD20AF" w:rsidRPr="00AD20AF" w:rsidRDefault="00AD20AF" w:rsidP="00AD20AF">
            <w:pPr>
              <w:jc w:val="both"/>
              <w:rPr>
                <w:rFonts w:asciiTheme="minorHAnsi" w:eastAsia="Cambria" w:hAnsiTheme="minorHAnsi" w:cstheme="minorHAnsi"/>
                <w:color w:val="000000"/>
                <w:sz w:val="22"/>
                <w:szCs w:val="22"/>
                <w:u w:color="000000"/>
              </w:rPr>
            </w:pPr>
            <w:r w:rsidRPr="00AD20AF">
              <w:rPr>
                <w:rFonts w:asciiTheme="minorHAnsi" w:eastAsia="Cambria" w:hAnsiTheme="minorHAnsi" w:cstheme="minorHAnsi"/>
                <w:color w:val="000000"/>
                <w:sz w:val="22"/>
                <w:szCs w:val="22"/>
                <w:u w:color="000000"/>
              </w:rPr>
              <w:t>- lifelong learning in the tourism and hospitality industry;</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innovation in the tourism and hospitality industry;</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sustainable tourism and hospitality management;</w:t>
            </w:r>
          </w:p>
          <w:p w:rsidR="003F68EA" w:rsidRPr="003F68EA" w:rsidRDefault="003F68EA" w:rsidP="003F68EA">
            <w:pPr>
              <w:jc w:val="both"/>
              <w:rPr>
                <w:rFonts w:asciiTheme="minorHAnsi" w:eastAsia="Cambria" w:hAnsiTheme="minorHAnsi" w:cstheme="minorHAnsi"/>
                <w:color w:val="000000"/>
                <w:sz w:val="22"/>
                <w:szCs w:val="22"/>
                <w:u w:color="000000"/>
              </w:rPr>
            </w:pPr>
            <w:r w:rsidRPr="003F68EA">
              <w:rPr>
                <w:rFonts w:asciiTheme="minorHAnsi" w:eastAsia="Cambria" w:hAnsiTheme="minorHAnsi" w:cstheme="minorHAnsi"/>
                <w:color w:val="000000"/>
                <w:sz w:val="22"/>
                <w:szCs w:val="22"/>
                <w:u w:color="000000"/>
              </w:rPr>
              <w:t>- new work and leisure concepts in the digital age;</w:t>
            </w:r>
          </w:p>
          <w:p w:rsidR="003F68EA" w:rsidRDefault="003F68EA" w:rsidP="003F68EA">
            <w:pPr>
              <w:jc w:val="both"/>
              <w:rPr>
                <w:rFonts w:asciiTheme="minorHAnsi" w:eastAsia="Cambria" w:hAnsiTheme="minorHAnsi" w:cstheme="minorHAnsi"/>
                <w:color w:val="000000"/>
                <w:sz w:val="22"/>
                <w:szCs w:val="22"/>
                <w:u w:color="000000"/>
                <w:lang w:val="ru-RU"/>
              </w:rPr>
            </w:pPr>
            <w:r w:rsidRPr="003F68EA">
              <w:rPr>
                <w:rFonts w:asciiTheme="minorHAnsi" w:eastAsia="Cambria" w:hAnsiTheme="minorHAnsi" w:cstheme="minorHAnsi"/>
                <w:color w:val="000000"/>
                <w:sz w:val="22"/>
                <w:szCs w:val="22"/>
                <w:u w:color="000000"/>
              </w:rPr>
              <w:t>- entrepreneurial ecosystems in tourism and hospitality.</w:t>
            </w:r>
          </w:p>
          <w:p w:rsidR="003F68EA" w:rsidRPr="00B12D21" w:rsidRDefault="00B12D21" w:rsidP="003F68EA">
            <w:pPr>
              <w:jc w:val="both"/>
              <w:rPr>
                <w:rFonts w:asciiTheme="minorHAnsi" w:eastAsia="Cambria" w:hAnsiTheme="minorHAnsi" w:cstheme="minorHAnsi"/>
                <w:color w:val="000000"/>
                <w:sz w:val="22"/>
                <w:szCs w:val="22"/>
                <w:u w:color="000000"/>
              </w:rPr>
            </w:pPr>
            <w:r w:rsidRPr="00B12D21">
              <w:rPr>
                <w:rFonts w:asciiTheme="minorHAnsi" w:eastAsia="Cambria" w:hAnsiTheme="minorHAnsi" w:cstheme="minorHAnsi"/>
                <w:color w:val="000000"/>
                <w:sz w:val="22"/>
                <w:szCs w:val="22"/>
                <w:u w:color="000000"/>
              </w:rPr>
              <w:t>NTU KhPI is a member of the most prestigious and projects funded by international organizations and foundations.</w:t>
            </w:r>
          </w:p>
          <w:p w:rsidR="00B12D21" w:rsidRPr="00B12D21" w:rsidRDefault="00B12D21" w:rsidP="003F68EA">
            <w:pPr>
              <w:jc w:val="both"/>
              <w:rPr>
                <w:rFonts w:asciiTheme="minorHAnsi" w:eastAsia="Cambria" w:hAnsiTheme="minorHAnsi" w:cstheme="minorHAnsi"/>
                <w:color w:val="000000"/>
                <w:sz w:val="22"/>
                <w:szCs w:val="22"/>
                <w:u w:color="000000"/>
              </w:rPr>
            </w:pPr>
            <w:r w:rsidRPr="00B12D21">
              <w:rPr>
                <w:rFonts w:asciiTheme="minorHAnsi" w:eastAsia="Cambria" w:hAnsiTheme="minorHAnsi" w:cstheme="minorHAnsi"/>
                <w:color w:val="000000"/>
                <w:sz w:val="22"/>
                <w:szCs w:val="22"/>
                <w:u w:color="000000"/>
              </w:rPr>
              <w:t>In the areas relevant for this applications, the most outstanding of these are:</w:t>
            </w:r>
          </w:p>
          <w:p w:rsidR="00B12D21" w:rsidRPr="00B12D21" w:rsidRDefault="00B12D21" w:rsidP="00B12D21">
            <w:pPr>
              <w:jc w:val="both"/>
              <w:rPr>
                <w:rFonts w:asciiTheme="minorHAnsi" w:eastAsia="Cambria" w:hAnsiTheme="minorHAnsi" w:cstheme="minorHAnsi"/>
                <w:b/>
                <w:color w:val="000000"/>
                <w:sz w:val="22"/>
                <w:szCs w:val="22"/>
                <w:u w:color="000000"/>
              </w:rPr>
            </w:pPr>
            <w:r w:rsidRPr="00B12D21">
              <w:rPr>
                <w:rFonts w:asciiTheme="minorHAnsi" w:eastAsia="Cambria" w:hAnsiTheme="minorHAnsi" w:cstheme="minorHAnsi"/>
                <w:b/>
                <w:color w:val="000000"/>
                <w:sz w:val="22"/>
                <w:szCs w:val="22"/>
                <w:u w:color="000000"/>
              </w:rPr>
              <w:t>2020-1-BG01-KA204-079272 - DIGI-WOMEN, digital entrepreneurship tools and support for women entrepreneurs (2020-2022).</w:t>
            </w:r>
          </w:p>
          <w:p w:rsidR="00B12D21" w:rsidRPr="00B12D21" w:rsidRDefault="00B12D21" w:rsidP="00B12D21">
            <w:pPr>
              <w:jc w:val="both"/>
              <w:rPr>
                <w:rFonts w:asciiTheme="minorHAnsi" w:eastAsia="Cambria" w:hAnsiTheme="minorHAnsi" w:cstheme="minorHAnsi"/>
                <w:color w:val="000000"/>
                <w:sz w:val="22"/>
                <w:szCs w:val="22"/>
                <w:u w:color="000000"/>
              </w:rPr>
            </w:pPr>
            <w:r w:rsidRPr="00B12D21">
              <w:rPr>
                <w:rFonts w:asciiTheme="minorHAnsi" w:eastAsia="Cambria" w:hAnsiTheme="minorHAnsi" w:cstheme="minorHAnsi"/>
                <w:color w:val="000000"/>
                <w:sz w:val="22"/>
                <w:szCs w:val="22"/>
                <w:u w:color="000000"/>
              </w:rPr>
              <w:t>The overall objective is to develop a training program that will train experts in order to offer trainings and mentorship sessions that are tailored to the needs of the female entrepreneurs digitalizing their business and help them overcome the obstacles they face in the digitalization.</w:t>
            </w:r>
          </w:p>
          <w:p w:rsidR="00B12D21" w:rsidRPr="00B12D21" w:rsidRDefault="00B12D21" w:rsidP="00B12D21">
            <w:pPr>
              <w:jc w:val="both"/>
              <w:rPr>
                <w:rFonts w:asciiTheme="minorHAnsi" w:eastAsia="Cambria" w:hAnsiTheme="minorHAnsi" w:cstheme="minorHAnsi"/>
                <w:color w:val="000000"/>
                <w:sz w:val="22"/>
                <w:szCs w:val="22"/>
                <w:u w:color="000000"/>
              </w:rPr>
            </w:pPr>
            <w:r w:rsidRPr="00B12D21">
              <w:rPr>
                <w:rFonts w:asciiTheme="minorHAnsi" w:eastAsia="Cambria" w:hAnsiTheme="minorHAnsi" w:cstheme="minorHAnsi"/>
                <w:color w:val="000000"/>
                <w:sz w:val="22"/>
                <w:szCs w:val="22"/>
                <w:u w:color="000000"/>
              </w:rPr>
              <w:t>Project web-site: http://digiwomen.bamde.org/</w:t>
            </w:r>
          </w:p>
          <w:p w:rsidR="00B12D21" w:rsidRPr="00B12D21" w:rsidRDefault="00B12D21" w:rsidP="00B12D21">
            <w:pPr>
              <w:jc w:val="both"/>
              <w:rPr>
                <w:rFonts w:asciiTheme="minorHAnsi" w:eastAsia="Cambria" w:hAnsiTheme="minorHAnsi" w:cstheme="minorHAnsi"/>
                <w:b/>
                <w:color w:val="000000"/>
                <w:sz w:val="22"/>
                <w:szCs w:val="22"/>
                <w:u w:color="000000"/>
              </w:rPr>
            </w:pPr>
            <w:r w:rsidRPr="00B12D21">
              <w:rPr>
                <w:rFonts w:asciiTheme="minorHAnsi" w:eastAsia="Cambria" w:hAnsiTheme="minorHAnsi" w:cstheme="minorHAnsi"/>
                <w:b/>
                <w:color w:val="000000"/>
                <w:sz w:val="22"/>
                <w:szCs w:val="22"/>
                <w:u w:color="000000"/>
              </w:rPr>
              <w:t>598236-EPP-1-2018-1-LT-EPPKA2-CBHE-SP-dComFra - Digital competence framework for Ukrainian teachers and other citizens (2018-2021).</w:t>
            </w:r>
          </w:p>
          <w:p w:rsidR="00B12D21" w:rsidRPr="00B12D21" w:rsidRDefault="00B12D21" w:rsidP="00B12D21">
            <w:pPr>
              <w:spacing w:line="276" w:lineRule="auto"/>
              <w:rPr>
                <w:rFonts w:asciiTheme="minorHAnsi" w:eastAsia="Cambria" w:hAnsiTheme="minorHAnsi" w:cstheme="minorHAnsi"/>
                <w:color w:val="000000"/>
                <w:sz w:val="22"/>
                <w:szCs w:val="22"/>
                <w:u w:color="000000"/>
              </w:rPr>
            </w:pPr>
            <w:r w:rsidRPr="00B12D21">
              <w:rPr>
                <w:rFonts w:asciiTheme="minorHAnsi" w:eastAsia="Cambria" w:hAnsiTheme="minorHAnsi" w:cstheme="minorHAnsi"/>
                <w:color w:val="000000"/>
                <w:sz w:val="22"/>
                <w:szCs w:val="22"/>
                <w:u w:color="000000"/>
              </w:rPr>
              <w:t>National Project Priority – Higher Education and Society.</w:t>
            </w:r>
          </w:p>
          <w:p w:rsidR="00B12D21" w:rsidRPr="00B12D21" w:rsidRDefault="00B12D21" w:rsidP="00B12D21">
            <w:pPr>
              <w:snapToGrid w:val="0"/>
              <w:spacing w:line="276" w:lineRule="auto"/>
              <w:rPr>
                <w:rFonts w:asciiTheme="minorHAnsi" w:eastAsia="Cambria" w:hAnsiTheme="minorHAnsi" w:cstheme="minorHAnsi"/>
                <w:color w:val="000000"/>
                <w:sz w:val="22"/>
                <w:szCs w:val="22"/>
                <w:u w:color="000000"/>
              </w:rPr>
            </w:pPr>
            <w:r w:rsidRPr="00B12D21">
              <w:rPr>
                <w:rFonts w:asciiTheme="minorHAnsi" w:eastAsia="Cambria" w:hAnsiTheme="minorHAnsi" w:cstheme="minorHAnsi"/>
                <w:color w:val="000000"/>
                <w:sz w:val="22"/>
                <w:szCs w:val="22"/>
                <w:u w:color="000000"/>
              </w:rPr>
              <w:t xml:space="preserve">Project web-site: </w:t>
            </w:r>
            <w:hyperlink r:id="rId8" w:tgtFrame="_blank" w:history="1">
              <w:r w:rsidRPr="00B12D21">
                <w:rPr>
                  <w:rFonts w:asciiTheme="minorHAnsi" w:eastAsia="Cambria" w:hAnsiTheme="minorHAnsi" w:cstheme="minorHAnsi"/>
                  <w:color w:val="000000"/>
                  <w:sz w:val="22"/>
                  <w:szCs w:val="22"/>
                  <w:u w:color="000000"/>
                </w:rPr>
                <w:t>dComFra.eu</w:t>
              </w:r>
            </w:hyperlink>
            <w:r w:rsidRPr="00B12D21">
              <w:rPr>
                <w:rFonts w:asciiTheme="minorHAnsi" w:eastAsia="Cambria" w:hAnsiTheme="minorHAnsi" w:cstheme="minorHAnsi"/>
                <w:color w:val="000000"/>
                <w:sz w:val="22"/>
                <w:szCs w:val="22"/>
                <w:u w:color="000000"/>
              </w:rPr>
              <w:t>; https://dcomfra.vdu.lt/uk/about-2/</w:t>
            </w:r>
          </w:p>
          <w:p w:rsidR="00B12D21" w:rsidRPr="00B12D21" w:rsidRDefault="00B12D21" w:rsidP="00B12D21">
            <w:pPr>
              <w:jc w:val="both"/>
              <w:rPr>
                <w:rFonts w:asciiTheme="minorHAnsi" w:eastAsia="Cambria" w:hAnsiTheme="minorHAnsi" w:cstheme="minorHAnsi"/>
                <w:color w:val="000000"/>
                <w:sz w:val="22"/>
                <w:szCs w:val="22"/>
                <w:u w:color="000000"/>
              </w:rPr>
            </w:pPr>
            <w:r w:rsidRPr="00B12D21">
              <w:rPr>
                <w:rFonts w:asciiTheme="minorHAnsi" w:eastAsia="Cambria" w:hAnsiTheme="minorHAnsi" w:cstheme="minorHAnsi"/>
                <w:color w:val="000000"/>
                <w:sz w:val="22"/>
                <w:szCs w:val="22"/>
                <w:u w:color="000000"/>
              </w:rPr>
              <w:t>Project results platform: https://ec.europa.eu/programmes/erasmus-plus/projects/eplus-project-details/#project/598236-EPP-1-2018-1-LT-EPPKA2-CBHE-SP</w:t>
            </w:r>
          </w:p>
          <w:p w:rsidR="00B12D21" w:rsidRPr="00B12D21" w:rsidRDefault="00B12D21" w:rsidP="00B12D21">
            <w:pPr>
              <w:jc w:val="both"/>
              <w:rPr>
                <w:rFonts w:asciiTheme="minorHAnsi" w:eastAsia="Cambria" w:hAnsiTheme="minorHAnsi" w:cstheme="minorHAnsi"/>
                <w:b/>
                <w:color w:val="000000"/>
                <w:sz w:val="22"/>
                <w:szCs w:val="22"/>
                <w:u w:color="000000"/>
              </w:rPr>
            </w:pPr>
            <w:r w:rsidRPr="00B12D21">
              <w:rPr>
                <w:rFonts w:asciiTheme="minorHAnsi" w:eastAsia="Cambria" w:hAnsiTheme="minorHAnsi" w:cstheme="minorHAnsi"/>
                <w:b/>
                <w:color w:val="000000"/>
                <w:sz w:val="22"/>
                <w:szCs w:val="22"/>
                <w:u w:color="000000"/>
              </w:rPr>
              <w:t>561592-EPP-1-2015-1-FR-EPPKA2-CBHE-JP-MASTIS - Establishing Modern Master-level Studies in Information Systems.</w:t>
            </w:r>
          </w:p>
          <w:p w:rsidR="00B12D21" w:rsidRPr="00B12D21" w:rsidRDefault="00B12D21" w:rsidP="00B12D21">
            <w:pPr>
              <w:jc w:val="both"/>
              <w:rPr>
                <w:rFonts w:asciiTheme="minorHAnsi" w:eastAsia="Cambria" w:hAnsiTheme="minorHAnsi" w:cstheme="minorHAnsi"/>
                <w:color w:val="000000"/>
                <w:sz w:val="22"/>
                <w:szCs w:val="22"/>
                <w:u w:color="000000"/>
              </w:rPr>
            </w:pPr>
            <w:r w:rsidRPr="00B12D21">
              <w:rPr>
                <w:rFonts w:asciiTheme="minorHAnsi" w:eastAsia="Cambria" w:hAnsiTheme="minorHAnsi" w:cstheme="minorHAnsi"/>
                <w:color w:val="000000"/>
                <w:sz w:val="22"/>
                <w:szCs w:val="22"/>
                <w:u w:color="000000"/>
              </w:rPr>
              <w:t>Multi-Country Cross Regional Joint Project. Priority - Curriculum Development. Wider objective is to improve Master Programme in Information Systems according to the needs of the modern society; to ensure employability throughout graduates’ professional and soft skills.</w:t>
            </w:r>
          </w:p>
          <w:p w:rsidR="00B12D21" w:rsidRPr="00B12D21" w:rsidRDefault="00B12D21" w:rsidP="00B12D21">
            <w:pPr>
              <w:snapToGrid w:val="0"/>
              <w:spacing w:line="276" w:lineRule="auto"/>
              <w:rPr>
                <w:rFonts w:asciiTheme="minorHAnsi" w:eastAsia="Cambria" w:hAnsiTheme="minorHAnsi" w:cstheme="minorHAnsi"/>
                <w:color w:val="000000"/>
                <w:sz w:val="22"/>
                <w:szCs w:val="22"/>
                <w:u w:color="000000"/>
              </w:rPr>
            </w:pPr>
            <w:r w:rsidRPr="00B12D21">
              <w:rPr>
                <w:rFonts w:asciiTheme="minorHAnsi" w:eastAsia="Cambria" w:hAnsiTheme="minorHAnsi" w:cstheme="minorHAnsi"/>
                <w:color w:val="000000"/>
                <w:sz w:val="22"/>
                <w:szCs w:val="22"/>
                <w:u w:color="000000"/>
              </w:rPr>
              <w:t xml:space="preserve">Project web-site:  www. mastis.pro; </w:t>
            </w:r>
            <w:hyperlink r:id="rId9" w:history="1">
              <w:r w:rsidRPr="00B12D21">
                <w:rPr>
                  <w:rFonts w:asciiTheme="minorHAnsi" w:eastAsia="Cambria" w:hAnsiTheme="minorHAnsi" w:cstheme="minorHAnsi"/>
                  <w:color w:val="000000"/>
                  <w:sz w:val="22"/>
                  <w:szCs w:val="22"/>
                  <w:u w:color="000000"/>
                </w:rPr>
                <w:t>https://www.facebook.com/MASTIS2015/</w:t>
              </w:r>
            </w:hyperlink>
          </w:p>
          <w:p w:rsidR="00B12D21" w:rsidRPr="00B12D21" w:rsidRDefault="00B12D21" w:rsidP="00B12D21">
            <w:pPr>
              <w:jc w:val="both"/>
              <w:rPr>
                <w:rFonts w:asciiTheme="minorHAnsi" w:eastAsia="Cambria" w:hAnsiTheme="minorHAnsi" w:cstheme="minorHAnsi"/>
                <w:color w:val="000000"/>
                <w:sz w:val="22"/>
                <w:szCs w:val="22"/>
                <w:u w:color="000000"/>
              </w:rPr>
            </w:pPr>
            <w:r w:rsidRPr="00B12D21">
              <w:rPr>
                <w:rFonts w:asciiTheme="minorHAnsi" w:eastAsia="Cambria" w:hAnsiTheme="minorHAnsi" w:cstheme="minorHAnsi"/>
                <w:color w:val="000000"/>
                <w:sz w:val="22"/>
                <w:szCs w:val="22"/>
                <w:u w:color="000000"/>
              </w:rPr>
              <w:t>Projects results platform: https://ec.europa.eu/programmes/erasmus-plus/projects/eplus-project-details/#project/561592-EPP-1-2015-1-FR-EPPKA2-CBHE-JP</w:t>
            </w:r>
          </w:p>
          <w:p w:rsidR="00B12D21" w:rsidRPr="00B12D21" w:rsidRDefault="00B12D21" w:rsidP="00B12D21">
            <w:pPr>
              <w:snapToGrid w:val="0"/>
              <w:jc w:val="both"/>
              <w:rPr>
                <w:rFonts w:asciiTheme="minorHAnsi" w:eastAsia="Cambria" w:hAnsiTheme="minorHAnsi" w:cstheme="minorHAnsi"/>
                <w:b/>
                <w:color w:val="000000"/>
                <w:sz w:val="22"/>
                <w:szCs w:val="22"/>
                <w:u w:color="000000"/>
              </w:rPr>
            </w:pPr>
            <w:r w:rsidRPr="00B12D21">
              <w:rPr>
                <w:rFonts w:asciiTheme="minorHAnsi" w:eastAsia="Cambria" w:hAnsiTheme="minorHAnsi" w:cstheme="minorHAnsi"/>
                <w:b/>
                <w:color w:val="000000"/>
                <w:sz w:val="22"/>
                <w:szCs w:val="22"/>
                <w:u w:color="000000"/>
              </w:rPr>
              <w:t>561728-EPP-1-2015-1-ES-EPPKA2-CBHE-JP-GameHub - University-enterprises cooperation in game industry in Ukraine (2015-2018).</w:t>
            </w:r>
          </w:p>
          <w:p w:rsidR="00B12D21" w:rsidRPr="00B12D21" w:rsidRDefault="00B12D21" w:rsidP="00B12D21">
            <w:pPr>
              <w:snapToGrid w:val="0"/>
              <w:jc w:val="both"/>
              <w:rPr>
                <w:rFonts w:asciiTheme="minorHAnsi" w:eastAsia="Cambria" w:hAnsiTheme="minorHAnsi" w:cstheme="minorHAnsi"/>
                <w:color w:val="000000"/>
                <w:sz w:val="22"/>
                <w:szCs w:val="22"/>
                <w:u w:color="000000"/>
              </w:rPr>
            </w:pPr>
            <w:r w:rsidRPr="00B12D21">
              <w:rPr>
                <w:rFonts w:asciiTheme="minorHAnsi" w:eastAsia="Cambria" w:hAnsiTheme="minorHAnsi" w:cstheme="minorHAnsi"/>
                <w:color w:val="000000"/>
                <w:sz w:val="22"/>
                <w:szCs w:val="22"/>
                <w:u w:color="000000"/>
              </w:rPr>
              <w:t>Priority – Higher Education and Wider Economic Social Environment.</w:t>
            </w:r>
          </w:p>
          <w:p w:rsidR="00B12D21" w:rsidRPr="00B12D21" w:rsidRDefault="00B12D21" w:rsidP="00B12D21">
            <w:pPr>
              <w:snapToGrid w:val="0"/>
              <w:spacing w:line="276" w:lineRule="auto"/>
              <w:rPr>
                <w:rFonts w:asciiTheme="minorHAnsi" w:eastAsia="Cambria" w:hAnsiTheme="minorHAnsi" w:cstheme="minorHAnsi"/>
                <w:color w:val="000000"/>
                <w:sz w:val="22"/>
                <w:szCs w:val="22"/>
                <w:u w:color="000000"/>
              </w:rPr>
            </w:pPr>
            <w:r w:rsidRPr="00B12D21">
              <w:rPr>
                <w:rFonts w:asciiTheme="minorHAnsi" w:eastAsia="Cambria" w:hAnsiTheme="minorHAnsi" w:cstheme="minorHAnsi"/>
                <w:color w:val="000000"/>
                <w:sz w:val="22"/>
                <w:szCs w:val="22"/>
                <w:u w:color="000000"/>
              </w:rPr>
              <w:lastRenderedPageBreak/>
              <w:t xml:space="preserve">Project web-site: https://gamehub-cbhe.deusto.es/; </w:t>
            </w:r>
            <w:hyperlink r:id="rId10" w:history="1">
              <w:r w:rsidRPr="00B12D21">
                <w:rPr>
                  <w:rFonts w:asciiTheme="minorHAnsi" w:eastAsia="Cambria" w:hAnsiTheme="minorHAnsi" w:cstheme="minorHAnsi"/>
                  <w:color w:val="000000"/>
                  <w:sz w:val="22"/>
                  <w:szCs w:val="22"/>
                  <w:u w:color="000000"/>
                </w:rPr>
                <w:t>www.facebook.com/groups/477292889122044</w:t>
              </w:r>
            </w:hyperlink>
          </w:p>
          <w:p w:rsidR="00B12D21" w:rsidRPr="00B12D21" w:rsidRDefault="00B12D21" w:rsidP="00B12D21">
            <w:pPr>
              <w:jc w:val="both"/>
              <w:rPr>
                <w:rFonts w:asciiTheme="minorHAnsi" w:hAnsiTheme="minorHAnsi" w:cstheme="minorHAnsi"/>
                <w:sz w:val="22"/>
                <w:szCs w:val="22"/>
                <w:lang w:val="ru-RU"/>
              </w:rPr>
            </w:pPr>
            <w:r w:rsidRPr="00B12D21">
              <w:rPr>
                <w:rFonts w:asciiTheme="minorHAnsi" w:eastAsia="Cambria" w:hAnsiTheme="minorHAnsi" w:cstheme="minorHAnsi"/>
                <w:color w:val="000000"/>
                <w:sz w:val="22"/>
                <w:szCs w:val="22"/>
                <w:u w:color="000000"/>
              </w:rPr>
              <w:t>Projects results platform: https://ec.europa.eu/programmes/erasmus-plus/projects/eplus-project-details/#project/561728-EPP-1-2015-1-ES-EPPKA2-CBHE-JP</w:t>
            </w:r>
          </w:p>
        </w:tc>
      </w:tr>
      <w:tr w:rsidR="004F6891" w:rsidRPr="005672BE" w:rsidTr="003F68EA">
        <w:trPr>
          <w:trHeight w:val="270"/>
          <w:jc w:val="center"/>
        </w:trPr>
        <w:tc>
          <w:tcPr>
            <w:tcW w:w="221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5672BE" w:rsidRDefault="004F6891" w:rsidP="0047357C">
            <w:pPr>
              <w:pStyle w:val="Default"/>
              <w:rPr>
                <w:rFonts w:asciiTheme="minorHAnsi" w:hAnsiTheme="minorHAnsi" w:cstheme="minorHAnsi"/>
                <w:sz w:val="22"/>
                <w:szCs w:val="22"/>
              </w:rPr>
            </w:pPr>
            <w:r>
              <w:rPr>
                <w:rFonts w:asciiTheme="minorHAnsi" w:hAnsiTheme="minorHAnsi" w:cstheme="minorHAnsi"/>
                <w:sz w:val="22"/>
                <w:szCs w:val="22"/>
              </w:rPr>
              <w:lastRenderedPageBreak/>
              <w:t>What are the skills and expertise of key staff/persons involved in this application?</w:t>
            </w:r>
          </w:p>
        </w:tc>
        <w:tc>
          <w:tcPr>
            <w:tcW w:w="7652"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D111B" w:rsidRPr="001D111B" w:rsidRDefault="001D111B" w:rsidP="001D111B">
            <w:pPr>
              <w:jc w:val="both"/>
              <w:rPr>
                <w:rFonts w:asciiTheme="minorHAnsi" w:hAnsiTheme="minorHAnsi" w:cstheme="minorHAnsi"/>
              </w:rPr>
            </w:pPr>
            <w:r w:rsidRPr="001D111B">
              <w:rPr>
                <w:rFonts w:asciiTheme="minorHAnsi" w:hAnsiTheme="minorHAnsi" w:cstheme="minorHAnsi"/>
                <w:b/>
              </w:rPr>
              <w:t>Nataliia Krasnokutska</w:t>
            </w:r>
            <w:r w:rsidRPr="001D111B">
              <w:rPr>
                <w:rFonts w:asciiTheme="minorHAnsi" w:hAnsiTheme="minorHAnsi" w:cstheme="minorHAnsi"/>
              </w:rPr>
              <w:t xml:space="preserve"> </w:t>
            </w:r>
            <w:hyperlink r:id="rId11" w:history="1">
              <w:r w:rsidRPr="001D111B">
                <w:rPr>
                  <w:rStyle w:val="a3"/>
                  <w:rFonts w:asciiTheme="minorHAnsi" w:hAnsiTheme="minorHAnsi" w:cstheme="minorHAnsi"/>
                  <w:color w:val="0070C0"/>
                </w:rPr>
                <w:t>Google Scholar</w:t>
              </w:r>
            </w:hyperlink>
            <w:r w:rsidRPr="001D111B">
              <w:rPr>
                <w:rFonts w:asciiTheme="minorHAnsi" w:hAnsiTheme="minorHAnsi" w:cstheme="minorHAnsi"/>
              </w:rPr>
              <w:t xml:space="preserve">, </w:t>
            </w:r>
            <w:hyperlink r:id="rId12" w:history="1">
              <w:r w:rsidRPr="001D111B">
                <w:rPr>
                  <w:rStyle w:val="a3"/>
                  <w:rFonts w:asciiTheme="minorHAnsi" w:hAnsiTheme="minorHAnsi" w:cstheme="minorHAnsi"/>
                  <w:color w:val="0070C0"/>
                </w:rPr>
                <w:t>ORCID</w:t>
              </w:r>
            </w:hyperlink>
            <w:r w:rsidRPr="001D111B">
              <w:rPr>
                <w:rFonts w:asciiTheme="minorHAnsi" w:hAnsiTheme="minorHAnsi" w:cstheme="minorHAnsi"/>
              </w:rPr>
              <w:t xml:space="preserve">, </w:t>
            </w:r>
            <w:hyperlink r:id="rId13" w:history="1">
              <w:r w:rsidRPr="001D111B">
                <w:rPr>
                  <w:rStyle w:val="a3"/>
                  <w:rFonts w:asciiTheme="minorHAnsi" w:hAnsiTheme="minorHAnsi" w:cstheme="minorHAnsi"/>
                  <w:color w:val="0070C0"/>
                </w:rPr>
                <w:t>Scopus</w:t>
              </w:r>
            </w:hyperlink>
            <w:r w:rsidRPr="001D111B">
              <w:rPr>
                <w:rFonts w:asciiTheme="minorHAnsi" w:hAnsiTheme="minorHAnsi" w:cstheme="minorHAnsi"/>
              </w:rPr>
              <w:t xml:space="preserve"> is Full Professor, and Director of the Educational and Scientific Institute for Economics, Management and International Business at the National Technical University «Kharkiv Polytechnic Institute».</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She holds an MSc (Hons), PhD, and DrSc in Management.</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Her research interests include:</w:t>
            </w:r>
          </w:p>
          <w:p w:rsidR="001D111B" w:rsidRPr="001D111B" w:rsidRDefault="001D111B" w:rsidP="001D111B">
            <w:pPr>
              <w:pStyle w:val="a7"/>
              <w:numPr>
                <w:ilvl w:val="0"/>
                <w:numId w:val="1"/>
              </w:numPr>
              <w:tabs>
                <w:tab w:val="left" w:pos="284"/>
              </w:tabs>
              <w:spacing w:after="0" w:line="240" w:lineRule="auto"/>
              <w:ind w:left="0" w:firstLine="0"/>
              <w:jc w:val="both"/>
              <w:rPr>
                <w:rFonts w:cstheme="minorHAnsi"/>
                <w:sz w:val="24"/>
                <w:szCs w:val="24"/>
              </w:rPr>
            </w:pPr>
            <w:r w:rsidRPr="001D111B">
              <w:rPr>
                <w:rFonts w:cstheme="minorHAnsi"/>
                <w:sz w:val="24"/>
                <w:szCs w:val="24"/>
              </w:rPr>
              <w:t>corporate social responsibility</w:t>
            </w:r>
            <w:r w:rsidRPr="001D111B">
              <w:rPr>
                <w:rFonts w:cstheme="minorHAnsi"/>
                <w:sz w:val="24"/>
                <w:szCs w:val="24"/>
                <w:lang w:val="en-US"/>
              </w:rPr>
              <w:t>;</w:t>
            </w:r>
          </w:p>
          <w:p w:rsidR="001D111B" w:rsidRPr="001D111B" w:rsidRDefault="001D111B" w:rsidP="001D111B">
            <w:pPr>
              <w:pStyle w:val="a7"/>
              <w:numPr>
                <w:ilvl w:val="0"/>
                <w:numId w:val="1"/>
              </w:numPr>
              <w:tabs>
                <w:tab w:val="left" w:pos="284"/>
              </w:tabs>
              <w:spacing w:after="0" w:line="240" w:lineRule="auto"/>
              <w:ind w:left="0" w:firstLine="0"/>
              <w:jc w:val="both"/>
              <w:rPr>
                <w:rFonts w:cstheme="minorHAnsi"/>
                <w:sz w:val="24"/>
                <w:szCs w:val="24"/>
              </w:rPr>
            </w:pPr>
            <w:r w:rsidRPr="001D111B">
              <w:rPr>
                <w:rFonts w:cstheme="minorHAnsi"/>
                <w:sz w:val="24"/>
                <w:szCs w:val="24"/>
              </w:rPr>
              <w:t>value-based business management</w:t>
            </w:r>
            <w:r w:rsidRPr="001D111B">
              <w:rPr>
                <w:rFonts w:cstheme="minorHAnsi"/>
                <w:sz w:val="24"/>
                <w:szCs w:val="24"/>
                <w:lang w:val="en-US"/>
              </w:rPr>
              <w:t>;</w:t>
            </w:r>
          </w:p>
          <w:p w:rsidR="001D111B" w:rsidRPr="001D111B" w:rsidRDefault="001D111B" w:rsidP="001D111B">
            <w:pPr>
              <w:pStyle w:val="a7"/>
              <w:numPr>
                <w:ilvl w:val="0"/>
                <w:numId w:val="1"/>
              </w:numPr>
              <w:tabs>
                <w:tab w:val="left" w:pos="284"/>
              </w:tabs>
              <w:spacing w:after="0" w:line="240" w:lineRule="auto"/>
              <w:ind w:left="0" w:firstLine="0"/>
              <w:jc w:val="both"/>
              <w:rPr>
                <w:rFonts w:cstheme="minorHAnsi"/>
                <w:sz w:val="24"/>
                <w:szCs w:val="24"/>
              </w:rPr>
            </w:pPr>
            <w:r w:rsidRPr="001D111B">
              <w:rPr>
                <w:rFonts w:cstheme="minorHAnsi"/>
                <w:sz w:val="24"/>
                <w:szCs w:val="24"/>
              </w:rPr>
              <w:t>entrepreneurial capacity building and development</w:t>
            </w:r>
            <w:r w:rsidRPr="001D111B">
              <w:rPr>
                <w:rFonts w:cstheme="minorHAnsi"/>
                <w:sz w:val="24"/>
                <w:szCs w:val="24"/>
                <w:lang w:val="en-US"/>
              </w:rPr>
              <w:t>.</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She has published over 200 research papers in peer-reviewed journals, and as monographs or textbooks in Economics and Management.</w:t>
            </w:r>
          </w:p>
          <w:p w:rsidR="001D111B" w:rsidRPr="001D111B" w:rsidRDefault="001D111B" w:rsidP="001D111B">
            <w:pPr>
              <w:jc w:val="both"/>
              <w:rPr>
                <w:rFonts w:asciiTheme="minorHAnsi" w:hAnsiTheme="minorHAnsi" w:cstheme="minorHAnsi"/>
                <w:b/>
              </w:rPr>
            </w:pPr>
            <w:r w:rsidRPr="001D111B">
              <w:rPr>
                <w:rFonts w:asciiTheme="minorHAnsi" w:hAnsiTheme="minorHAnsi" w:cstheme="minorHAnsi"/>
              </w:rPr>
              <w:t>She is a member of the Ukrainian Association of Management and Business Education Development (2018 to present), expert of the National Agency for Higher Education Quality Assurance in the field of  Management (2019 to present), and expert of the National Agency for Higher Education Quality Assurance in the field of Management (2020 to present).</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Professor Nataliia Krasnokutska leads research projects, ensures their effective management, and encourages staff to develop their careers and reach their full potential. She mentored 12 postgraduate students in Economics and management (including foreigners), 10 of whom have gained doctoral degrees.</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She has been involved as an analyst in USAID RADA’s project «Model District» (sub-project “Development of vision and brand of Ukraine in the world”, 2017); as an expert in Ukrainian-Slovak project «CEEA» (Cities in the Enlarged European Area: Joint Development of Capacities of Public Institutions by Slovak-Ukrainian Crossborder Cooperation and Improving Integrity in Public Affairs, 2021).</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She is also the co-organizer of the joint Ukraine-Slovenia survey about the linkage between individual’s personal values and sustainability (2018-2019), and took part in 4 academic mobilities under the Erasmus+ K1 programme (University of Maribor (Slovenia), Sapienza University (Italy), 2018-2019).</w:t>
            </w:r>
          </w:p>
          <w:p w:rsidR="001D111B" w:rsidRPr="001D111B" w:rsidRDefault="001D111B" w:rsidP="001D111B">
            <w:pPr>
              <w:jc w:val="both"/>
              <w:rPr>
                <w:rFonts w:asciiTheme="minorHAnsi" w:hAnsiTheme="minorHAnsi" w:cstheme="minorHAnsi"/>
                <w:lang w:val="ru-RU"/>
              </w:rPr>
            </w:pPr>
            <w:r w:rsidRPr="001D111B">
              <w:rPr>
                <w:rFonts w:asciiTheme="minorHAnsi" w:hAnsiTheme="minorHAnsi" w:cstheme="minorHAnsi"/>
              </w:rPr>
              <w:t xml:space="preserve">More information can be found </w:t>
            </w:r>
            <w:r w:rsidRPr="001D111B">
              <w:rPr>
                <w:rFonts w:asciiTheme="minorHAnsi" w:hAnsiTheme="minorHAnsi" w:cstheme="minorHAnsi"/>
                <w:lang w:val="ru-RU"/>
              </w:rPr>
              <w:t>at:</w:t>
            </w:r>
          </w:p>
          <w:p w:rsidR="005C63B0" w:rsidRPr="001D111B" w:rsidRDefault="00A25737" w:rsidP="001D111B">
            <w:pPr>
              <w:jc w:val="both"/>
              <w:rPr>
                <w:rFonts w:asciiTheme="minorHAnsi" w:hAnsiTheme="minorHAnsi" w:cstheme="minorHAnsi"/>
                <w:color w:val="0070C0"/>
                <w:sz w:val="22"/>
                <w:szCs w:val="22"/>
              </w:rPr>
            </w:pPr>
            <w:hyperlink r:id="rId14" w:history="1">
              <w:r w:rsidR="001D111B" w:rsidRPr="001D111B">
                <w:rPr>
                  <w:rStyle w:val="a3"/>
                  <w:rFonts w:asciiTheme="minorHAnsi" w:hAnsiTheme="minorHAnsi" w:cstheme="minorHAnsi"/>
                  <w:color w:val="0070C0"/>
                </w:rPr>
                <w:t>Nataliia Krasnokutska</w:t>
              </w:r>
            </w:hyperlink>
          </w:p>
        </w:tc>
      </w:tr>
      <w:tr w:rsidR="004F6891" w:rsidRPr="005672BE" w:rsidTr="003F68EA">
        <w:trPr>
          <w:trHeight w:val="270"/>
          <w:jc w:val="center"/>
        </w:trPr>
        <w:tc>
          <w:tcPr>
            <w:tcW w:w="221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5672BE" w:rsidRDefault="005C63B0" w:rsidP="0047357C">
            <w:pPr>
              <w:pStyle w:val="Default"/>
              <w:rPr>
                <w:rFonts w:asciiTheme="minorHAnsi" w:hAnsiTheme="minorHAnsi" w:cstheme="minorHAnsi"/>
                <w:sz w:val="22"/>
                <w:szCs w:val="22"/>
              </w:rPr>
            </w:pPr>
          </w:p>
        </w:tc>
        <w:tc>
          <w:tcPr>
            <w:tcW w:w="7652"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D111B" w:rsidRPr="001D111B" w:rsidRDefault="001D111B" w:rsidP="001D111B">
            <w:pPr>
              <w:jc w:val="both"/>
              <w:rPr>
                <w:rFonts w:asciiTheme="minorHAnsi" w:hAnsiTheme="minorHAnsi" w:cstheme="minorHAnsi"/>
              </w:rPr>
            </w:pPr>
            <w:r w:rsidRPr="001D111B">
              <w:rPr>
                <w:rFonts w:asciiTheme="minorHAnsi" w:hAnsiTheme="minorHAnsi" w:cstheme="minorHAnsi"/>
                <w:b/>
              </w:rPr>
              <w:t xml:space="preserve">Nataliia Yakimenko-Tereschenko </w:t>
            </w:r>
            <w:hyperlink r:id="rId15" w:history="1">
              <w:r w:rsidRPr="001D111B">
                <w:rPr>
                  <w:rStyle w:val="a3"/>
                  <w:rFonts w:asciiTheme="minorHAnsi" w:hAnsiTheme="minorHAnsi" w:cstheme="minorHAnsi"/>
                  <w:color w:val="0070C0"/>
                </w:rPr>
                <w:t>Google Scholar</w:t>
              </w:r>
            </w:hyperlink>
            <w:r w:rsidRPr="001D111B">
              <w:rPr>
                <w:rFonts w:asciiTheme="minorHAnsi" w:hAnsiTheme="minorHAnsi" w:cstheme="minorHAnsi"/>
              </w:rPr>
              <w:t xml:space="preserve">, </w:t>
            </w:r>
            <w:hyperlink r:id="rId16" w:history="1">
              <w:r w:rsidRPr="001D111B">
                <w:rPr>
                  <w:rStyle w:val="a3"/>
                  <w:rFonts w:asciiTheme="minorHAnsi" w:hAnsiTheme="minorHAnsi" w:cstheme="minorHAnsi"/>
                  <w:color w:val="0070C0"/>
                </w:rPr>
                <w:t>ORCID</w:t>
              </w:r>
            </w:hyperlink>
            <w:r w:rsidRPr="001D111B">
              <w:rPr>
                <w:rFonts w:asciiTheme="minorHAnsi" w:hAnsiTheme="minorHAnsi" w:cstheme="minorHAnsi"/>
              </w:rPr>
              <w:t xml:space="preserve">, </w:t>
            </w:r>
            <w:hyperlink r:id="rId17" w:history="1">
              <w:r w:rsidRPr="001D111B">
                <w:rPr>
                  <w:rStyle w:val="a3"/>
                  <w:rFonts w:asciiTheme="minorHAnsi" w:hAnsiTheme="minorHAnsi" w:cstheme="minorHAnsi"/>
                  <w:color w:val="0070C0"/>
                </w:rPr>
                <w:t>Web of Science</w:t>
              </w:r>
            </w:hyperlink>
            <w:r w:rsidRPr="001D111B">
              <w:rPr>
                <w:rFonts w:asciiTheme="minorHAnsi" w:hAnsiTheme="minorHAnsi" w:cstheme="minorHAnsi"/>
                <w:b/>
              </w:rPr>
              <w:t xml:space="preserve">, </w:t>
            </w:r>
            <w:hyperlink r:id="rId18" w:history="1">
              <w:r w:rsidRPr="001D111B">
                <w:rPr>
                  <w:rStyle w:val="a3"/>
                  <w:rFonts w:asciiTheme="minorHAnsi" w:hAnsiTheme="minorHAnsi" w:cstheme="minorHAnsi"/>
                  <w:color w:val="0070C0"/>
                </w:rPr>
                <w:t>Scopus</w:t>
              </w:r>
            </w:hyperlink>
            <w:r w:rsidRPr="001D111B">
              <w:rPr>
                <w:rFonts w:asciiTheme="minorHAnsi" w:hAnsiTheme="minorHAnsi" w:cstheme="minorHAnsi"/>
                <w:b/>
              </w:rPr>
              <w:t xml:space="preserve"> </w:t>
            </w:r>
            <w:r w:rsidRPr="001D111B">
              <w:rPr>
                <w:rFonts w:asciiTheme="minorHAnsi" w:hAnsiTheme="minorHAnsi" w:cstheme="minorHAnsi"/>
              </w:rPr>
              <w:t>is Full Professor, and Chair of the Department of Tourism and Hospitality Business at the National Technical University «Kharkiv Polytechnic Institute»’s Educational and Scientific Institute for Economics, Management and International Business.</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 xml:space="preserve">She holds an MSc (Hons), PhD, and DrSc in Economics; MSc in Hospitality; </w:t>
            </w:r>
            <w:r w:rsidRPr="001D111B">
              <w:rPr>
                <w:rFonts w:asciiTheme="minorHAnsi" w:hAnsiTheme="minorHAnsi" w:cstheme="minorHAnsi"/>
              </w:rPr>
              <w:lastRenderedPageBreak/>
              <w:t>BSc in English Philology.</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Her research interests include:</w:t>
            </w:r>
          </w:p>
          <w:p w:rsidR="001D111B" w:rsidRPr="001D111B" w:rsidRDefault="001D111B" w:rsidP="001D111B">
            <w:pPr>
              <w:pStyle w:val="a7"/>
              <w:numPr>
                <w:ilvl w:val="0"/>
                <w:numId w:val="2"/>
              </w:numPr>
              <w:tabs>
                <w:tab w:val="left" w:pos="284"/>
              </w:tabs>
              <w:spacing w:after="0" w:line="240" w:lineRule="auto"/>
              <w:ind w:left="0" w:firstLine="0"/>
              <w:jc w:val="both"/>
              <w:rPr>
                <w:rFonts w:cstheme="minorHAnsi"/>
                <w:sz w:val="24"/>
                <w:szCs w:val="24"/>
              </w:rPr>
            </w:pPr>
            <w:r w:rsidRPr="001D111B">
              <w:rPr>
                <w:rFonts w:cstheme="minorHAnsi"/>
                <w:sz w:val="24"/>
                <w:szCs w:val="24"/>
              </w:rPr>
              <w:t>sustainable tourism development,</w:t>
            </w:r>
          </w:p>
          <w:p w:rsidR="001D111B" w:rsidRPr="001D111B" w:rsidRDefault="001D111B" w:rsidP="001D111B">
            <w:pPr>
              <w:pStyle w:val="a7"/>
              <w:numPr>
                <w:ilvl w:val="0"/>
                <w:numId w:val="2"/>
              </w:numPr>
              <w:tabs>
                <w:tab w:val="left" w:pos="284"/>
              </w:tabs>
              <w:spacing w:after="0" w:line="240" w:lineRule="auto"/>
              <w:ind w:left="0" w:firstLine="0"/>
              <w:jc w:val="both"/>
              <w:rPr>
                <w:rFonts w:cstheme="minorHAnsi"/>
                <w:sz w:val="24"/>
                <w:szCs w:val="24"/>
              </w:rPr>
            </w:pPr>
            <w:r w:rsidRPr="001D111B">
              <w:rPr>
                <w:rFonts w:cstheme="minorHAnsi"/>
                <w:sz w:val="24"/>
                <w:szCs w:val="24"/>
              </w:rPr>
              <w:t>competitiveness of the hotel and restaurant business;</w:t>
            </w:r>
          </w:p>
          <w:p w:rsidR="001D111B" w:rsidRPr="001D111B" w:rsidRDefault="001D111B" w:rsidP="001D111B">
            <w:pPr>
              <w:pStyle w:val="a7"/>
              <w:numPr>
                <w:ilvl w:val="0"/>
                <w:numId w:val="2"/>
              </w:numPr>
              <w:tabs>
                <w:tab w:val="left" w:pos="284"/>
              </w:tabs>
              <w:spacing w:after="0" w:line="240" w:lineRule="auto"/>
              <w:ind w:left="0" w:firstLine="0"/>
              <w:jc w:val="both"/>
              <w:rPr>
                <w:rFonts w:cstheme="minorHAnsi"/>
                <w:sz w:val="24"/>
                <w:szCs w:val="24"/>
              </w:rPr>
            </w:pPr>
            <w:r w:rsidRPr="001D111B">
              <w:rPr>
                <w:rFonts w:cstheme="minorHAnsi"/>
                <w:sz w:val="24"/>
                <w:szCs w:val="24"/>
              </w:rPr>
              <w:t>post-war development of tourism and hospitality industry.</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She has published over 190 research papers in peer-reviewed journals, and as monographs or textbooks in Economics, Hotel and Restaurant Business, and Tourism.</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She is a member of the Ukrainian Association of Management and Business Education Development (2019 to present), member of the Ukrainian Association of Hospitality Industry (2022 to present), expert of the National Agency for Higher Education Quality Assurance in the field of Economics (2019 to present).</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 xml:space="preserve">Professor Nataliia Yakimenko-Tereschenko is a member in the Editorial Board of 3 international scientific journals. </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Professor Nataliia Yakimenko-Tereschenko leads research projects on optimising economic processes in the hospitality industry, ensures their effective management, and encourages staff to develop their careers and reach their full potential. She mentored 4 postgraduate students in Economics and Management, and each of them have gained doctoral degrees.</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She took part in: Erasmus+ 101080031 – StepUP in the direction of the Jean Monet module "Sustainability Thinking and Entrepreneurship"; Create Creative Enterpreneurs  project №  NGOIG-CSPBC-TTSCCELS-30-11-12-127 – the Teaching Excellence International Training Program «Create Creative Enterpreneurs Leader School for lecturers of Ukrainian HEIs»; Jean Monnet Chair SCAES-620635-EPP-1-2020-1-UA-EPPJMO-CHAIR – intensive course «European Social Model».</w:t>
            </w:r>
          </w:p>
          <w:p w:rsidR="001D111B" w:rsidRPr="001D111B" w:rsidRDefault="001D111B" w:rsidP="001D111B">
            <w:pPr>
              <w:jc w:val="both"/>
              <w:rPr>
                <w:rFonts w:asciiTheme="minorHAnsi" w:hAnsiTheme="minorHAnsi" w:cstheme="minorHAnsi"/>
                <w:lang w:val="ru-RU"/>
              </w:rPr>
            </w:pPr>
            <w:r w:rsidRPr="001D111B">
              <w:rPr>
                <w:rFonts w:asciiTheme="minorHAnsi" w:hAnsiTheme="minorHAnsi" w:cstheme="minorHAnsi"/>
              </w:rPr>
              <w:t xml:space="preserve">More information can be found </w:t>
            </w:r>
            <w:r w:rsidRPr="001D111B">
              <w:rPr>
                <w:rFonts w:asciiTheme="minorHAnsi" w:hAnsiTheme="minorHAnsi" w:cstheme="minorHAnsi"/>
                <w:lang w:val="ru-RU"/>
              </w:rPr>
              <w:t>at:</w:t>
            </w:r>
          </w:p>
          <w:p w:rsidR="005C63B0" w:rsidRPr="001D111B" w:rsidRDefault="00A25737" w:rsidP="001D111B">
            <w:pPr>
              <w:rPr>
                <w:rFonts w:asciiTheme="minorHAnsi" w:hAnsiTheme="minorHAnsi" w:cstheme="minorHAnsi"/>
                <w:color w:val="0070C0"/>
                <w:sz w:val="22"/>
                <w:szCs w:val="22"/>
              </w:rPr>
            </w:pPr>
            <w:hyperlink r:id="rId19" w:history="1">
              <w:r w:rsidR="001D111B" w:rsidRPr="001D111B">
                <w:rPr>
                  <w:rStyle w:val="a3"/>
                  <w:rFonts w:asciiTheme="minorHAnsi" w:hAnsiTheme="minorHAnsi" w:cstheme="minorHAnsi"/>
                  <w:color w:val="0070C0"/>
                </w:rPr>
                <w:t>Nataliia Yakimenko-Tereschenko</w:t>
              </w:r>
            </w:hyperlink>
          </w:p>
        </w:tc>
      </w:tr>
      <w:tr w:rsidR="004F6891" w:rsidRPr="005672BE" w:rsidTr="003F68EA">
        <w:trPr>
          <w:trHeight w:val="300"/>
          <w:jc w:val="center"/>
        </w:trPr>
        <w:tc>
          <w:tcPr>
            <w:tcW w:w="221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5672BE" w:rsidRDefault="005C63B0" w:rsidP="0047357C">
            <w:pPr>
              <w:pStyle w:val="Default"/>
              <w:tabs>
                <w:tab w:val="left" w:pos="2140"/>
              </w:tabs>
              <w:rPr>
                <w:rFonts w:asciiTheme="minorHAnsi" w:hAnsiTheme="minorHAnsi" w:cstheme="minorHAnsi"/>
                <w:sz w:val="22"/>
                <w:szCs w:val="22"/>
              </w:rPr>
            </w:pPr>
          </w:p>
        </w:tc>
        <w:tc>
          <w:tcPr>
            <w:tcW w:w="7652"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D111B" w:rsidRPr="001D111B" w:rsidRDefault="001D111B" w:rsidP="001D111B">
            <w:pPr>
              <w:jc w:val="both"/>
              <w:rPr>
                <w:rFonts w:asciiTheme="minorHAnsi" w:hAnsiTheme="minorHAnsi" w:cstheme="minorHAnsi"/>
              </w:rPr>
            </w:pPr>
            <w:r w:rsidRPr="001D111B">
              <w:rPr>
                <w:rFonts w:asciiTheme="minorHAnsi" w:hAnsiTheme="minorHAnsi" w:cstheme="minorHAnsi"/>
                <w:b/>
              </w:rPr>
              <w:t xml:space="preserve">Oleksandr Nosyriev </w:t>
            </w:r>
            <w:hyperlink r:id="rId20" w:tgtFrame="_blank" w:history="1">
              <w:r w:rsidRPr="001D111B">
                <w:rPr>
                  <w:rStyle w:val="a3"/>
                  <w:rFonts w:asciiTheme="minorHAnsi" w:hAnsiTheme="minorHAnsi" w:cstheme="minorHAnsi"/>
                  <w:color w:val="0070C0"/>
                </w:rPr>
                <w:t>Google Scholar</w:t>
              </w:r>
            </w:hyperlink>
            <w:r w:rsidRPr="001D111B">
              <w:rPr>
                <w:rFonts w:asciiTheme="minorHAnsi" w:hAnsiTheme="minorHAnsi" w:cstheme="minorHAnsi"/>
              </w:rPr>
              <w:t xml:space="preserve">, </w:t>
            </w:r>
            <w:hyperlink r:id="rId21" w:history="1">
              <w:r w:rsidRPr="001D111B">
                <w:rPr>
                  <w:rStyle w:val="a3"/>
                  <w:rFonts w:asciiTheme="minorHAnsi" w:hAnsiTheme="minorHAnsi" w:cstheme="minorHAnsi"/>
                  <w:color w:val="0070C0"/>
                </w:rPr>
                <w:t>ORCID</w:t>
              </w:r>
            </w:hyperlink>
            <w:r w:rsidRPr="001D111B">
              <w:rPr>
                <w:rFonts w:asciiTheme="minorHAnsi" w:hAnsiTheme="minorHAnsi" w:cstheme="minorHAnsi"/>
              </w:rPr>
              <w:t>,</w:t>
            </w:r>
            <w:r w:rsidRPr="001D111B">
              <w:rPr>
                <w:rFonts w:asciiTheme="minorHAnsi" w:hAnsiTheme="minorHAnsi" w:cstheme="minorHAnsi"/>
                <w:lang w:val="uk-UA"/>
              </w:rPr>
              <w:t xml:space="preserve"> </w:t>
            </w:r>
            <w:hyperlink r:id="rId22" w:history="1">
              <w:r w:rsidRPr="001D111B">
                <w:rPr>
                  <w:rStyle w:val="a3"/>
                  <w:rFonts w:asciiTheme="minorHAnsi" w:hAnsiTheme="minorHAnsi" w:cstheme="minorHAnsi"/>
                  <w:color w:val="0070C0"/>
                </w:rPr>
                <w:t>Web of Science</w:t>
              </w:r>
            </w:hyperlink>
            <w:r w:rsidRPr="001D111B">
              <w:rPr>
                <w:rFonts w:asciiTheme="minorHAnsi" w:hAnsiTheme="minorHAnsi" w:cstheme="minorHAnsi"/>
                <w:lang w:val="uk-UA"/>
              </w:rPr>
              <w:t xml:space="preserve">, </w:t>
            </w:r>
            <w:hyperlink r:id="rId23" w:tgtFrame="_blank" w:history="1">
              <w:r w:rsidRPr="001D111B">
                <w:rPr>
                  <w:rStyle w:val="a3"/>
                  <w:rFonts w:asciiTheme="minorHAnsi" w:hAnsiTheme="minorHAnsi" w:cstheme="minorHAnsi"/>
                  <w:color w:val="0070C0"/>
                </w:rPr>
                <w:t>Scopus</w:t>
              </w:r>
            </w:hyperlink>
            <w:r w:rsidRPr="001D111B">
              <w:rPr>
                <w:rFonts w:asciiTheme="minorHAnsi" w:hAnsiTheme="minorHAnsi" w:cstheme="minorHAnsi"/>
              </w:rPr>
              <w:t xml:space="preserve"> is Associate Professor in the Department of Tourism and Hospitality Business, at the National Technical University «Kharkiv Polytechnic Institute»’s Educational and Scientific Institute for Economics, Management and International Business.</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He holds an MSc (Hons), and PhD in Geography; MSc in International Economic Relations; MSc in Consolidated Information Analytics.</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His research interests include:</w:t>
            </w:r>
          </w:p>
          <w:p w:rsidR="001D111B" w:rsidRPr="001D111B" w:rsidRDefault="001D111B" w:rsidP="001D111B">
            <w:pPr>
              <w:pStyle w:val="a7"/>
              <w:numPr>
                <w:ilvl w:val="0"/>
                <w:numId w:val="3"/>
              </w:numPr>
              <w:tabs>
                <w:tab w:val="left" w:pos="284"/>
              </w:tabs>
              <w:spacing w:after="0" w:line="240" w:lineRule="auto"/>
              <w:ind w:left="0" w:firstLine="0"/>
              <w:jc w:val="both"/>
              <w:rPr>
                <w:rFonts w:cstheme="minorHAnsi"/>
                <w:sz w:val="24"/>
                <w:szCs w:val="24"/>
              </w:rPr>
            </w:pPr>
            <w:r w:rsidRPr="001D111B">
              <w:rPr>
                <w:rFonts w:cstheme="minorHAnsi"/>
                <w:sz w:val="24"/>
                <w:szCs w:val="24"/>
              </w:rPr>
              <w:t>geography of recreation and tourism;</w:t>
            </w:r>
          </w:p>
          <w:p w:rsidR="001D111B" w:rsidRPr="001D111B" w:rsidRDefault="001D111B" w:rsidP="001D111B">
            <w:pPr>
              <w:pStyle w:val="a7"/>
              <w:numPr>
                <w:ilvl w:val="0"/>
                <w:numId w:val="3"/>
              </w:numPr>
              <w:tabs>
                <w:tab w:val="left" w:pos="284"/>
              </w:tabs>
              <w:spacing w:after="0" w:line="240" w:lineRule="auto"/>
              <w:ind w:left="0" w:firstLine="0"/>
              <w:jc w:val="both"/>
              <w:rPr>
                <w:rFonts w:cstheme="minorHAnsi"/>
                <w:sz w:val="24"/>
                <w:szCs w:val="24"/>
              </w:rPr>
            </w:pPr>
            <w:r w:rsidRPr="001D111B">
              <w:rPr>
                <w:rFonts w:cstheme="minorHAnsi"/>
                <w:sz w:val="24"/>
                <w:szCs w:val="24"/>
              </w:rPr>
              <w:t>soci</w:t>
            </w:r>
            <w:r w:rsidRPr="001D111B">
              <w:rPr>
                <w:rFonts w:cstheme="minorHAnsi"/>
                <w:sz w:val="24"/>
                <w:szCs w:val="24"/>
                <w:lang w:val="en-US"/>
              </w:rPr>
              <w:t xml:space="preserve">al and </w:t>
            </w:r>
            <w:r w:rsidRPr="001D111B">
              <w:rPr>
                <w:rFonts w:cstheme="minorHAnsi"/>
                <w:sz w:val="24"/>
                <w:szCs w:val="24"/>
              </w:rPr>
              <w:t>economic processes in</w:t>
            </w:r>
            <w:r w:rsidRPr="001D111B">
              <w:rPr>
                <w:rFonts w:cstheme="minorHAnsi"/>
                <w:sz w:val="24"/>
                <w:szCs w:val="24"/>
                <w:lang w:val="en-US"/>
              </w:rPr>
              <w:t xml:space="preserve"> </w:t>
            </w:r>
            <w:r w:rsidRPr="001D111B">
              <w:rPr>
                <w:rFonts w:cstheme="minorHAnsi"/>
                <w:sz w:val="24"/>
                <w:szCs w:val="24"/>
              </w:rPr>
              <w:t xml:space="preserve">tourism and hospitality </w:t>
            </w:r>
            <w:r w:rsidRPr="001D111B">
              <w:rPr>
                <w:rFonts w:cstheme="minorHAnsi"/>
                <w:sz w:val="24"/>
                <w:szCs w:val="24"/>
                <w:lang w:val="en-US"/>
              </w:rPr>
              <w:t>business</w:t>
            </w:r>
            <w:r w:rsidRPr="001D111B">
              <w:rPr>
                <w:rFonts w:cstheme="minorHAnsi"/>
                <w:sz w:val="24"/>
                <w:szCs w:val="24"/>
              </w:rPr>
              <w:t>;</w:t>
            </w:r>
          </w:p>
          <w:p w:rsidR="001D111B" w:rsidRPr="001D111B" w:rsidRDefault="001D111B" w:rsidP="001D111B">
            <w:pPr>
              <w:pStyle w:val="a7"/>
              <w:numPr>
                <w:ilvl w:val="0"/>
                <w:numId w:val="3"/>
              </w:numPr>
              <w:tabs>
                <w:tab w:val="left" w:pos="284"/>
              </w:tabs>
              <w:spacing w:after="0" w:line="240" w:lineRule="auto"/>
              <w:ind w:left="0" w:firstLine="0"/>
              <w:jc w:val="both"/>
              <w:rPr>
                <w:rFonts w:cstheme="minorHAnsi"/>
                <w:sz w:val="24"/>
                <w:szCs w:val="24"/>
              </w:rPr>
            </w:pPr>
            <w:r w:rsidRPr="001D111B">
              <w:rPr>
                <w:rFonts w:cstheme="minorHAnsi"/>
                <w:sz w:val="24"/>
                <w:szCs w:val="24"/>
              </w:rPr>
              <w:t>post-war rehabilitation,</w:t>
            </w:r>
            <w:r w:rsidRPr="001D111B">
              <w:rPr>
                <w:rFonts w:cstheme="minorHAnsi"/>
                <w:sz w:val="24"/>
                <w:szCs w:val="24"/>
                <w:lang w:val="en-US"/>
              </w:rPr>
              <w:t xml:space="preserve"> reconstruction, and development </w:t>
            </w:r>
            <w:r w:rsidRPr="001D111B">
              <w:rPr>
                <w:rFonts w:cstheme="minorHAnsi"/>
                <w:sz w:val="24"/>
                <w:szCs w:val="24"/>
              </w:rPr>
              <w:t>of the regions.</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He has published over 110 papers in peer-reviewed journals, scientific conferences, and as book chapters in Geography, Economics, Tourism, Travel, and Hospitality.</w:t>
            </w:r>
          </w:p>
          <w:p w:rsidR="001D111B" w:rsidRPr="001D111B" w:rsidRDefault="001D111B" w:rsidP="001D111B">
            <w:pPr>
              <w:shd w:val="clear" w:color="auto" w:fill="FFFFFF"/>
              <w:jc w:val="both"/>
              <w:textAlignment w:val="baseline"/>
              <w:rPr>
                <w:rFonts w:asciiTheme="minorHAnsi" w:hAnsiTheme="minorHAnsi" w:cstheme="minorHAnsi"/>
              </w:rPr>
            </w:pPr>
            <w:r w:rsidRPr="001D111B">
              <w:rPr>
                <w:rFonts w:asciiTheme="minorHAnsi" w:hAnsiTheme="minorHAnsi" w:cstheme="minorHAnsi"/>
              </w:rPr>
              <w:t xml:space="preserve">He is an expert of the National Agency for Higher Education Quality </w:t>
            </w:r>
            <w:r w:rsidRPr="001D111B">
              <w:rPr>
                <w:rFonts w:asciiTheme="minorHAnsi" w:hAnsiTheme="minorHAnsi" w:cstheme="minorHAnsi"/>
              </w:rPr>
              <w:lastRenderedPageBreak/>
              <w:t>Assurance in the field of Geography and International Economic Relations (2019 to present); member of the expert group for assessing the effectiveness of higher education institutions in terms of their scientific (science and technology) activities in the Social Sciences; and member  of the expert group on Economics, Entrepreneurship, and Financial Literacy of the Ministry of Education and Science of Ukraine.</w:t>
            </w:r>
          </w:p>
          <w:p w:rsidR="001D111B" w:rsidRPr="001D111B" w:rsidRDefault="001D111B" w:rsidP="001D111B">
            <w:pPr>
              <w:shd w:val="clear" w:color="auto" w:fill="FFFFFF"/>
              <w:jc w:val="both"/>
              <w:textAlignment w:val="baseline"/>
              <w:rPr>
                <w:rFonts w:asciiTheme="minorHAnsi" w:hAnsiTheme="minorHAnsi" w:cstheme="minorHAnsi"/>
              </w:rPr>
            </w:pPr>
            <w:r w:rsidRPr="001D111B">
              <w:rPr>
                <w:rFonts w:asciiTheme="minorHAnsi" w:hAnsiTheme="minorHAnsi" w:cstheme="minorHAnsi"/>
              </w:rPr>
              <w:t>Participated in the following international projects: Erasmus+ "</w:t>
            </w:r>
            <w:r w:rsidRPr="001D111B">
              <w:rPr>
                <w:rFonts w:asciiTheme="minorHAnsi" w:hAnsiTheme="minorHAnsi" w:cstheme="minorHAnsi"/>
                <w:i/>
              </w:rPr>
              <w:t>New management mechanisms based on partnership and standardization of training of vocational education teachers in Ukraine</w:t>
            </w:r>
            <w:r w:rsidRPr="001D111B">
              <w:rPr>
                <w:rFonts w:asciiTheme="minorHAnsi" w:hAnsiTheme="minorHAnsi" w:cstheme="minorHAnsi"/>
              </w:rPr>
              <w:t>" (PAGOSTE, 609536-EPP-1-2019-1-DE-EPPKA2-CBHE-SP) (</w:t>
            </w:r>
            <w:hyperlink r:id="rId24" w:history="1">
              <w:r w:rsidRPr="001D111B">
                <w:rPr>
                  <w:rStyle w:val="a3"/>
                  <w:rFonts w:asciiTheme="minorHAnsi" w:hAnsiTheme="minorHAnsi" w:cstheme="minorHAnsi"/>
                </w:rPr>
                <w:t>certificate</w:t>
              </w:r>
            </w:hyperlink>
            <w:r w:rsidRPr="001D111B">
              <w:rPr>
                <w:rFonts w:asciiTheme="minorHAnsi" w:hAnsiTheme="minorHAnsi" w:cstheme="minorHAnsi"/>
              </w:rPr>
              <w:t>); Erasmus+ 101080031 – StepUP in the direction of the Jean Monet module "</w:t>
            </w:r>
            <w:r w:rsidRPr="001D111B">
              <w:rPr>
                <w:rFonts w:asciiTheme="minorHAnsi" w:hAnsiTheme="minorHAnsi" w:cstheme="minorHAnsi"/>
                <w:i/>
              </w:rPr>
              <w:t>Sustainability Thinking and Entrepreneurship</w:t>
            </w:r>
            <w:r w:rsidRPr="001D111B">
              <w:rPr>
                <w:rFonts w:asciiTheme="minorHAnsi" w:hAnsiTheme="minorHAnsi" w:cstheme="minorHAnsi"/>
              </w:rPr>
              <w:t>" (</w:t>
            </w:r>
            <w:hyperlink r:id="rId25" w:history="1">
              <w:r w:rsidRPr="001D111B">
                <w:rPr>
                  <w:rStyle w:val="a3"/>
                  <w:rFonts w:asciiTheme="minorHAnsi" w:hAnsiTheme="minorHAnsi" w:cstheme="minorHAnsi"/>
                </w:rPr>
                <w:t>certificate</w:t>
              </w:r>
            </w:hyperlink>
            <w:r w:rsidRPr="001D111B">
              <w:rPr>
                <w:rFonts w:asciiTheme="minorHAnsi" w:hAnsiTheme="minorHAnsi" w:cstheme="minorHAnsi"/>
              </w:rPr>
              <w:t>); in the intensive course "</w:t>
            </w:r>
            <w:r w:rsidRPr="001D111B">
              <w:rPr>
                <w:rFonts w:asciiTheme="minorHAnsi" w:hAnsiTheme="minorHAnsi" w:cstheme="minorHAnsi"/>
                <w:i/>
              </w:rPr>
              <w:t>Anti-corruption policy of the EU: key elements, orientation towards sustainable development, lessons for Ukraine</w:t>
            </w:r>
            <w:r w:rsidRPr="001D111B">
              <w:rPr>
                <w:rFonts w:asciiTheme="minorHAnsi" w:hAnsiTheme="minorHAnsi" w:cstheme="minorHAnsi"/>
              </w:rPr>
              <w:t>" under the direction of Jean Monet of the Erasmus+ program 101047968 - EU AntiCor (ERASMUS-JMO-2021-HEI-TCH-RSCH) (</w:t>
            </w:r>
            <w:hyperlink r:id="rId26" w:history="1">
              <w:r w:rsidRPr="001D111B">
                <w:rPr>
                  <w:rStyle w:val="a3"/>
                  <w:rFonts w:asciiTheme="minorHAnsi" w:hAnsiTheme="minorHAnsi" w:cstheme="minorHAnsi"/>
                </w:rPr>
                <w:t>certificate</w:t>
              </w:r>
            </w:hyperlink>
            <w:r w:rsidRPr="001D111B">
              <w:rPr>
                <w:rFonts w:asciiTheme="minorHAnsi" w:hAnsiTheme="minorHAnsi" w:cstheme="minorHAnsi"/>
              </w:rPr>
              <w:t>); in the project 619998-EPP-1-2020-1-UA-EPPJMO-MODULE "</w:t>
            </w:r>
            <w:r w:rsidRPr="001D111B">
              <w:rPr>
                <w:rFonts w:asciiTheme="minorHAnsi" w:hAnsiTheme="minorHAnsi" w:cstheme="minorHAnsi"/>
                <w:i/>
              </w:rPr>
              <w:t>European standards for the protection of the rights of consumers of financial services</w:t>
            </w:r>
            <w:r w:rsidRPr="001D111B">
              <w:rPr>
                <w:rFonts w:asciiTheme="minorHAnsi" w:hAnsiTheme="minorHAnsi" w:cstheme="minorHAnsi"/>
              </w:rPr>
              <w:t>" (</w:t>
            </w:r>
            <w:hyperlink r:id="rId27" w:history="1">
              <w:r w:rsidRPr="001D111B">
                <w:rPr>
                  <w:rStyle w:val="a3"/>
                  <w:rFonts w:asciiTheme="minorHAnsi" w:hAnsiTheme="minorHAnsi" w:cstheme="minorHAnsi"/>
                </w:rPr>
                <w:t>certificate</w:t>
              </w:r>
            </w:hyperlink>
            <w:r w:rsidRPr="001D111B">
              <w:rPr>
                <w:rFonts w:asciiTheme="minorHAnsi" w:hAnsiTheme="minorHAnsi" w:cstheme="minorHAnsi"/>
              </w:rPr>
              <w:t>); in the project "</w:t>
            </w:r>
            <w:r w:rsidRPr="001D111B">
              <w:rPr>
                <w:rFonts w:asciiTheme="minorHAnsi" w:hAnsiTheme="minorHAnsi" w:cstheme="minorHAnsi"/>
                <w:i/>
              </w:rPr>
              <w:t>Changes of Pedagogical Faculties and Universities in the 21st Century</w:t>
            </w:r>
            <w:r w:rsidRPr="001D111B">
              <w:rPr>
                <w:rFonts w:asciiTheme="minorHAnsi" w:hAnsiTheme="minorHAnsi" w:cstheme="minorHAnsi"/>
              </w:rPr>
              <w:t>", implemented by the Masaryk University with the support of the Czech Development Agency (</w:t>
            </w:r>
            <w:hyperlink r:id="rId28" w:history="1">
              <w:r w:rsidRPr="001D111B">
                <w:rPr>
                  <w:rStyle w:val="a3"/>
                  <w:rFonts w:asciiTheme="minorHAnsi" w:hAnsiTheme="minorHAnsi" w:cstheme="minorHAnsi"/>
                </w:rPr>
                <w:t>certificate</w:t>
              </w:r>
            </w:hyperlink>
            <w:r w:rsidRPr="001D111B">
              <w:rPr>
                <w:rFonts w:asciiTheme="minorHAnsi" w:hAnsiTheme="minorHAnsi" w:cstheme="minorHAnsi"/>
              </w:rPr>
              <w:t>).</w:t>
            </w:r>
          </w:p>
          <w:p w:rsidR="001D111B" w:rsidRPr="001D111B" w:rsidRDefault="001D111B" w:rsidP="001D111B">
            <w:pPr>
              <w:shd w:val="clear" w:color="auto" w:fill="FFFFFF"/>
              <w:jc w:val="both"/>
              <w:textAlignment w:val="baseline"/>
              <w:rPr>
                <w:rFonts w:asciiTheme="minorHAnsi" w:hAnsiTheme="minorHAnsi" w:cstheme="minorHAnsi"/>
              </w:rPr>
            </w:pPr>
            <w:r w:rsidRPr="001D111B">
              <w:rPr>
                <w:rFonts w:asciiTheme="minorHAnsi" w:hAnsiTheme="minorHAnsi" w:cstheme="minorHAnsi"/>
              </w:rPr>
              <w:t>Participated in the summer school as part of the international project "</w:t>
            </w:r>
            <w:r w:rsidRPr="001D111B">
              <w:rPr>
                <w:rFonts w:asciiTheme="minorHAnsi" w:hAnsiTheme="minorHAnsi" w:cstheme="minorHAnsi"/>
                <w:i/>
              </w:rPr>
              <w:t>Ukrainian geopolitical fault-line cities: urban identities, geopolitics and urban policy</w:t>
            </w:r>
            <w:r w:rsidRPr="001D111B">
              <w:rPr>
                <w:rFonts w:asciiTheme="minorHAnsi" w:hAnsiTheme="minorHAnsi" w:cstheme="minorHAnsi"/>
              </w:rPr>
              <w:t>", 2019, Ukraine – Norway (</w:t>
            </w:r>
            <w:hyperlink r:id="rId29" w:history="1">
              <w:r w:rsidRPr="001D111B">
                <w:rPr>
                  <w:rStyle w:val="a3"/>
                  <w:rFonts w:asciiTheme="minorHAnsi" w:hAnsiTheme="minorHAnsi" w:cstheme="minorHAnsi"/>
                </w:rPr>
                <w:t>certificate</w:t>
              </w:r>
            </w:hyperlink>
            <w:r w:rsidRPr="001D111B">
              <w:rPr>
                <w:rFonts w:asciiTheme="minorHAnsi" w:hAnsiTheme="minorHAnsi" w:cstheme="minorHAnsi"/>
              </w:rPr>
              <w:t>) and in the international internship program "</w:t>
            </w:r>
            <w:r w:rsidRPr="001D111B">
              <w:rPr>
                <w:rFonts w:asciiTheme="minorHAnsi" w:hAnsiTheme="minorHAnsi" w:cstheme="minorHAnsi"/>
                <w:i/>
              </w:rPr>
              <w:t>Modern methods and trends of tourists complexes management: european expereans</w:t>
            </w:r>
            <w:r w:rsidRPr="001D111B">
              <w:rPr>
                <w:rFonts w:asciiTheme="minorHAnsi" w:hAnsiTheme="minorHAnsi" w:cstheme="minorHAnsi"/>
              </w:rPr>
              <w:t>", 2022, Bulgaria – Ukraine (</w:t>
            </w:r>
            <w:hyperlink r:id="rId30" w:history="1">
              <w:r w:rsidRPr="001D111B">
                <w:rPr>
                  <w:rStyle w:val="a3"/>
                  <w:rFonts w:asciiTheme="minorHAnsi" w:hAnsiTheme="minorHAnsi" w:cstheme="minorHAnsi"/>
                </w:rPr>
                <w:t>certificate</w:t>
              </w:r>
            </w:hyperlink>
            <w:r w:rsidRPr="001D111B">
              <w:rPr>
                <w:rFonts w:asciiTheme="minorHAnsi" w:hAnsiTheme="minorHAnsi" w:cstheme="minorHAnsi"/>
              </w:rPr>
              <w:t>). Member of the expert group for evaluating the effectiveness of higher education institutions in terms of their scientific (scientific and technical) activities in the field of "Social Sciences", member of the expert group on economics, entrepreneurship and financial literacy of the Ministry of Education and Science of Ukraine.</w:t>
            </w:r>
          </w:p>
          <w:p w:rsidR="001D111B" w:rsidRPr="001D111B" w:rsidRDefault="001D111B" w:rsidP="001D111B">
            <w:pPr>
              <w:shd w:val="clear" w:color="auto" w:fill="FFFFFF"/>
              <w:jc w:val="both"/>
              <w:textAlignment w:val="baseline"/>
              <w:rPr>
                <w:rFonts w:asciiTheme="minorHAnsi" w:hAnsiTheme="minorHAnsi" w:cstheme="minorHAnsi"/>
              </w:rPr>
            </w:pPr>
            <w:r w:rsidRPr="001D111B">
              <w:rPr>
                <w:rFonts w:asciiTheme="minorHAnsi" w:hAnsiTheme="minorHAnsi" w:cstheme="minorHAnsi"/>
              </w:rPr>
              <w:t>He received a grant from the President of Ukraine to support scientific research of young scientists (2017), a scholarship of the Cabinet of Ministers of Ukraine for young scientists (2018-2020).</w:t>
            </w:r>
          </w:p>
          <w:p w:rsidR="001D111B" w:rsidRPr="001D111B" w:rsidRDefault="001D111B" w:rsidP="001D111B">
            <w:pPr>
              <w:shd w:val="clear" w:color="auto" w:fill="FFFFFF"/>
              <w:jc w:val="both"/>
              <w:textAlignment w:val="baseline"/>
              <w:rPr>
                <w:rFonts w:asciiTheme="minorHAnsi" w:hAnsiTheme="minorHAnsi" w:cstheme="minorHAnsi"/>
              </w:rPr>
            </w:pPr>
            <w:r w:rsidRPr="001D111B">
              <w:rPr>
                <w:rFonts w:asciiTheme="minorHAnsi" w:hAnsiTheme="minorHAnsi" w:cstheme="minorHAnsi"/>
              </w:rPr>
              <w:t>During 2017-2022, he participated in scientific research topics of NTU «KhPI»: «Strategic priorities of the industrial policy of Ukraine in the aspect of stabilizing the industrial potential of Donbas» (2017); «Management of financial results of industrial enterprises», (2018-2021).</w:t>
            </w:r>
          </w:p>
          <w:p w:rsidR="001D111B" w:rsidRPr="001D111B" w:rsidRDefault="001D111B" w:rsidP="001D111B">
            <w:pPr>
              <w:jc w:val="both"/>
              <w:rPr>
                <w:rFonts w:asciiTheme="minorHAnsi" w:hAnsiTheme="minorHAnsi" w:cstheme="minorHAnsi"/>
                <w:lang w:val="ru-RU"/>
              </w:rPr>
            </w:pPr>
            <w:r w:rsidRPr="001D111B">
              <w:rPr>
                <w:rFonts w:asciiTheme="minorHAnsi" w:hAnsiTheme="minorHAnsi" w:cstheme="minorHAnsi"/>
              </w:rPr>
              <w:t xml:space="preserve">More information can be found </w:t>
            </w:r>
            <w:r w:rsidRPr="001D111B">
              <w:rPr>
                <w:rFonts w:asciiTheme="minorHAnsi" w:hAnsiTheme="minorHAnsi" w:cstheme="minorHAnsi"/>
                <w:lang w:val="ru-RU"/>
              </w:rPr>
              <w:t>at:</w:t>
            </w:r>
          </w:p>
          <w:p w:rsidR="005C63B0" w:rsidRPr="001D111B" w:rsidRDefault="00A25737" w:rsidP="001D111B">
            <w:pPr>
              <w:rPr>
                <w:rFonts w:asciiTheme="minorHAnsi" w:hAnsiTheme="minorHAnsi" w:cstheme="minorHAnsi"/>
                <w:color w:val="0070C0"/>
                <w:sz w:val="22"/>
                <w:szCs w:val="22"/>
              </w:rPr>
            </w:pPr>
            <w:hyperlink r:id="rId31" w:history="1">
              <w:r w:rsidR="001D111B" w:rsidRPr="001D111B">
                <w:rPr>
                  <w:rStyle w:val="a3"/>
                  <w:rFonts w:asciiTheme="minorHAnsi" w:hAnsiTheme="minorHAnsi" w:cstheme="minorHAnsi"/>
                  <w:color w:val="0070C0"/>
                </w:rPr>
                <w:t>Oleksandr Nosyriev</w:t>
              </w:r>
            </w:hyperlink>
          </w:p>
        </w:tc>
      </w:tr>
      <w:tr w:rsidR="004F6891" w:rsidRPr="005672BE" w:rsidTr="003F68EA">
        <w:trPr>
          <w:trHeight w:val="270"/>
          <w:jc w:val="center"/>
        </w:trPr>
        <w:tc>
          <w:tcPr>
            <w:tcW w:w="2219"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5672BE" w:rsidRDefault="005C63B0" w:rsidP="0047357C">
            <w:pPr>
              <w:pStyle w:val="Default"/>
              <w:rPr>
                <w:rFonts w:asciiTheme="minorHAnsi" w:hAnsiTheme="minorHAnsi" w:cstheme="minorHAnsi"/>
                <w:sz w:val="22"/>
                <w:szCs w:val="22"/>
              </w:rPr>
            </w:pPr>
          </w:p>
        </w:tc>
        <w:tc>
          <w:tcPr>
            <w:tcW w:w="7652"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1D111B" w:rsidRPr="001D111B" w:rsidRDefault="001D111B" w:rsidP="001D111B">
            <w:pPr>
              <w:jc w:val="both"/>
              <w:rPr>
                <w:rFonts w:asciiTheme="minorHAnsi" w:hAnsiTheme="minorHAnsi" w:cstheme="minorHAnsi"/>
              </w:rPr>
            </w:pPr>
            <w:r w:rsidRPr="001D111B">
              <w:rPr>
                <w:rFonts w:asciiTheme="minorHAnsi" w:hAnsiTheme="minorHAnsi" w:cstheme="minorHAnsi"/>
                <w:b/>
              </w:rPr>
              <w:t xml:space="preserve">Tetiana Chaika </w:t>
            </w:r>
            <w:hyperlink r:id="rId32" w:history="1">
              <w:r w:rsidRPr="001D111B">
                <w:rPr>
                  <w:rStyle w:val="a3"/>
                  <w:rFonts w:asciiTheme="minorHAnsi" w:hAnsiTheme="minorHAnsi" w:cstheme="minorHAnsi"/>
                  <w:color w:val="0070C0"/>
                </w:rPr>
                <w:t>Google Scholar</w:t>
              </w:r>
            </w:hyperlink>
            <w:r w:rsidRPr="001D111B">
              <w:rPr>
                <w:rFonts w:asciiTheme="minorHAnsi" w:hAnsiTheme="minorHAnsi" w:cstheme="minorHAnsi"/>
              </w:rPr>
              <w:t xml:space="preserve">, </w:t>
            </w:r>
            <w:hyperlink r:id="rId33" w:history="1">
              <w:r w:rsidRPr="001D111B">
                <w:rPr>
                  <w:rStyle w:val="a3"/>
                  <w:rFonts w:asciiTheme="minorHAnsi" w:hAnsiTheme="minorHAnsi" w:cstheme="minorHAnsi"/>
                  <w:color w:val="0070C0"/>
                </w:rPr>
                <w:t>ORCID</w:t>
              </w:r>
            </w:hyperlink>
            <w:r w:rsidRPr="001D111B">
              <w:rPr>
                <w:rFonts w:asciiTheme="minorHAnsi" w:hAnsiTheme="minorHAnsi" w:cstheme="minorHAnsi"/>
              </w:rPr>
              <w:t xml:space="preserve">, </w:t>
            </w:r>
            <w:hyperlink r:id="rId34" w:history="1">
              <w:r w:rsidRPr="001D111B">
                <w:rPr>
                  <w:rStyle w:val="a3"/>
                  <w:rFonts w:asciiTheme="minorHAnsi" w:hAnsiTheme="minorHAnsi" w:cstheme="minorHAnsi"/>
                  <w:color w:val="0070C0"/>
                </w:rPr>
                <w:t>Web of Science</w:t>
              </w:r>
            </w:hyperlink>
            <w:r w:rsidRPr="001D111B">
              <w:rPr>
                <w:rFonts w:asciiTheme="minorHAnsi" w:hAnsiTheme="minorHAnsi" w:cstheme="minorHAnsi"/>
              </w:rPr>
              <w:t xml:space="preserve">, </w:t>
            </w:r>
            <w:hyperlink r:id="rId35" w:history="1">
              <w:r w:rsidRPr="001D111B">
                <w:rPr>
                  <w:rStyle w:val="a3"/>
                  <w:rFonts w:asciiTheme="minorHAnsi" w:hAnsiTheme="minorHAnsi" w:cstheme="minorHAnsi"/>
                  <w:color w:val="0070C0"/>
                </w:rPr>
                <w:t>Scopus</w:t>
              </w:r>
            </w:hyperlink>
            <w:r w:rsidRPr="001D111B">
              <w:rPr>
                <w:rFonts w:asciiTheme="minorHAnsi" w:hAnsiTheme="minorHAnsi" w:cstheme="minorHAnsi"/>
              </w:rPr>
              <w:t xml:space="preserve"> is Associate Professor in the Department of Tourism and Hospitality Business, at the National Technical University «Kharkiv Polytechnic Institute»’s Educational and Scientific Institute for Economics, Management and International Business.</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 xml:space="preserve">She holds an MSc (Hons), and PhD in Economics; MSc (Hons) in Hospitality; </w:t>
            </w:r>
            <w:r w:rsidRPr="001D111B">
              <w:rPr>
                <w:rFonts w:asciiTheme="minorHAnsi" w:hAnsiTheme="minorHAnsi" w:cstheme="minorHAnsi"/>
              </w:rPr>
              <w:lastRenderedPageBreak/>
              <w:t>MSc (Hons) in English Philology; MSc in Pedagogy.</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Her research interests include:</w:t>
            </w:r>
          </w:p>
          <w:p w:rsidR="001D111B" w:rsidRPr="001D111B" w:rsidRDefault="001D111B" w:rsidP="001D111B">
            <w:pPr>
              <w:pStyle w:val="a7"/>
              <w:numPr>
                <w:ilvl w:val="0"/>
                <w:numId w:val="4"/>
              </w:numPr>
              <w:tabs>
                <w:tab w:val="left" w:pos="284"/>
              </w:tabs>
              <w:spacing w:after="0" w:line="240" w:lineRule="auto"/>
              <w:ind w:left="0" w:firstLine="0"/>
              <w:jc w:val="both"/>
              <w:rPr>
                <w:rFonts w:cstheme="minorHAnsi"/>
                <w:sz w:val="24"/>
                <w:szCs w:val="24"/>
                <w:lang w:val="en-US"/>
              </w:rPr>
            </w:pPr>
            <w:r w:rsidRPr="001D111B">
              <w:rPr>
                <w:rFonts w:cstheme="minorHAnsi"/>
                <w:sz w:val="24"/>
                <w:szCs w:val="24"/>
                <w:lang w:val="en-US"/>
              </w:rPr>
              <w:t>heritage tourism;</w:t>
            </w:r>
          </w:p>
          <w:p w:rsidR="001D111B" w:rsidRPr="001D111B" w:rsidRDefault="001D111B" w:rsidP="001D111B">
            <w:pPr>
              <w:pStyle w:val="a7"/>
              <w:numPr>
                <w:ilvl w:val="0"/>
                <w:numId w:val="4"/>
              </w:numPr>
              <w:tabs>
                <w:tab w:val="left" w:pos="284"/>
              </w:tabs>
              <w:spacing w:after="0" w:line="240" w:lineRule="auto"/>
              <w:ind w:left="0" w:firstLine="0"/>
              <w:jc w:val="both"/>
              <w:rPr>
                <w:rFonts w:cstheme="minorHAnsi"/>
                <w:sz w:val="24"/>
                <w:szCs w:val="24"/>
                <w:lang w:val="en-US"/>
              </w:rPr>
            </w:pPr>
            <w:r w:rsidRPr="001D111B">
              <w:rPr>
                <w:rFonts w:cstheme="minorHAnsi"/>
                <w:sz w:val="24"/>
                <w:szCs w:val="24"/>
                <w:lang w:val="en-US"/>
              </w:rPr>
              <w:t>interdisciplinarity in tourism and hospitality;</w:t>
            </w:r>
          </w:p>
          <w:p w:rsidR="001D111B" w:rsidRPr="00AD20AF" w:rsidRDefault="001D111B" w:rsidP="001D111B">
            <w:pPr>
              <w:pStyle w:val="a7"/>
              <w:numPr>
                <w:ilvl w:val="0"/>
                <w:numId w:val="4"/>
              </w:numPr>
              <w:tabs>
                <w:tab w:val="left" w:pos="284"/>
              </w:tabs>
              <w:spacing w:after="0" w:line="240" w:lineRule="auto"/>
              <w:ind w:left="0" w:firstLine="0"/>
              <w:jc w:val="both"/>
              <w:rPr>
                <w:rFonts w:cstheme="minorHAnsi"/>
                <w:sz w:val="24"/>
                <w:szCs w:val="24"/>
                <w:lang w:val="en-US"/>
              </w:rPr>
            </w:pPr>
            <w:r w:rsidRPr="001D111B">
              <w:rPr>
                <w:rFonts w:cstheme="minorHAnsi"/>
                <w:sz w:val="24"/>
                <w:szCs w:val="24"/>
                <w:lang w:val="en-US"/>
              </w:rPr>
              <w:t>innovative educational programs and teaching techni</w:t>
            </w:r>
            <w:r w:rsidR="00AD20AF">
              <w:rPr>
                <w:rFonts w:cstheme="minorHAnsi"/>
                <w:sz w:val="24"/>
                <w:szCs w:val="24"/>
                <w:lang w:val="en-US"/>
              </w:rPr>
              <w:t>ques in tourism and hospitality</w:t>
            </w:r>
            <w:r w:rsidR="00AD20AF" w:rsidRPr="00AD20AF">
              <w:rPr>
                <w:rFonts w:cstheme="minorHAnsi"/>
                <w:sz w:val="24"/>
                <w:szCs w:val="24"/>
                <w:lang w:val="en-US"/>
              </w:rPr>
              <w:t>;</w:t>
            </w:r>
          </w:p>
          <w:p w:rsidR="00AD20AF" w:rsidRPr="00AD20AF" w:rsidRDefault="00AD20AF" w:rsidP="00AD20AF">
            <w:pPr>
              <w:jc w:val="both"/>
              <w:rPr>
                <w:rFonts w:asciiTheme="minorHAnsi" w:eastAsiaTheme="minorHAnsi" w:hAnsiTheme="minorHAnsi" w:cstheme="minorHAnsi"/>
                <w:bdr w:val="none" w:sz="0" w:space="0" w:color="auto"/>
              </w:rPr>
            </w:pPr>
            <w:r w:rsidRPr="00AD20AF">
              <w:rPr>
                <w:rFonts w:asciiTheme="minorHAnsi" w:eastAsiaTheme="minorHAnsi" w:hAnsiTheme="minorHAnsi" w:cstheme="minorHAnsi"/>
                <w:bdr w:val="none" w:sz="0" w:space="0" w:color="auto"/>
              </w:rPr>
              <w:t>- lifelong learning in the tourism and hospitality industry.</w:t>
            </w:r>
          </w:p>
          <w:p w:rsidR="001D111B" w:rsidRPr="001D111B" w:rsidRDefault="001D111B" w:rsidP="001D111B">
            <w:pPr>
              <w:jc w:val="both"/>
              <w:rPr>
                <w:rFonts w:asciiTheme="minorHAnsi" w:hAnsiTheme="minorHAnsi" w:cstheme="minorHAnsi"/>
              </w:rPr>
            </w:pPr>
            <w:r w:rsidRPr="00AD20AF">
              <w:rPr>
                <w:rFonts w:asciiTheme="minorHAnsi" w:eastAsiaTheme="minorHAnsi" w:hAnsiTheme="minorHAnsi" w:cstheme="minorHAnsi"/>
                <w:bdr w:val="none" w:sz="0" w:space="0" w:color="auto"/>
              </w:rPr>
              <w:t>She has published over 80</w:t>
            </w:r>
            <w:r w:rsidRPr="001D111B">
              <w:rPr>
                <w:rFonts w:asciiTheme="minorHAnsi" w:hAnsiTheme="minorHAnsi" w:cstheme="minorHAnsi"/>
              </w:rPr>
              <w:t xml:space="preserve"> papers in peer-reviewed journals, scientific conferences, and as book chapters in Economics, Tourism, Travel, and Hospitality.</w:t>
            </w:r>
          </w:p>
          <w:p w:rsidR="001D111B" w:rsidRPr="001D111B" w:rsidRDefault="001D111B" w:rsidP="001D111B">
            <w:pPr>
              <w:jc w:val="both"/>
              <w:rPr>
                <w:rFonts w:asciiTheme="minorHAnsi" w:hAnsiTheme="minorHAnsi" w:cstheme="minorHAnsi"/>
              </w:rPr>
            </w:pPr>
            <w:r w:rsidRPr="001D111B">
              <w:rPr>
                <w:rFonts w:asciiTheme="minorHAnsi" w:hAnsiTheme="minorHAnsi" w:cstheme="minorHAnsi"/>
              </w:rPr>
              <w:t>She is a member of the Ukrainian Association of Hospitality Industry (2022 to present).</w:t>
            </w:r>
          </w:p>
          <w:p w:rsidR="001D111B" w:rsidRPr="001D111B" w:rsidRDefault="001D111B" w:rsidP="001D111B">
            <w:pPr>
              <w:pStyle w:val="a7"/>
              <w:tabs>
                <w:tab w:val="left" w:pos="284"/>
              </w:tabs>
              <w:spacing w:after="0" w:line="240" w:lineRule="auto"/>
              <w:ind w:left="0"/>
              <w:jc w:val="both"/>
              <w:rPr>
                <w:rFonts w:cstheme="minorHAnsi"/>
                <w:sz w:val="24"/>
                <w:szCs w:val="24"/>
                <w:lang w:val="en-US"/>
              </w:rPr>
            </w:pPr>
            <w:r w:rsidRPr="001D111B">
              <w:rPr>
                <w:rFonts w:cstheme="minorHAnsi"/>
                <w:sz w:val="24"/>
                <w:szCs w:val="24"/>
                <w:lang w:val="en-US"/>
              </w:rPr>
              <w:t>Participated in research projects as a responsible person and a co-executor.</w:t>
            </w:r>
            <w:r w:rsidRPr="001D111B">
              <w:rPr>
                <w:rFonts w:cstheme="minorHAnsi"/>
                <w:sz w:val="24"/>
                <w:szCs w:val="24"/>
              </w:rPr>
              <w:t xml:space="preserve"> </w:t>
            </w:r>
            <w:r w:rsidRPr="001D111B">
              <w:rPr>
                <w:rFonts w:cstheme="minorHAnsi"/>
                <w:sz w:val="24"/>
                <w:szCs w:val="24"/>
                <w:lang w:val="en-US"/>
              </w:rPr>
              <w:t xml:space="preserve">Currently, she is the responsible co-executor of the research project </w:t>
            </w:r>
            <w:r w:rsidRPr="001D111B">
              <w:rPr>
                <w:rFonts w:cstheme="minorHAnsi"/>
                <w:sz w:val="24"/>
                <w:szCs w:val="24"/>
              </w:rPr>
              <w:t>«</w:t>
            </w:r>
            <w:r w:rsidRPr="001D111B">
              <w:rPr>
                <w:rFonts w:cstheme="minorHAnsi"/>
                <w:sz w:val="24"/>
                <w:szCs w:val="24"/>
                <w:lang w:val="en-US"/>
              </w:rPr>
              <w:t>Mechanisms of post-war development of the hospitality and tourism industry in Ukraine</w:t>
            </w:r>
            <w:r w:rsidRPr="001D111B">
              <w:rPr>
                <w:rFonts w:cstheme="minorHAnsi"/>
                <w:sz w:val="24"/>
                <w:szCs w:val="24"/>
              </w:rPr>
              <w:t>»</w:t>
            </w:r>
            <w:r w:rsidRPr="001D111B">
              <w:rPr>
                <w:rFonts w:cstheme="minorHAnsi"/>
                <w:sz w:val="24"/>
                <w:szCs w:val="24"/>
                <w:lang w:val="en-US"/>
              </w:rPr>
              <w:t>.</w:t>
            </w:r>
          </w:p>
          <w:p w:rsidR="001D111B" w:rsidRPr="001D111B" w:rsidRDefault="001D111B" w:rsidP="001D111B">
            <w:pPr>
              <w:tabs>
                <w:tab w:val="left" w:pos="284"/>
              </w:tabs>
              <w:jc w:val="both"/>
              <w:rPr>
                <w:rFonts w:asciiTheme="minorHAnsi" w:hAnsiTheme="minorHAnsi" w:cstheme="minorHAnsi"/>
              </w:rPr>
            </w:pPr>
            <w:r w:rsidRPr="001D111B">
              <w:rPr>
                <w:rFonts w:asciiTheme="minorHAnsi" w:hAnsiTheme="minorHAnsi" w:cstheme="minorHAnsi"/>
              </w:rPr>
              <w:t>Participated in international non-Erasmus programs:</w:t>
            </w:r>
          </w:p>
          <w:p w:rsidR="001D111B" w:rsidRPr="001D111B" w:rsidRDefault="001D111B" w:rsidP="001D111B">
            <w:pPr>
              <w:pStyle w:val="a7"/>
              <w:numPr>
                <w:ilvl w:val="0"/>
                <w:numId w:val="5"/>
              </w:numPr>
              <w:tabs>
                <w:tab w:val="left" w:pos="284"/>
              </w:tabs>
              <w:spacing w:after="0" w:line="240" w:lineRule="auto"/>
              <w:ind w:left="0" w:firstLine="0"/>
              <w:jc w:val="both"/>
              <w:rPr>
                <w:rFonts w:cstheme="minorHAnsi"/>
                <w:sz w:val="24"/>
                <w:szCs w:val="24"/>
              </w:rPr>
            </w:pPr>
            <w:r w:rsidRPr="001D111B">
              <w:rPr>
                <w:rFonts w:cstheme="minorHAnsi"/>
                <w:sz w:val="24"/>
                <w:szCs w:val="24"/>
              </w:rPr>
              <w:t>«Innovative educational technologies: European experience and its applications in training in economics and management» (2020);</w:t>
            </w:r>
          </w:p>
          <w:p w:rsidR="001D111B" w:rsidRPr="001D111B" w:rsidRDefault="001D111B" w:rsidP="001D111B">
            <w:pPr>
              <w:pStyle w:val="a7"/>
              <w:numPr>
                <w:ilvl w:val="0"/>
                <w:numId w:val="5"/>
              </w:numPr>
              <w:tabs>
                <w:tab w:val="left" w:pos="284"/>
              </w:tabs>
              <w:spacing w:after="0" w:line="240" w:lineRule="auto"/>
              <w:ind w:left="0" w:firstLine="0"/>
              <w:jc w:val="both"/>
              <w:rPr>
                <w:rFonts w:cstheme="minorHAnsi"/>
                <w:sz w:val="24"/>
                <w:szCs w:val="24"/>
              </w:rPr>
            </w:pPr>
            <w:r w:rsidRPr="001D111B">
              <w:rPr>
                <w:rFonts w:cstheme="minorHAnsi"/>
                <w:sz w:val="24"/>
                <w:szCs w:val="24"/>
              </w:rPr>
              <w:t>«Modern methods and trends in hotel and restaraunt businesses management: european expereans» (2022).</w:t>
            </w:r>
          </w:p>
          <w:p w:rsidR="001D111B" w:rsidRPr="001D111B" w:rsidRDefault="001D111B" w:rsidP="001D111B">
            <w:pPr>
              <w:jc w:val="both"/>
              <w:rPr>
                <w:rFonts w:asciiTheme="minorHAnsi" w:hAnsiTheme="minorHAnsi" w:cstheme="minorHAnsi"/>
                <w:lang w:val="ru-RU"/>
              </w:rPr>
            </w:pPr>
            <w:r w:rsidRPr="001D111B">
              <w:rPr>
                <w:rFonts w:asciiTheme="minorHAnsi" w:hAnsiTheme="minorHAnsi" w:cstheme="minorHAnsi"/>
              </w:rPr>
              <w:t xml:space="preserve">More information can be found </w:t>
            </w:r>
            <w:r w:rsidRPr="001D111B">
              <w:rPr>
                <w:rFonts w:asciiTheme="minorHAnsi" w:hAnsiTheme="minorHAnsi" w:cstheme="minorHAnsi"/>
                <w:lang w:val="ru-RU"/>
              </w:rPr>
              <w:t>at:</w:t>
            </w:r>
          </w:p>
          <w:p w:rsidR="005C63B0" w:rsidRPr="001D111B" w:rsidRDefault="00A25737" w:rsidP="001D111B">
            <w:pPr>
              <w:rPr>
                <w:rFonts w:asciiTheme="minorHAnsi" w:hAnsiTheme="minorHAnsi" w:cstheme="minorHAnsi"/>
                <w:color w:val="0070C0"/>
                <w:sz w:val="22"/>
                <w:szCs w:val="22"/>
              </w:rPr>
            </w:pPr>
            <w:hyperlink r:id="rId36" w:history="1">
              <w:r w:rsidR="001D111B" w:rsidRPr="001D111B">
                <w:rPr>
                  <w:rStyle w:val="a3"/>
                  <w:rFonts w:asciiTheme="minorHAnsi" w:hAnsiTheme="minorHAnsi" w:cstheme="minorHAnsi"/>
                  <w:color w:val="0070C0"/>
                </w:rPr>
                <w:t>Tetiana Chaika</w:t>
              </w:r>
            </w:hyperlink>
          </w:p>
        </w:tc>
      </w:tr>
      <w:tr w:rsidR="005C63B0" w:rsidRPr="005672BE" w:rsidTr="009E0109">
        <w:trPr>
          <w:trHeight w:val="270"/>
          <w:jc w:val="center"/>
        </w:trPr>
        <w:tc>
          <w:tcPr>
            <w:tcW w:w="9871" w:type="dxa"/>
            <w:gridSpan w:val="4"/>
            <w:tcBorders>
              <w:top w:val="single" w:sz="4" w:space="0" w:color="000080"/>
              <w:left w:val="single" w:sz="4" w:space="0" w:color="000080"/>
              <w:bottom w:val="single" w:sz="4" w:space="0" w:color="000080"/>
              <w:right w:val="single" w:sz="4" w:space="0" w:color="000080"/>
            </w:tcBorders>
            <w:shd w:val="clear" w:color="auto" w:fill="92D050"/>
            <w:tcMar>
              <w:top w:w="80" w:type="dxa"/>
              <w:left w:w="80" w:type="dxa"/>
              <w:bottom w:w="80" w:type="dxa"/>
              <w:right w:w="80" w:type="dxa"/>
            </w:tcMar>
          </w:tcPr>
          <w:p w:rsidR="005C63B0" w:rsidRPr="005672BE" w:rsidRDefault="005C63B0" w:rsidP="0047357C">
            <w:pPr>
              <w:pStyle w:val="Default"/>
              <w:jc w:val="center"/>
              <w:rPr>
                <w:rFonts w:asciiTheme="minorHAnsi" w:hAnsiTheme="minorHAnsi" w:cstheme="minorHAnsi"/>
                <w:sz w:val="22"/>
                <w:szCs w:val="22"/>
              </w:rPr>
            </w:pPr>
            <w:r w:rsidRPr="005672BE">
              <w:rPr>
                <w:rStyle w:val="Ninguno"/>
                <w:rFonts w:asciiTheme="minorHAnsi" w:hAnsiTheme="minorHAnsi" w:cstheme="minorHAnsi"/>
                <w:b/>
                <w:bCs/>
                <w:sz w:val="22"/>
                <w:szCs w:val="22"/>
              </w:rPr>
              <w:lastRenderedPageBreak/>
              <w:t>E. LEGAL REPRESENTATIVE</w:t>
            </w:r>
          </w:p>
        </w:tc>
      </w:tr>
      <w:tr w:rsidR="004A736A" w:rsidRPr="00D30259" w:rsidTr="003F68EA">
        <w:trPr>
          <w:trHeight w:val="270"/>
          <w:jc w:val="center"/>
        </w:trPr>
        <w:tc>
          <w:tcPr>
            <w:tcW w:w="37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A736A" w:rsidRPr="00D30259" w:rsidRDefault="004A736A" w:rsidP="00CB6B42">
            <w:pPr>
              <w:pStyle w:val="Default"/>
              <w:rPr>
                <w:rFonts w:asciiTheme="minorHAnsi" w:hAnsiTheme="minorHAnsi" w:cstheme="minorHAnsi"/>
                <w:color w:val="auto"/>
                <w:sz w:val="22"/>
                <w:szCs w:val="22"/>
              </w:rPr>
            </w:pPr>
            <w:r w:rsidRPr="00D30259">
              <w:rPr>
                <w:rStyle w:val="Ninguno"/>
                <w:rFonts w:asciiTheme="minorHAnsi" w:hAnsiTheme="minorHAnsi" w:cstheme="minorHAnsi"/>
                <w:color w:val="auto"/>
                <w:sz w:val="22"/>
                <w:szCs w:val="22"/>
              </w:rPr>
              <w:t>Title</w:t>
            </w:r>
          </w:p>
        </w:tc>
        <w:tc>
          <w:tcPr>
            <w:tcW w:w="6093"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A736A" w:rsidRPr="00D30259" w:rsidRDefault="004A736A" w:rsidP="00CB6B42">
            <w:pPr>
              <w:rPr>
                <w:rFonts w:asciiTheme="minorHAnsi" w:hAnsiTheme="minorHAnsi" w:cstheme="minorHAnsi"/>
                <w:sz w:val="22"/>
                <w:szCs w:val="22"/>
              </w:rPr>
            </w:pPr>
            <w:r w:rsidRPr="00D30259">
              <w:rPr>
                <w:rFonts w:asciiTheme="minorHAnsi" w:hAnsiTheme="minorHAnsi" w:cstheme="minorHAnsi"/>
                <w:sz w:val="22"/>
                <w:szCs w:val="22"/>
              </w:rPr>
              <w:t>Mrs</w:t>
            </w:r>
          </w:p>
        </w:tc>
      </w:tr>
      <w:tr w:rsidR="004A736A" w:rsidRPr="00D30259" w:rsidTr="003F68EA">
        <w:trPr>
          <w:trHeight w:val="270"/>
          <w:jc w:val="center"/>
        </w:trPr>
        <w:tc>
          <w:tcPr>
            <w:tcW w:w="37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A736A" w:rsidRPr="00D30259" w:rsidRDefault="004A736A" w:rsidP="00CB6B42">
            <w:pPr>
              <w:pStyle w:val="Default"/>
              <w:rPr>
                <w:rFonts w:asciiTheme="minorHAnsi" w:hAnsiTheme="minorHAnsi" w:cstheme="minorHAnsi"/>
                <w:color w:val="auto"/>
                <w:sz w:val="22"/>
                <w:szCs w:val="22"/>
              </w:rPr>
            </w:pPr>
            <w:r w:rsidRPr="00D30259">
              <w:rPr>
                <w:rStyle w:val="Ninguno"/>
                <w:rFonts w:asciiTheme="minorHAnsi" w:hAnsiTheme="minorHAnsi" w:cstheme="minorHAnsi"/>
                <w:color w:val="auto"/>
                <w:sz w:val="22"/>
                <w:szCs w:val="22"/>
              </w:rPr>
              <w:t>Gender</w:t>
            </w:r>
          </w:p>
        </w:tc>
        <w:tc>
          <w:tcPr>
            <w:tcW w:w="6093"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A736A" w:rsidRPr="00D30259" w:rsidRDefault="004A736A" w:rsidP="00CB6B42">
            <w:pPr>
              <w:rPr>
                <w:rFonts w:asciiTheme="minorHAnsi" w:hAnsiTheme="minorHAnsi" w:cstheme="minorHAnsi"/>
                <w:sz w:val="22"/>
                <w:szCs w:val="22"/>
              </w:rPr>
            </w:pPr>
            <w:r w:rsidRPr="00D30259">
              <w:rPr>
                <w:rFonts w:asciiTheme="minorHAnsi" w:hAnsiTheme="minorHAnsi" w:cstheme="minorHAnsi"/>
                <w:sz w:val="22"/>
                <w:szCs w:val="22"/>
              </w:rPr>
              <w:t>Female</w:t>
            </w:r>
          </w:p>
        </w:tc>
      </w:tr>
      <w:tr w:rsidR="004A736A" w:rsidRPr="00D30259" w:rsidTr="003F68EA">
        <w:trPr>
          <w:trHeight w:val="270"/>
          <w:jc w:val="center"/>
        </w:trPr>
        <w:tc>
          <w:tcPr>
            <w:tcW w:w="37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A736A" w:rsidRPr="00D30259" w:rsidRDefault="004A736A" w:rsidP="00CB6B42">
            <w:pPr>
              <w:pStyle w:val="Default"/>
              <w:rPr>
                <w:rFonts w:asciiTheme="minorHAnsi" w:hAnsiTheme="minorHAnsi" w:cstheme="minorHAnsi"/>
                <w:color w:val="auto"/>
                <w:sz w:val="22"/>
                <w:szCs w:val="22"/>
              </w:rPr>
            </w:pPr>
            <w:r w:rsidRPr="00D30259">
              <w:rPr>
                <w:rStyle w:val="Ninguno"/>
                <w:rFonts w:asciiTheme="minorHAnsi" w:hAnsiTheme="minorHAnsi" w:cstheme="minorHAnsi"/>
                <w:color w:val="auto"/>
                <w:sz w:val="22"/>
                <w:szCs w:val="22"/>
              </w:rPr>
              <w:t>First Name</w:t>
            </w:r>
          </w:p>
        </w:tc>
        <w:tc>
          <w:tcPr>
            <w:tcW w:w="6093"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A736A" w:rsidRPr="00D30259" w:rsidRDefault="004A736A" w:rsidP="00CB6B42">
            <w:pPr>
              <w:rPr>
                <w:rFonts w:asciiTheme="minorHAnsi" w:hAnsiTheme="minorHAnsi" w:cstheme="minorHAnsi"/>
                <w:sz w:val="22"/>
                <w:szCs w:val="22"/>
              </w:rPr>
            </w:pPr>
            <w:r w:rsidRPr="00D30259">
              <w:rPr>
                <w:rFonts w:asciiTheme="minorHAnsi" w:hAnsiTheme="minorHAnsi" w:cstheme="minorHAnsi"/>
                <w:sz w:val="22"/>
                <w:szCs w:val="22"/>
              </w:rPr>
              <w:t>Nataliia</w:t>
            </w:r>
          </w:p>
        </w:tc>
      </w:tr>
      <w:tr w:rsidR="004A736A" w:rsidRPr="00D30259" w:rsidTr="003F68EA">
        <w:trPr>
          <w:trHeight w:val="270"/>
          <w:jc w:val="center"/>
        </w:trPr>
        <w:tc>
          <w:tcPr>
            <w:tcW w:w="37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A736A" w:rsidRPr="00D30259" w:rsidRDefault="004A736A" w:rsidP="00CB6B42">
            <w:pPr>
              <w:pStyle w:val="Default"/>
              <w:rPr>
                <w:rFonts w:asciiTheme="minorHAnsi" w:hAnsiTheme="minorHAnsi" w:cstheme="minorHAnsi"/>
                <w:color w:val="auto"/>
                <w:sz w:val="22"/>
                <w:szCs w:val="22"/>
              </w:rPr>
            </w:pPr>
            <w:r w:rsidRPr="00D30259">
              <w:rPr>
                <w:rStyle w:val="Ninguno"/>
                <w:rFonts w:asciiTheme="minorHAnsi" w:hAnsiTheme="minorHAnsi" w:cstheme="minorHAnsi"/>
                <w:color w:val="auto"/>
                <w:sz w:val="22"/>
                <w:szCs w:val="22"/>
              </w:rPr>
              <w:t>Family Name</w:t>
            </w:r>
          </w:p>
        </w:tc>
        <w:tc>
          <w:tcPr>
            <w:tcW w:w="6093"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A736A" w:rsidRPr="00D30259" w:rsidRDefault="004A736A" w:rsidP="00CB6B42">
            <w:pPr>
              <w:rPr>
                <w:rFonts w:asciiTheme="minorHAnsi" w:hAnsiTheme="minorHAnsi" w:cstheme="minorHAnsi"/>
                <w:sz w:val="22"/>
                <w:szCs w:val="22"/>
              </w:rPr>
            </w:pPr>
            <w:r w:rsidRPr="00D30259">
              <w:rPr>
                <w:rFonts w:asciiTheme="minorHAnsi" w:hAnsiTheme="minorHAnsi" w:cstheme="minorHAnsi"/>
                <w:sz w:val="22"/>
                <w:szCs w:val="22"/>
              </w:rPr>
              <w:t>Krasnokutska</w:t>
            </w:r>
          </w:p>
        </w:tc>
      </w:tr>
      <w:tr w:rsidR="004A736A" w:rsidRPr="00D30259" w:rsidTr="003F68EA">
        <w:trPr>
          <w:trHeight w:val="300"/>
          <w:jc w:val="center"/>
        </w:trPr>
        <w:tc>
          <w:tcPr>
            <w:tcW w:w="37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A736A" w:rsidRPr="00D30259" w:rsidRDefault="004A736A" w:rsidP="00CB6B42">
            <w:pPr>
              <w:pStyle w:val="Default"/>
              <w:tabs>
                <w:tab w:val="left" w:pos="2140"/>
              </w:tabs>
              <w:rPr>
                <w:rFonts w:asciiTheme="minorHAnsi" w:hAnsiTheme="minorHAnsi" w:cstheme="minorHAnsi"/>
                <w:color w:val="auto"/>
                <w:sz w:val="22"/>
                <w:szCs w:val="22"/>
              </w:rPr>
            </w:pPr>
            <w:r w:rsidRPr="00D30259">
              <w:rPr>
                <w:rStyle w:val="Ninguno"/>
                <w:rFonts w:asciiTheme="minorHAnsi" w:hAnsiTheme="minorHAnsi" w:cstheme="minorHAnsi"/>
                <w:color w:val="auto"/>
                <w:sz w:val="22"/>
                <w:szCs w:val="22"/>
              </w:rPr>
              <w:t>Department</w:t>
            </w:r>
          </w:p>
        </w:tc>
        <w:tc>
          <w:tcPr>
            <w:tcW w:w="6093"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A736A" w:rsidRPr="00D30259" w:rsidRDefault="004A736A" w:rsidP="00CB6B42">
            <w:pPr>
              <w:rPr>
                <w:rFonts w:asciiTheme="minorHAnsi" w:hAnsiTheme="minorHAnsi" w:cstheme="minorHAnsi"/>
                <w:sz w:val="22"/>
                <w:szCs w:val="22"/>
              </w:rPr>
            </w:pPr>
            <w:r w:rsidRPr="00D30259">
              <w:rPr>
                <w:rFonts w:asciiTheme="minorHAnsi" w:hAnsiTheme="minorHAnsi" w:cstheme="minorHAnsi"/>
                <w:sz w:val="22"/>
                <w:szCs w:val="22"/>
              </w:rPr>
              <w:t>Institute of Education and Science in Economics, Management and International Business</w:t>
            </w:r>
          </w:p>
        </w:tc>
      </w:tr>
      <w:tr w:rsidR="004A736A" w:rsidRPr="00D30259" w:rsidTr="003F68EA">
        <w:trPr>
          <w:trHeight w:val="270"/>
          <w:jc w:val="center"/>
        </w:trPr>
        <w:tc>
          <w:tcPr>
            <w:tcW w:w="37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A736A" w:rsidRPr="00D30259" w:rsidRDefault="004A736A" w:rsidP="00CB6B42">
            <w:pPr>
              <w:pStyle w:val="Default"/>
              <w:rPr>
                <w:rFonts w:asciiTheme="minorHAnsi" w:hAnsiTheme="minorHAnsi" w:cstheme="minorHAnsi"/>
                <w:color w:val="auto"/>
                <w:sz w:val="22"/>
                <w:szCs w:val="22"/>
              </w:rPr>
            </w:pPr>
            <w:r w:rsidRPr="00D30259">
              <w:rPr>
                <w:rStyle w:val="Ninguno"/>
                <w:rFonts w:asciiTheme="minorHAnsi" w:hAnsiTheme="minorHAnsi" w:cstheme="minorHAnsi"/>
                <w:color w:val="auto"/>
                <w:sz w:val="22"/>
                <w:szCs w:val="22"/>
              </w:rPr>
              <w:t>Position</w:t>
            </w:r>
          </w:p>
        </w:tc>
        <w:tc>
          <w:tcPr>
            <w:tcW w:w="6093"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A736A" w:rsidRPr="00D30259" w:rsidRDefault="004A736A" w:rsidP="00CB6B42">
            <w:pPr>
              <w:rPr>
                <w:rFonts w:asciiTheme="minorHAnsi" w:hAnsiTheme="minorHAnsi" w:cstheme="minorHAnsi"/>
                <w:sz w:val="22"/>
                <w:szCs w:val="22"/>
              </w:rPr>
            </w:pPr>
            <w:r w:rsidRPr="00D30259">
              <w:rPr>
                <w:rFonts w:asciiTheme="minorHAnsi" w:hAnsiTheme="minorHAnsi" w:cstheme="minorHAnsi"/>
                <w:sz w:val="22"/>
                <w:szCs w:val="22"/>
              </w:rPr>
              <w:t>Director</w:t>
            </w:r>
          </w:p>
        </w:tc>
      </w:tr>
      <w:tr w:rsidR="004A736A" w:rsidRPr="00D30259" w:rsidTr="003F68EA">
        <w:trPr>
          <w:trHeight w:val="270"/>
          <w:jc w:val="center"/>
        </w:trPr>
        <w:tc>
          <w:tcPr>
            <w:tcW w:w="37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A736A" w:rsidRPr="00D30259" w:rsidRDefault="004A736A" w:rsidP="00CB6B42">
            <w:pPr>
              <w:pStyle w:val="Default"/>
              <w:tabs>
                <w:tab w:val="left" w:pos="720"/>
              </w:tabs>
              <w:rPr>
                <w:rFonts w:asciiTheme="minorHAnsi" w:hAnsiTheme="minorHAnsi" w:cstheme="minorHAnsi"/>
                <w:color w:val="auto"/>
                <w:sz w:val="22"/>
                <w:szCs w:val="22"/>
              </w:rPr>
            </w:pPr>
            <w:r w:rsidRPr="00D30259">
              <w:rPr>
                <w:rStyle w:val="Ninguno"/>
                <w:rFonts w:asciiTheme="minorHAnsi" w:hAnsiTheme="minorHAnsi" w:cstheme="minorHAnsi"/>
                <w:color w:val="auto"/>
                <w:sz w:val="22"/>
                <w:szCs w:val="22"/>
              </w:rPr>
              <w:t>Email</w:t>
            </w:r>
          </w:p>
        </w:tc>
        <w:tc>
          <w:tcPr>
            <w:tcW w:w="6093"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4A736A" w:rsidRPr="00D30259" w:rsidRDefault="004A736A" w:rsidP="00CB6B42">
            <w:pPr>
              <w:rPr>
                <w:rFonts w:asciiTheme="minorHAnsi" w:hAnsiTheme="minorHAnsi" w:cstheme="minorHAnsi"/>
                <w:sz w:val="22"/>
                <w:szCs w:val="22"/>
              </w:rPr>
            </w:pPr>
            <w:r w:rsidRPr="00D30259">
              <w:rPr>
                <w:rFonts w:asciiTheme="minorHAnsi" w:hAnsiTheme="minorHAnsi" w:cstheme="minorHAnsi"/>
                <w:sz w:val="22"/>
                <w:szCs w:val="22"/>
              </w:rPr>
              <w:t>natalia.krasnokutska@khpi.edu.ua</w:t>
            </w:r>
          </w:p>
        </w:tc>
      </w:tr>
      <w:tr w:rsidR="00CE2C3C" w:rsidRPr="00D30259" w:rsidTr="00A97604">
        <w:trPr>
          <w:trHeight w:val="270"/>
          <w:jc w:val="center"/>
        </w:trPr>
        <w:tc>
          <w:tcPr>
            <w:tcW w:w="37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CE2C3C" w:rsidRPr="00D30259" w:rsidRDefault="00CE2C3C" w:rsidP="00A97604">
            <w:pPr>
              <w:pStyle w:val="Default"/>
              <w:rPr>
                <w:rFonts w:asciiTheme="minorHAnsi" w:hAnsiTheme="minorHAnsi" w:cstheme="minorHAnsi"/>
                <w:color w:val="auto"/>
                <w:sz w:val="22"/>
                <w:szCs w:val="22"/>
              </w:rPr>
            </w:pPr>
            <w:r w:rsidRPr="00D30259">
              <w:rPr>
                <w:rStyle w:val="Ninguno"/>
                <w:rFonts w:asciiTheme="minorHAnsi" w:hAnsiTheme="minorHAnsi" w:cstheme="minorHAnsi"/>
                <w:color w:val="auto"/>
                <w:sz w:val="22"/>
                <w:szCs w:val="22"/>
              </w:rPr>
              <w:t>Telephone</w:t>
            </w:r>
          </w:p>
        </w:tc>
        <w:tc>
          <w:tcPr>
            <w:tcW w:w="6093"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CE2C3C" w:rsidRPr="00D30259" w:rsidRDefault="00CE2C3C" w:rsidP="00A97604">
            <w:pPr>
              <w:rPr>
                <w:rFonts w:asciiTheme="minorHAnsi" w:hAnsiTheme="minorHAnsi" w:cstheme="minorHAnsi"/>
                <w:sz w:val="22"/>
                <w:szCs w:val="22"/>
              </w:rPr>
            </w:pPr>
            <w:r w:rsidRPr="00D30259">
              <w:rPr>
                <w:rFonts w:asciiTheme="minorHAnsi" w:hAnsiTheme="minorHAnsi" w:cstheme="minorHAnsi"/>
                <w:sz w:val="22"/>
                <w:szCs w:val="22"/>
              </w:rPr>
              <w:t>+38 (095)</w:t>
            </w:r>
            <w:r>
              <w:rPr>
                <w:rFonts w:asciiTheme="minorHAnsi" w:hAnsiTheme="minorHAnsi" w:cstheme="minorHAnsi"/>
                <w:sz w:val="22"/>
                <w:szCs w:val="22"/>
              </w:rPr>
              <w:t>-</w:t>
            </w:r>
            <w:r w:rsidRPr="00D30259">
              <w:rPr>
                <w:rFonts w:asciiTheme="minorHAnsi" w:hAnsiTheme="minorHAnsi" w:cstheme="minorHAnsi"/>
                <w:sz w:val="22"/>
                <w:szCs w:val="22"/>
              </w:rPr>
              <w:t>603-85-26</w:t>
            </w:r>
          </w:p>
        </w:tc>
      </w:tr>
      <w:tr w:rsidR="00CE2C3C" w:rsidRPr="00D30259" w:rsidTr="00A97604">
        <w:trPr>
          <w:trHeight w:val="270"/>
          <w:jc w:val="center"/>
        </w:trPr>
        <w:tc>
          <w:tcPr>
            <w:tcW w:w="37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CE2C3C" w:rsidRPr="00D30259" w:rsidRDefault="00CE2C3C" w:rsidP="00A97604">
            <w:pPr>
              <w:pStyle w:val="Default"/>
              <w:rPr>
                <w:rFonts w:asciiTheme="minorHAnsi" w:hAnsiTheme="minorHAnsi" w:cstheme="minorHAnsi"/>
                <w:color w:val="auto"/>
                <w:sz w:val="22"/>
                <w:szCs w:val="22"/>
              </w:rPr>
            </w:pPr>
            <w:r>
              <w:rPr>
                <w:rFonts w:asciiTheme="minorHAnsi" w:hAnsiTheme="minorHAnsi" w:cstheme="minorHAnsi"/>
                <w:color w:val="auto"/>
                <w:sz w:val="22"/>
                <w:szCs w:val="22"/>
              </w:rPr>
              <w:t>Address</w:t>
            </w:r>
          </w:p>
        </w:tc>
        <w:tc>
          <w:tcPr>
            <w:tcW w:w="6093"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CE2C3C" w:rsidRPr="00D30259" w:rsidRDefault="00BE3A10" w:rsidP="00A97604">
            <w:pPr>
              <w:rPr>
                <w:rFonts w:asciiTheme="minorHAnsi" w:hAnsiTheme="minorHAnsi" w:cstheme="minorHAnsi"/>
                <w:sz w:val="22"/>
                <w:szCs w:val="22"/>
              </w:rPr>
            </w:pPr>
            <w:r w:rsidRPr="00BE3A10">
              <w:rPr>
                <w:rFonts w:asciiTheme="minorHAnsi" w:hAnsiTheme="minorHAnsi" w:cstheme="minorHAnsi"/>
                <w:sz w:val="22"/>
                <w:szCs w:val="22"/>
              </w:rPr>
              <w:t>St. Kyrpychova, 2</w:t>
            </w:r>
          </w:p>
        </w:tc>
      </w:tr>
      <w:tr w:rsidR="00CE2C3C" w:rsidRPr="00D30259" w:rsidTr="00A97604">
        <w:trPr>
          <w:trHeight w:val="270"/>
          <w:jc w:val="center"/>
        </w:trPr>
        <w:tc>
          <w:tcPr>
            <w:tcW w:w="37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CE2C3C" w:rsidRPr="00D30259" w:rsidRDefault="00CE2C3C" w:rsidP="00A97604">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Country</w:t>
            </w:r>
          </w:p>
        </w:tc>
        <w:tc>
          <w:tcPr>
            <w:tcW w:w="6093"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CE2C3C" w:rsidRPr="00D30259" w:rsidRDefault="00CE2C3C" w:rsidP="00A97604">
            <w:pPr>
              <w:rPr>
                <w:rFonts w:asciiTheme="minorHAnsi" w:hAnsiTheme="minorHAnsi" w:cstheme="minorHAnsi"/>
                <w:sz w:val="22"/>
                <w:szCs w:val="22"/>
              </w:rPr>
            </w:pPr>
            <w:r>
              <w:rPr>
                <w:rFonts w:asciiTheme="minorHAnsi" w:hAnsiTheme="minorHAnsi" w:cstheme="minorHAnsi"/>
                <w:sz w:val="22"/>
                <w:szCs w:val="22"/>
              </w:rPr>
              <w:t>Ukraine</w:t>
            </w:r>
          </w:p>
        </w:tc>
      </w:tr>
      <w:tr w:rsidR="00CE2C3C" w:rsidRPr="00D30259" w:rsidTr="00A97604">
        <w:trPr>
          <w:trHeight w:val="270"/>
          <w:jc w:val="center"/>
        </w:trPr>
        <w:tc>
          <w:tcPr>
            <w:tcW w:w="37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CE2C3C" w:rsidRPr="00D30259" w:rsidRDefault="00CE2C3C" w:rsidP="00A97604">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Region</w:t>
            </w:r>
          </w:p>
        </w:tc>
        <w:tc>
          <w:tcPr>
            <w:tcW w:w="6093"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CE2C3C" w:rsidRPr="00D30259" w:rsidRDefault="00CE2C3C" w:rsidP="00A97604">
            <w:pPr>
              <w:rPr>
                <w:rFonts w:asciiTheme="minorHAnsi" w:hAnsiTheme="minorHAnsi" w:cstheme="minorHAnsi"/>
                <w:sz w:val="22"/>
                <w:szCs w:val="22"/>
              </w:rPr>
            </w:pPr>
            <w:r w:rsidRPr="00500D88">
              <w:rPr>
                <w:rFonts w:asciiTheme="minorHAnsi" w:hAnsiTheme="minorHAnsi" w:cstheme="minorHAnsi"/>
                <w:sz w:val="22"/>
                <w:szCs w:val="22"/>
              </w:rPr>
              <w:t>Kharkiv region</w:t>
            </w:r>
          </w:p>
        </w:tc>
      </w:tr>
      <w:tr w:rsidR="00CE2C3C" w:rsidRPr="00D30259" w:rsidTr="00A97604">
        <w:trPr>
          <w:trHeight w:val="270"/>
          <w:jc w:val="center"/>
        </w:trPr>
        <w:tc>
          <w:tcPr>
            <w:tcW w:w="37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CE2C3C" w:rsidRPr="00D30259" w:rsidRDefault="00CE2C3C" w:rsidP="00A97604">
            <w:pPr>
              <w:pStyle w:val="Default"/>
              <w:rPr>
                <w:rFonts w:asciiTheme="minorHAnsi" w:hAnsiTheme="minorHAnsi" w:cstheme="minorHAnsi"/>
                <w:color w:val="auto"/>
                <w:sz w:val="22"/>
                <w:szCs w:val="22"/>
              </w:rPr>
            </w:pPr>
            <w:r>
              <w:rPr>
                <w:rFonts w:asciiTheme="minorHAnsi" w:hAnsiTheme="minorHAnsi" w:cstheme="minorHAnsi"/>
                <w:color w:val="auto"/>
                <w:sz w:val="22"/>
                <w:szCs w:val="22"/>
              </w:rPr>
              <w:t>Post Code</w:t>
            </w:r>
          </w:p>
        </w:tc>
        <w:tc>
          <w:tcPr>
            <w:tcW w:w="6093"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CE2C3C" w:rsidRPr="00D30259" w:rsidRDefault="00BE3A10" w:rsidP="00A97604">
            <w:pPr>
              <w:rPr>
                <w:rFonts w:asciiTheme="minorHAnsi" w:hAnsiTheme="minorHAnsi" w:cstheme="minorHAnsi"/>
                <w:sz w:val="22"/>
                <w:szCs w:val="22"/>
              </w:rPr>
            </w:pPr>
            <w:r>
              <w:rPr>
                <w:rFonts w:asciiTheme="minorHAnsi" w:hAnsiTheme="minorHAnsi" w:cstheme="minorHAnsi"/>
                <w:sz w:val="22"/>
                <w:szCs w:val="22"/>
              </w:rPr>
              <w:t>61002</w:t>
            </w:r>
          </w:p>
        </w:tc>
      </w:tr>
      <w:tr w:rsidR="00CE2C3C" w:rsidRPr="00D30259" w:rsidTr="00A97604">
        <w:trPr>
          <w:trHeight w:val="270"/>
          <w:jc w:val="center"/>
        </w:trPr>
        <w:tc>
          <w:tcPr>
            <w:tcW w:w="3778"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CE2C3C" w:rsidRPr="00D30259" w:rsidRDefault="00CE2C3C" w:rsidP="00A97604">
            <w:pPr>
              <w:pStyle w:val="Default"/>
              <w:rPr>
                <w:rFonts w:asciiTheme="minorHAnsi" w:hAnsiTheme="minorHAnsi" w:cstheme="minorHAnsi"/>
                <w:color w:val="auto"/>
                <w:sz w:val="22"/>
                <w:szCs w:val="22"/>
              </w:rPr>
            </w:pPr>
            <w:r>
              <w:rPr>
                <w:rFonts w:asciiTheme="minorHAnsi" w:hAnsiTheme="minorHAnsi" w:cstheme="minorHAnsi"/>
                <w:color w:val="auto"/>
                <w:sz w:val="22"/>
                <w:szCs w:val="22"/>
              </w:rPr>
              <w:t>City</w:t>
            </w:r>
          </w:p>
        </w:tc>
        <w:tc>
          <w:tcPr>
            <w:tcW w:w="6093"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CE2C3C" w:rsidRPr="00D30259" w:rsidRDefault="00BE3A10" w:rsidP="00A97604">
            <w:pPr>
              <w:rPr>
                <w:rFonts w:asciiTheme="minorHAnsi" w:hAnsiTheme="minorHAnsi" w:cstheme="minorHAnsi"/>
                <w:sz w:val="22"/>
                <w:szCs w:val="22"/>
              </w:rPr>
            </w:pPr>
            <w:r>
              <w:rPr>
                <w:rFonts w:asciiTheme="minorHAnsi" w:hAnsiTheme="minorHAnsi" w:cstheme="minorHAnsi"/>
                <w:sz w:val="22"/>
                <w:szCs w:val="22"/>
              </w:rPr>
              <w:t>Kharkiv</w:t>
            </w:r>
          </w:p>
        </w:tc>
      </w:tr>
    </w:tbl>
    <w:p w:rsidR="002A49F0" w:rsidRPr="00A75F66" w:rsidRDefault="002A49F0">
      <w:pPr>
        <w:rPr>
          <w:lang w:val="ru-RU"/>
        </w:rPr>
      </w:pPr>
    </w:p>
    <w:tbl>
      <w:tblPr>
        <w:tblStyle w:val="TableNormal"/>
        <w:tblW w:w="9871" w:type="dxa"/>
        <w:jc w:val="center"/>
        <w:tblInd w:w="11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10"/>
        <w:gridCol w:w="8361"/>
      </w:tblGrid>
      <w:tr w:rsidR="005C63B0" w:rsidRPr="005672BE" w:rsidTr="009E0109">
        <w:trPr>
          <w:trHeight w:val="270"/>
          <w:jc w:val="center"/>
        </w:trPr>
        <w:tc>
          <w:tcPr>
            <w:tcW w:w="9871" w:type="dxa"/>
            <w:gridSpan w:val="2"/>
            <w:tcBorders>
              <w:top w:val="single" w:sz="4" w:space="0" w:color="000080"/>
              <w:left w:val="single" w:sz="4" w:space="0" w:color="000080"/>
              <w:bottom w:val="single" w:sz="4" w:space="0" w:color="000080"/>
              <w:right w:val="single" w:sz="4" w:space="0" w:color="000080"/>
            </w:tcBorders>
            <w:shd w:val="clear" w:color="auto" w:fill="92D050"/>
            <w:tcMar>
              <w:top w:w="80" w:type="dxa"/>
              <w:left w:w="80" w:type="dxa"/>
              <w:bottom w:w="80" w:type="dxa"/>
              <w:right w:w="80" w:type="dxa"/>
            </w:tcMar>
          </w:tcPr>
          <w:p w:rsidR="005C63B0" w:rsidRPr="00A60109" w:rsidRDefault="005F4448" w:rsidP="00A60109">
            <w:pPr>
              <w:pStyle w:val="Default"/>
              <w:jc w:val="center"/>
              <w:rPr>
                <w:rFonts w:asciiTheme="minorHAnsi" w:hAnsiTheme="minorHAnsi" w:cstheme="minorHAnsi"/>
                <w:sz w:val="22"/>
                <w:szCs w:val="22"/>
              </w:rPr>
            </w:pPr>
            <w:r w:rsidRPr="005672BE">
              <w:rPr>
                <w:rStyle w:val="Ninguno"/>
                <w:rFonts w:asciiTheme="minorHAnsi" w:hAnsiTheme="minorHAnsi" w:cstheme="minorHAnsi"/>
                <w:b/>
                <w:bCs/>
                <w:sz w:val="22"/>
                <w:szCs w:val="22"/>
              </w:rPr>
              <w:t>F</w:t>
            </w:r>
            <w:r w:rsidR="005C63B0" w:rsidRPr="005672BE">
              <w:rPr>
                <w:rStyle w:val="Ninguno"/>
                <w:rFonts w:asciiTheme="minorHAnsi" w:hAnsiTheme="minorHAnsi" w:cstheme="minorHAnsi"/>
                <w:b/>
                <w:bCs/>
                <w:sz w:val="22"/>
                <w:szCs w:val="22"/>
              </w:rPr>
              <w:t xml:space="preserve">. </w:t>
            </w:r>
            <w:r w:rsidR="00A60109">
              <w:rPr>
                <w:rStyle w:val="Ninguno"/>
                <w:rFonts w:asciiTheme="minorHAnsi" w:hAnsiTheme="minorHAnsi" w:cstheme="minorHAnsi"/>
                <w:b/>
                <w:bCs/>
                <w:sz w:val="22"/>
                <w:szCs w:val="22"/>
              </w:rPr>
              <w:t>CONTACT PERSONS</w:t>
            </w:r>
          </w:p>
        </w:tc>
      </w:tr>
      <w:tr w:rsidR="00A60109" w:rsidRPr="005672BE" w:rsidTr="00A60109">
        <w:trPr>
          <w:trHeight w:val="270"/>
          <w:jc w:val="center"/>
        </w:trPr>
        <w:tc>
          <w:tcPr>
            <w:tcW w:w="9871" w:type="dxa"/>
            <w:gridSpan w:val="2"/>
            <w:tcBorders>
              <w:top w:val="single" w:sz="4" w:space="0" w:color="000080"/>
              <w:left w:val="single" w:sz="4" w:space="0" w:color="000080"/>
              <w:bottom w:val="single" w:sz="4" w:space="0" w:color="000080"/>
              <w:right w:val="single" w:sz="4" w:space="0" w:color="000080"/>
            </w:tcBorders>
            <w:shd w:val="clear" w:color="auto" w:fill="EAF1DD" w:themeFill="accent3" w:themeFillTint="33"/>
            <w:tcMar>
              <w:top w:w="80" w:type="dxa"/>
              <w:left w:w="80" w:type="dxa"/>
              <w:bottom w:w="80" w:type="dxa"/>
              <w:right w:w="80" w:type="dxa"/>
            </w:tcMar>
          </w:tcPr>
          <w:p w:rsidR="00A60109" w:rsidRPr="00A60109" w:rsidRDefault="00A60109" w:rsidP="002F7CB3">
            <w:pPr>
              <w:pStyle w:val="Default"/>
              <w:jc w:val="center"/>
              <w:rPr>
                <w:rFonts w:asciiTheme="minorHAnsi" w:hAnsiTheme="minorHAnsi" w:cstheme="minorHAnsi"/>
                <w:sz w:val="22"/>
                <w:szCs w:val="22"/>
              </w:rPr>
            </w:pPr>
            <w:r>
              <w:rPr>
                <w:rStyle w:val="Ninguno"/>
                <w:rFonts w:asciiTheme="minorHAnsi" w:hAnsiTheme="minorHAnsi" w:cstheme="minorHAnsi"/>
                <w:b/>
                <w:bCs/>
                <w:sz w:val="22"/>
                <w:szCs w:val="22"/>
              </w:rPr>
              <w:t>CONTACT PERSON 1</w:t>
            </w:r>
          </w:p>
        </w:tc>
      </w:tr>
      <w:tr w:rsidR="00911AC4" w:rsidRPr="009161C6"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1AC4" w:rsidRPr="009161C6" w:rsidRDefault="00911AC4" w:rsidP="0047357C">
            <w:pPr>
              <w:pStyle w:val="Default"/>
              <w:rPr>
                <w:rFonts w:asciiTheme="minorHAnsi" w:hAnsiTheme="minorHAnsi" w:cstheme="minorHAnsi"/>
                <w:color w:val="auto"/>
                <w:sz w:val="22"/>
                <w:szCs w:val="22"/>
              </w:rPr>
            </w:pPr>
            <w:r w:rsidRPr="009161C6">
              <w:rPr>
                <w:rStyle w:val="Ninguno"/>
                <w:rFonts w:asciiTheme="minorHAnsi" w:hAnsiTheme="minorHAnsi" w:cstheme="minorHAnsi"/>
                <w:color w:val="auto"/>
                <w:sz w:val="22"/>
                <w:szCs w:val="22"/>
              </w:rPr>
              <w:t>Title</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1AC4" w:rsidRPr="009161C6" w:rsidRDefault="00911AC4" w:rsidP="002F7CB3">
            <w:pPr>
              <w:rPr>
                <w:rFonts w:asciiTheme="minorHAnsi" w:hAnsiTheme="minorHAnsi" w:cstheme="minorHAnsi"/>
                <w:sz w:val="22"/>
                <w:szCs w:val="22"/>
              </w:rPr>
            </w:pPr>
            <w:r w:rsidRPr="009161C6">
              <w:rPr>
                <w:rFonts w:asciiTheme="minorHAnsi" w:hAnsiTheme="minorHAnsi" w:cstheme="minorHAnsi"/>
                <w:sz w:val="22"/>
                <w:szCs w:val="22"/>
              </w:rPr>
              <w:t>Mrs</w:t>
            </w:r>
          </w:p>
        </w:tc>
      </w:tr>
      <w:tr w:rsidR="00911AC4" w:rsidRPr="009161C6"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1AC4" w:rsidRPr="009161C6" w:rsidRDefault="00911AC4" w:rsidP="0047357C">
            <w:pPr>
              <w:pStyle w:val="Default"/>
              <w:rPr>
                <w:rFonts w:asciiTheme="minorHAnsi" w:hAnsiTheme="minorHAnsi" w:cstheme="minorHAnsi"/>
                <w:color w:val="auto"/>
                <w:sz w:val="22"/>
                <w:szCs w:val="22"/>
              </w:rPr>
            </w:pPr>
            <w:r w:rsidRPr="009161C6">
              <w:rPr>
                <w:rStyle w:val="Ninguno"/>
                <w:rFonts w:asciiTheme="minorHAnsi" w:hAnsiTheme="minorHAnsi" w:cstheme="minorHAnsi"/>
                <w:color w:val="auto"/>
                <w:sz w:val="22"/>
                <w:szCs w:val="22"/>
              </w:rPr>
              <w:t>Gender</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1AC4" w:rsidRPr="009161C6" w:rsidRDefault="00911AC4" w:rsidP="002F7CB3">
            <w:pPr>
              <w:rPr>
                <w:rFonts w:asciiTheme="minorHAnsi" w:hAnsiTheme="minorHAnsi" w:cstheme="minorHAnsi"/>
                <w:sz w:val="22"/>
                <w:szCs w:val="22"/>
              </w:rPr>
            </w:pPr>
            <w:r w:rsidRPr="009161C6">
              <w:rPr>
                <w:rFonts w:asciiTheme="minorHAnsi" w:hAnsiTheme="minorHAnsi" w:cstheme="minorHAnsi"/>
                <w:sz w:val="22"/>
                <w:szCs w:val="22"/>
              </w:rPr>
              <w:t>Female</w:t>
            </w:r>
          </w:p>
        </w:tc>
      </w:tr>
      <w:tr w:rsidR="00911AC4" w:rsidRPr="009161C6"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1AC4" w:rsidRPr="009161C6" w:rsidRDefault="00911AC4" w:rsidP="0047357C">
            <w:pPr>
              <w:pStyle w:val="Default"/>
              <w:rPr>
                <w:rFonts w:asciiTheme="minorHAnsi" w:hAnsiTheme="minorHAnsi" w:cstheme="minorHAnsi"/>
                <w:color w:val="auto"/>
                <w:sz w:val="22"/>
                <w:szCs w:val="22"/>
              </w:rPr>
            </w:pPr>
            <w:r w:rsidRPr="009161C6">
              <w:rPr>
                <w:rStyle w:val="Ninguno"/>
                <w:rFonts w:asciiTheme="minorHAnsi" w:hAnsiTheme="minorHAnsi" w:cstheme="minorHAnsi"/>
                <w:color w:val="auto"/>
                <w:sz w:val="22"/>
                <w:szCs w:val="22"/>
              </w:rPr>
              <w:t>First Name</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1AC4" w:rsidRPr="009161C6" w:rsidRDefault="00911AC4" w:rsidP="002F7CB3">
            <w:pPr>
              <w:rPr>
                <w:rFonts w:asciiTheme="minorHAnsi" w:hAnsiTheme="minorHAnsi" w:cstheme="minorHAnsi"/>
                <w:sz w:val="22"/>
                <w:szCs w:val="22"/>
              </w:rPr>
            </w:pPr>
            <w:r w:rsidRPr="009161C6">
              <w:rPr>
                <w:rFonts w:asciiTheme="minorHAnsi" w:hAnsiTheme="minorHAnsi" w:cstheme="minorHAnsi"/>
                <w:sz w:val="22"/>
                <w:szCs w:val="22"/>
              </w:rPr>
              <w:t>Nataliia</w:t>
            </w:r>
          </w:p>
        </w:tc>
      </w:tr>
      <w:tr w:rsidR="005C63B0" w:rsidRPr="009161C6"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9161C6" w:rsidRDefault="005C63B0" w:rsidP="0047357C">
            <w:pPr>
              <w:pStyle w:val="Default"/>
              <w:rPr>
                <w:rFonts w:asciiTheme="minorHAnsi" w:hAnsiTheme="minorHAnsi" w:cstheme="minorHAnsi"/>
                <w:color w:val="auto"/>
                <w:sz w:val="22"/>
                <w:szCs w:val="22"/>
              </w:rPr>
            </w:pPr>
            <w:r w:rsidRPr="009161C6">
              <w:rPr>
                <w:rStyle w:val="Ninguno"/>
                <w:rFonts w:asciiTheme="minorHAnsi" w:hAnsiTheme="minorHAnsi" w:cstheme="minorHAnsi"/>
                <w:color w:val="auto"/>
                <w:sz w:val="22"/>
                <w:szCs w:val="22"/>
              </w:rPr>
              <w:t>Family Name</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9161C6" w:rsidRDefault="00911AC4" w:rsidP="0047357C">
            <w:pPr>
              <w:rPr>
                <w:rFonts w:asciiTheme="minorHAnsi" w:hAnsiTheme="minorHAnsi" w:cstheme="minorHAnsi"/>
                <w:sz w:val="22"/>
                <w:szCs w:val="22"/>
              </w:rPr>
            </w:pPr>
            <w:r w:rsidRPr="009161C6">
              <w:rPr>
                <w:rFonts w:asciiTheme="minorHAnsi" w:hAnsiTheme="minorHAnsi" w:cstheme="minorHAnsi"/>
                <w:sz w:val="22"/>
                <w:szCs w:val="22"/>
              </w:rPr>
              <w:t>Yakimenko-Tereschenko</w:t>
            </w:r>
          </w:p>
        </w:tc>
      </w:tr>
      <w:tr w:rsidR="005C63B0" w:rsidRPr="009161C6" w:rsidTr="00116C6C">
        <w:trPr>
          <w:trHeight w:val="30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9161C6" w:rsidRDefault="005C63B0" w:rsidP="0047357C">
            <w:pPr>
              <w:pStyle w:val="Default"/>
              <w:tabs>
                <w:tab w:val="left" w:pos="2140"/>
              </w:tabs>
              <w:rPr>
                <w:rFonts w:asciiTheme="minorHAnsi" w:hAnsiTheme="minorHAnsi" w:cstheme="minorHAnsi"/>
                <w:color w:val="auto"/>
                <w:sz w:val="22"/>
                <w:szCs w:val="22"/>
              </w:rPr>
            </w:pPr>
            <w:r w:rsidRPr="009161C6">
              <w:rPr>
                <w:rStyle w:val="Ninguno"/>
                <w:rFonts w:asciiTheme="minorHAnsi" w:hAnsiTheme="minorHAnsi" w:cstheme="minorHAnsi"/>
                <w:color w:val="auto"/>
                <w:sz w:val="22"/>
                <w:szCs w:val="22"/>
              </w:rPr>
              <w:t>Department</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1AC4" w:rsidRPr="009161C6" w:rsidRDefault="00911AC4" w:rsidP="00911AC4">
            <w:pPr>
              <w:rPr>
                <w:rFonts w:asciiTheme="minorHAnsi" w:hAnsiTheme="minorHAnsi" w:cstheme="minorHAnsi"/>
                <w:sz w:val="22"/>
                <w:szCs w:val="22"/>
              </w:rPr>
            </w:pPr>
            <w:r w:rsidRPr="009161C6">
              <w:rPr>
                <w:rFonts w:asciiTheme="minorHAnsi" w:hAnsiTheme="minorHAnsi" w:cstheme="minorHAnsi"/>
                <w:sz w:val="22"/>
                <w:szCs w:val="22"/>
              </w:rPr>
              <w:t>Institute of Education and Science in Economics, Management and International Business</w:t>
            </w:r>
          </w:p>
          <w:p w:rsidR="005C63B0" w:rsidRPr="009161C6" w:rsidRDefault="00911AC4" w:rsidP="00911AC4">
            <w:pPr>
              <w:rPr>
                <w:rFonts w:asciiTheme="minorHAnsi" w:hAnsiTheme="minorHAnsi" w:cstheme="minorHAnsi"/>
                <w:sz w:val="22"/>
                <w:szCs w:val="22"/>
              </w:rPr>
            </w:pPr>
            <w:r w:rsidRPr="009161C6">
              <w:rPr>
                <w:rFonts w:asciiTheme="minorHAnsi" w:hAnsiTheme="minorHAnsi" w:cstheme="minorHAnsi"/>
                <w:sz w:val="22"/>
                <w:szCs w:val="22"/>
              </w:rPr>
              <w:t>Department of Tourism and Hospitality Industry</w:t>
            </w:r>
          </w:p>
        </w:tc>
      </w:tr>
      <w:tr w:rsidR="005C63B0" w:rsidRPr="009161C6"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9161C6" w:rsidRDefault="005C63B0" w:rsidP="0047357C">
            <w:pPr>
              <w:pStyle w:val="Default"/>
              <w:rPr>
                <w:rFonts w:asciiTheme="minorHAnsi" w:hAnsiTheme="minorHAnsi" w:cstheme="minorHAnsi"/>
                <w:color w:val="auto"/>
                <w:sz w:val="22"/>
                <w:szCs w:val="22"/>
              </w:rPr>
            </w:pPr>
            <w:r w:rsidRPr="009161C6">
              <w:rPr>
                <w:rStyle w:val="Ninguno"/>
                <w:rFonts w:asciiTheme="minorHAnsi" w:hAnsiTheme="minorHAnsi" w:cstheme="minorHAnsi"/>
                <w:color w:val="auto"/>
                <w:sz w:val="22"/>
                <w:szCs w:val="22"/>
              </w:rPr>
              <w:t>Position</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9161C6" w:rsidRDefault="007F7BC6" w:rsidP="0047357C">
            <w:pPr>
              <w:rPr>
                <w:rFonts w:asciiTheme="minorHAnsi" w:hAnsiTheme="minorHAnsi" w:cstheme="minorHAnsi"/>
                <w:sz w:val="22"/>
                <w:szCs w:val="22"/>
              </w:rPr>
            </w:pPr>
            <w:r w:rsidRPr="009161C6">
              <w:rPr>
                <w:rFonts w:asciiTheme="minorHAnsi" w:hAnsiTheme="minorHAnsi" w:cstheme="minorHAnsi"/>
                <w:sz w:val="22"/>
                <w:szCs w:val="22"/>
              </w:rPr>
              <w:t>Head of Department</w:t>
            </w:r>
          </w:p>
        </w:tc>
      </w:tr>
      <w:tr w:rsidR="005C63B0" w:rsidRPr="009161C6"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9161C6" w:rsidRDefault="005C63B0" w:rsidP="0047357C">
            <w:pPr>
              <w:pStyle w:val="Default"/>
              <w:tabs>
                <w:tab w:val="left" w:pos="720"/>
              </w:tabs>
              <w:rPr>
                <w:rFonts w:asciiTheme="minorHAnsi" w:hAnsiTheme="minorHAnsi" w:cstheme="minorHAnsi"/>
                <w:color w:val="auto"/>
                <w:sz w:val="22"/>
                <w:szCs w:val="22"/>
              </w:rPr>
            </w:pPr>
            <w:r w:rsidRPr="009161C6">
              <w:rPr>
                <w:rStyle w:val="Ninguno"/>
                <w:rFonts w:asciiTheme="minorHAnsi" w:hAnsiTheme="minorHAnsi" w:cstheme="minorHAnsi"/>
                <w:color w:val="auto"/>
                <w:sz w:val="22"/>
                <w:szCs w:val="22"/>
              </w:rPr>
              <w:t>Email</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9161C6" w:rsidRDefault="007F7BC6" w:rsidP="0047357C">
            <w:pPr>
              <w:rPr>
                <w:rFonts w:asciiTheme="minorHAnsi" w:hAnsiTheme="minorHAnsi" w:cstheme="minorHAnsi"/>
                <w:sz w:val="22"/>
                <w:szCs w:val="22"/>
              </w:rPr>
            </w:pPr>
            <w:r w:rsidRPr="009161C6">
              <w:rPr>
                <w:rFonts w:asciiTheme="minorHAnsi" w:hAnsiTheme="minorHAnsi" w:cstheme="minorHAnsi"/>
                <w:sz w:val="22"/>
                <w:szCs w:val="22"/>
              </w:rPr>
              <w:t>nataliia.iakymenko-tereschenko@khpi.edu.ua</w:t>
            </w:r>
          </w:p>
        </w:tc>
      </w:tr>
      <w:tr w:rsidR="005C63B0" w:rsidRPr="009161C6"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9161C6" w:rsidRDefault="005C63B0" w:rsidP="009161C6">
            <w:pPr>
              <w:pStyle w:val="Default"/>
              <w:rPr>
                <w:rFonts w:asciiTheme="minorHAnsi" w:hAnsiTheme="minorHAnsi" w:cstheme="minorHAnsi"/>
                <w:color w:val="auto"/>
                <w:sz w:val="22"/>
                <w:szCs w:val="22"/>
              </w:rPr>
            </w:pPr>
            <w:r w:rsidRPr="009161C6">
              <w:rPr>
                <w:rStyle w:val="Ninguno"/>
                <w:rFonts w:asciiTheme="minorHAnsi" w:hAnsiTheme="minorHAnsi" w:cstheme="minorHAnsi"/>
                <w:color w:val="auto"/>
                <w:sz w:val="22"/>
                <w:szCs w:val="22"/>
              </w:rPr>
              <w:t>Telephone</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5C63B0" w:rsidRPr="009161C6" w:rsidRDefault="007F7BC6" w:rsidP="0066535C">
            <w:pPr>
              <w:rPr>
                <w:rFonts w:asciiTheme="minorHAnsi" w:hAnsiTheme="minorHAnsi" w:cstheme="minorHAnsi"/>
                <w:sz w:val="22"/>
                <w:szCs w:val="22"/>
              </w:rPr>
            </w:pPr>
            <w:r w:rsidRPr="009161C6">
              <w:rPr>
                <w:rFonts w:asciiTheme="minorHAnsi" w:hAnsiTheme="minorHAnsi" w:cstheme="minorHAnsi"/>
                <w:sz w:val="22"/>
                <w:szCs w:val="22"/>
              </w:rPr>
              <w:t>+38 (095)</w:t>
            </w:r>
            <w:r w:rsidR="0066535C">
              <w:rPr>
                <w:rFonts w:asciiTheme="minorHAnsi" w:hAnsiTheme="minorHAnsi" w:cstheme="minorHAnsi"/>
                <w:sz w:val="22"/>
                <w:szCs w:val="22"/>
              </w:rPr>
              <w:t>-</w:t>
            </w:r>
            <w:r w:rsidRPr="009161C6">
              <w:rPr>
                <w:rFonts w:asciiTheme="minorHAnsi" w:hAnsiTheme="minorHAnsi" w:cstheme="minorHAnsi"/>
                <w:sz w:val="22"/>
                <w:szCs w:val="22"/>
              </w:rPr>
              <w:t>178-50-61</w:t>
            </w:r>
          </w:p>
        </w:tc>
      </w:tr>
      <w:tr w:rsidR="00A60109" w:rsidRPr="005672BE" w:rsidTr="00A60109">
        <w:trPr>
          <w:trHeight w:val="270"/>
          <w:jc w:val="center"/>
        </w:trPr>
        <w:tc>
          <w:tcPr>
            <w:tcW w:w="9871" w:type="dxa"/>
            <w:gridSpan w:val="2"/>
            <w:tcBorders>
              <w:top w:val="single" w:sz="4" w:space="0" w:color="000080"/>
              <w:left w:val="single" w:sz="4" w:space="0" w:color="000080"/>
              <w:bottom w:val="single" w:sz="4" w:space="0" w:color="000080"/>
              <w:right w:val="single" w:sz="4" w:space="0" w:color="000080"/>
            </w:tcBorders>
            <w:shd w:val="clear" w:color="auto" w:fill="EAF1DD" w:themeFill="accent3" w:themeFillTint="33"/>
            <w:tcMar>
              <w:top w:w="80" w:type="dxa"/>
              <w:left w:w="80" w:type="dxa"/>
              <w:bottom w:w="80" w:type="dxa"/>
              <w:right w:w="80" w:type="dxa"/>
            </w:tcMar>
          </w:tcPr>
          <w:p w:rsidR="00A60109" w:rsidRPr="00A60109" w:rsidRDefault="00A60109" w:rsidP="00A60109">
            <w:pPr>
              <w:pStyle w:val="Default"/>
              <w:jc w:val="center"/>
              <w:rPr>
                <w:rFonts w:asciiTheme="minorHAnsi" w:hAnsiTheme="minorHAnsi" w:cstheme="minorHAnsi"/>
                <w:sz w:val="22"/>
                <w:szCs w:val="22"/>
              </w:rPr>
            </w:pPr>
            <w:r>
              <w:rPr>
                <w:rStyle w:val="Ninguno"/>
                <w:rFonts w:asciiTheme="minorHAnsi" w:hAnsiTheme="minorHAnsi" w:cstheme="minorHAnsi"/>
                <w:b/>
                <w:bCs/>
                <w:sz w:val="22"/>
                <w:szCs w:val="22"/>
              </w:rPr>
              <w:t>CONTACT PERSON 2</w:t>
            </w:r>
          </w:p>
        </w:tc>
      </w:tr>
      <w:tr w:rsidR="00911AC4" w:rsidRPr="004B5BFE"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1AC4" w:rsidRPr="004B5BFE" w:rsidRDefault="00911AC4" w:rsidP="002F7CB3">
            <w:pPr>
              <w:pStyle w:val="Default"/>
              <w:rPr>
                <w:rFonts w:asciiTheme="minorHAnsi" w:hAnsiTheme="minorHAnsi" w:cstheme="minorHAnsi"/>
                <w:color w:val="auto"/>
                <w:sz w:val="22"/>
                <w:szCs w:val="22"/>
              </w:rPr>
            </w:pPr>
            <w:r w:rsidRPr="004B5BFE">
              <w:rPr>
                <w:rStyle w:val="Ninguno"/>
                <w:rFonts w:asciiTheme="minorHAnsi" w:hAnsiTheme="minorHAnsi" w:cstheme="minorHAnsi"/>
                <w:color w:val="auto"/>
                <w:sz w:val="22"/>
                <w:szCs w:val="22"/>
              </w:rPr>
              <w:t>Title</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1AC4" w:rsidRPr="004B5BFE" w:rsidRDefault="00911AC4" w:rsidP="002F7CB3">
            <w:pPr>
              <w:rPr>
                <w:rFonts w:asciiTheme="minorHAnsi" w:hAnsiTheme="minorHAnsi" w:cstheme="minorHAnsi"/>
                <w:sz w:val="22"/>
                <w:szCs w:val="22"/>
              </w:rPr>
            </w:pPr>
            <w:r w:rsidRPr="004B5BFE">
              <w:rPr>
                <w:rFonts w:asciiTheme="minorHAnsi" w:hAnsiTheme="minorHAnsi" w:cstheme="minorHAnsi"/>
                <w:sz w:val="22"/>
                <w:szCs w:val="22"/>
              </w:rPr>
              <w:t>Mrs</w:t>
            </w:r>
          </w:p>
        </w:tc>
      </w:tr>
      <w:tr w:rsidR="00911AC4" w:rsidRPr="004B5BFE"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1AC4" w:rsidRPr="004B5BFE" w:rsidRDefault="00911AC4" w:rsidP="002F7CB3">
            <w:pPr>
              <w:pStyle w:val="Default"/>
              <w:rPr>
                <w:rFonts w:asciiTheme="minorHAnsi" w:hAnsiTheme="minorHAnsi" w:cstheme="minorHAnsi"/>
                <w:color w:val="auto"/>
                <w:sz w:val="22"/>
                <w:szCs w:val="22"/>
              </w:rPr>
            </w:pPr>
            <w:r w:rsidRPr="004B5BFE">
              <w:rPr>
                <w:rStyle w:val="Ninguno"/>
                <w:rFonts w:asciiTheme="minorHAnsi" w:hAnsiTheme="minorHAnsi" w:cstheme="minorHAnsi"/>
                <w:color w:val="auto"/>
                <w:sz w:val="22"/>
                <w:szCs w:val="22"/>
              </w:rPr>
              <w:t>Gender</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1AC4" w:rsidRPr="004B5BFE" w:rsidRDefault="00911AC4" w:rsidP="002F7CB3">
            <w:pPr>
              <w:rPr>
                <w:rFonts w:asciiTheme="minorHAnsi" w:hAnsiTheme="minorHAnsi" w:cstheme="minorHAnsi"/>
                <w:sz w:val="22"/>
                <w:szCs w:val="22"/>
              </w:rPr>
            </w:pPr>
            <w:r w:rsidRPr="004B5BFE">
              <w:rPr>
                <w:rFonts w:asciiTheme="minorHAnsi" w:hAnsiTheme="minorHAnsi" w:cstheme="minorHAnsi"/>
                <w:sz w:val="22"/>
                <w:szCs w:val="22"/>
              </w:rPr>
              <w:t>Female</w:t>
            </w:r>
          </w:p>
        </w:tc>
      </w:tr>
      <w:tr w:rsidR="00911AC4" w:rsidRPr="004B5BFE"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1AC4" w:rsidRPr="004B5BFE" w:rsidRDefault="00911AC4" w:rsidP="002F7CB3">
            <w:pPr>
              <w:pStyle w:val="Default"/>
              <w:rPr>
                <w:rFonts w:asciiTheme="minorHAnsi" w:hAnsiTheme="minorHAnsi" w:cstheme="minorHAnsi"/>
                <w:color w:val="auto"/>
                <w:sz w:val="22"/>
                <w:szCs w:val="22"/>
              </w:rPr>
            </w:pPr>
            <w:r w:rsidRPr="004B5BFE">
              <w:rPr>
                <w:rStyle w:val="Ninguno"/>
                <w:rFonts w:asciiTheme="minorHAnsi" w:hAnsiTheme="minorHAnsi" w:cstheme="minorHAnsi"/>
                <w:color w:val="auto"/>
                <w:sz w:val="22"/>
                <w:szCs w:val="22"/>
              </w:rPr>
              <w:t>First Name</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1AC4" w:rsidRPr="004B5BFE" w:rsidRDefault="00911AC4" w:rsidP="00911AC4">
            <w:pPr>
              <w:rPr>
                <w:rFonts w:asciiTheme="minorHAnsi" w:hAnsiTheme="minorHAnsi" w:cstheme="minorHAnsi"/>
                <w:sz w:val="22"/>
                <w:szCs w:val="22"/>
              </w:rPr>
            </w:pPr>
            <w:r w:rsidRPr="004B5BFE">
              <w:rPr>
                <w:rFonts w:asciiTheme="minorHAnsi" w:hAnsiTheme="minorHAnsi" w:cstheme="minorHAnsi"/>
                <w:sz w:val="22"/>
                <w:szCs w:val="22"/>
              </w:rPr>
              <w:t>Tetiana</w:t>
            </w:r>
          </w:p>
        </w:tc>
      </w:tr>
      <w:tr w:rsidR="00A60109" w:rsidRPr="004B5BFE"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A60109" w:rsidRPr="004B5BFE" w:rsidRDefault="00A60109" w:rsidP="002F7CB3">
            <w:pPr>
              <w:pStyle w:val="Default"/>
              <w:rPr>
                <w:rFonts w:asciiTheme="minorHAnsi" w:hAnsiTheme="minorHAnsi" w:cstheme="minorHAnsi"/>
                <w:color w:val="auto"/>
                <w:sz w:val="22"/>
                <w:szCs w:val="22"/>
              </w:rPr>
            </w:pPr>
            <w:r w:rsidRPr="004B5BFE">
              <w:rPr>
                <w:rStyle w:val="Ninguno"/>
                <w:rFonts w:asciiTheme="minorHAnsi" w:hAnsiTheme="minorHAnsi" w:cstheme="minorHAnsi"/>
                <w:color w:val="auto"/>
                <w:sz w:val="22"/>
                <w:szCs w:val="22"/>
              </w:rPr>
              <w:t>Family Name</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A60109" w:rsidRPr="004B5BFE" w:rsidRDefault="00911AC4" w:rsidP="002F7CB3">
            <w:pPr>
              <w:rPr>
                <w:rFonts w:asciiTheme="minorHAnsi" w:hAnsiTheme="minorHAnsi" w:cstheme="minorHAnsi"/>
                <w:sz w:val="22"/>
                <w:szCs w:val="22"/>
              </w:rPr>
            </w:pPr>
            <w:r w:rsidRPr="004B5BFE">
              <w:rPr>
                <w:rFonts w:asciiTheme="minorHAnsi" w:hAnsiTheme="minorHAnsi" w:cstheme="minorHAnsi"/>
                <w:sz w:val="22"/>
                <w:szCs w:val="22"/>
              </w:rPr>
              <w:t>Chaika</w:t>
            </w:r>
          </w:p>
        </w:tc>
      </w:tr>
      <w:tr w:rsidR="00A60109" w:rsidRPr="004B5BFE" w:rsidTr="00116C6C">
        <w:trPr>
          <w:trHeight w:val="30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A60109" w:rsidRPr="004B5BFE" w:rsidRDefault="00A60109" w:rsidP="002F7CB3">
            <w:pPr>
              <w:pStyle w:val="Default"/>
              <w:tabs>
                <w:tab w:val="left" w:pos="2140"/>
              </w:tabs>
              <w:rPr>
                <w:rFonts w:asciiTheme="minorHAnsi" w:hAnsiTheme="minorHAnsi" w:cstheme="minorHAnsi"/>
                <w:color w:val="auto"/>
                <w:sz w:val="22"/>
                <w:szCs w:val="22"/>
              </w:rPr>
            </w:pPr>
            <w:r w:rsidRPr="004B5BFE">
              <w:rPr>
                <w:rStyle w:val="Ninguno"/>
                <w:rFonts w:asciiTheme="minorHAnsi" w:hAnsiTheme="minorHAnsi" w:cstheme="minorHAnsi"/>
                <w:color w:val="auto"/>
                <w:sz w:val="22"/>
                <w:szCs w:val="22"/>
              </w:rPr>
              <w:t>Department</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1AC4" w:rsidRPr="004B5BFE" w:rsidRDefault="00911AC4" w:rsidP="00911AC4">
            <w:pPr>
              <w:rPr>
                <w:rFonts w:asciiTheme="minorHAnsi" w:hAnsiTheme="minorHAnsi" w:cstheme="minorHAnsi"/>
                <w:sz w:val="22"/>
                <w:szCs w:val="22"/>
              </w:rPr>
            </w:pPr>
            <w:r w:rsidRPr="004B5BFE">
              <w:rPr>
                <w:rFonts w:asciiTheme="minorHAnsi" w:hAnsiTheme="minorHAnsi" w:cstheme="minorHAnsi"/>
                <w:sz w:val="22"/>
                <w:szCs w:val="22"/>
              </w:rPr>
              <w:t>Institute of Education and Science in Economics, Management and International Business</w:t>
            </w:r>
          </w:p>
          <w:p w:rsidR="00A60109" w:rsidRPr="004B5BFE" w:rsidRDefault="00911AC4" w:rsidP="00911AC4">
            <w:pPr>
              <w:rPr>
                <w:rFonts w:asciiTheme="minorHAnsi" w:hAnsiTheme="minorHAnsi" w:cstheme="minorHAnsi"/>
                <w:sz w:val="22"/>
                <w:szCs w:val="22"/>
              </w:rPr>
            </w:pPr>
            <w:r w:rsidRPr="004B5BFE">
              <w:rPr>
                <w:rFonts w:asciiTheme="minorHAnsi" w:hAnsiTheme="minorHAnsi" w:cstheme="minorHAnsi"/>
                <w:sz w:val="22"/>
                <w:szCs w:val="22"/>
              </w:rPr>
              <w:t>Department of Tourism and Hospitality Industry</w:t>
            </w:r>
          </w:p>
        </w:tc>
      </w:tr>
      <w:tr w:rsidR="00A60109" w:rsidRPr="004B5BFE"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A60109" w:rsidRPr="004B5BFE" w:rsidRDefault="00A60109" w:rsidP="002F7CB3">
            <w:pPr>
              <w:pStyle w:val="Default"/>
              <w:rPr>
                <w:rFonts w:asciiTheme="minorHAnsi" w:hAnsiTheme="minorHAnsi" w:cstheme="minorHAnsi"/>
                <w:color w:val="auto"/>
                <w:sz w:val="22"/>
                <w:szCs w:val="22"/>
              </w:rPr>
            </w:pPr>
            <w:r w:rsidRPr="004B5BFE">
              <w:rPr>
                <w:rStyle w:val="Ninguno"/>
                <w:rFonts w:asciiTheme="minorHAnsi" w:hAnsiTheme="minorHAnsi" w:cstheme="minorHAnsi"/>
                <w:color w:val="auto"/>
                <w:sz w:val="22"/>
                <w:szCs w:val="22"/>
              </w:rPr>
              <w:t>Position</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A60109" w:rsidRPr="004B5BFE" w:rsidRDefault="007F7BC6" w:rsidP="002F7CB3">
            <w:pPr>
              <w:rPr>
                <w:rFonts w:asciiTheme="minorHAnsi" w:hAnsiTheme="minorHAnsi" w:cstheme="minorHAnsi"/>
                <w:sz w:val="22"/>
                <w:szCs w:val="22"/>
              </w:rPr>
            </w:pPr>
            <w:r w:rsidRPr="004B5BFE">
              <w:rPr>
                <w:rFonts w:asciiTheme="minorHAnsi" w:hAnsiTheme="minorHAnsi" w:cstheme="minorHAnsi"/>
                <w:sz w:val="22"/>
                <w:szCs w:val="22"/>
              </w:rPr>
              <w:t>Associate Professor</w:t>
            </w:r>
          </w:p>
        </w:tc>
      </w:tr>
      <w:tr w:rsidR="00A60109" w:rsidRPr="004B5BFE"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A60109" w:rsidRPr="004B5BFE" w:rsidRDefault="00A60109" w:rsidP="002F7CB3">
            <w:pPr>
              <w:pStyle w:val="Default"/>
              <w:tabs>
                <w:tab w:val="left" w:pos="720"/>
              </w:tabs>
              <w:rPr>
                <w:rFonts w:asciiTheme="minorHAnsi" w:hAnsiTheme="minorHAnsi" w:cstheme="minorHAnsi"/>
                <w:color w:val="auto"/>
                <w:sz w:val="22"/>
                <w:szCs w:val="22"/>
              </w:rPr>
            </w:pPr>
            <w:r w:rsidRPr="004B5BFE">
              <w:rPr>
                <w:rStyle w:val="Ninguno"/>
                <w:rFonts w:asciiTheme="minorHAnsi" w:hAnsiTheme="minorHAnsi" w:cstheme="minorHAnsi"/>
                <w:color w:val="auto"/>
                <w:sz w:val="22"/>
                <w:szCs w:val="22"/>
              </w:rPr>
              <w:t>Email</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A60109" w:rsidRPr="004B5BFE" w:rsidRDefault="007F7BC6" w:rsidP="002F7CB3">
            <w:pPr>
              <w:rPr>
                <w:rFonts w:asciiTheme="minorHAnsi" w:hAnsiTheme="minorHAnsi" w:cstheme="minorHAnsi"/>
                <w:sz w:val="22"/>
                <w:szCs w:val="22"/>
              </w:rPr>
            </w:pPr>
            <w:r w:rsidRPr="004B5BFE">
              <w:rPr>
                <w:rFonts w:asciiTheme="minorHAnsi" w:hAnsiTheme="minorHAnsi" w:cstheme="minorHAnsi"/>
                <w:sz w:val="22"/>
                <w:szCs w:val="22"/>
              </w:rPr>
              <w:t>tetiana.chaika@khpi.edu.ua</w:t>
            </w:r>
          </w:p>
        </w:tc>
      </w:tr>
      <w:tr w:rsidR="007F7BC6" w:rsidRPr="004B5BFE"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7F7BC6" w:rsidRPr="004B5BFE" w:rsidRDefault="007F7BC6" w:rsidP="002F7CB3">
            <w:pPr>
              <w:pStyle w:val="Default"/>
              <w:rPr>
                <w:rFonts w:asciiTheme="minorHAnsi" w:hAnsiTheme="minorHAnsi" w:cstheme="minorHAnsi"/>
                <w:color w:val="auto"/>
                <w:sz w:val="22"/>
                <w:szCs w:val="22"/>
              </w:rPr>
            </w:pPr>
            <w:r w:rsidRPr="004B5BFE">
              <w:rPr>
                <w:rStyle w:val="Ninguno"/>
                <w:rFonts w:asciiTheme="minorHAnsi" w:hAnsiTheme="minorHAnsi" w:cstheme="minorHAnsi"/>
                <w:color w:val="auto"/>
                <w:sz w:val="22"/>
                <w:szCs w:val="22"/>
              </w:rPr>
              <w:t>Telephone 1</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7F7BC6" w:rsidRPr="004B5BFE" w:rsidRDefault="007F7BC6" w:rsidP="0066535C">
            <w:pPr>
              <w:rPr>
                <w:rFonts w:asciiTheme="minorHAnsi" w:hAnsiTheme="minorHAnsi" w:cstheme="minorHAnsi"/>
                <w:sz w:val="22"/>
                <w:szCs w:val="22"/>
                <w:lang w:val="ru-RU"/>
              </w:rPr>
            </w:pPr>
            <w:r w:rsidRPr="004B5BFE">
              <w:rPr>
                <w:rFonts w:asciiTheme="minorHAnsi" w:hAnsiTheme="minorHAnsi" w:cstheme="minorHAnsi"/>
                <w:sz w:val="22"/>
                <w:szCs w:val="22"/>
              </w:rPr>
              <w:t>+38 (050)</w:t>
            </w:r>
            <w:r w:rsidR="0066535C">
              <w:rPr>
                <w:rFonts w:asciiTheme="minorHAnsi" w:hAnsiTheme="minorHAnsi" w:cstheme="minorHAnsi"/>
                <w:sz w:val="22"/>
                <w:szCs w:val="22"/>
              </w:rPr>
              <w:t>-</w:t>
            </w:r>
            <w:r w:rsidRPr="004B5BFE">
              <w:rPr>
                <w:rFonts w:asciiTheme="minorHAnsi" w:hAnsiTheme="minorHAnsi" w:cstheme="minorHAnsi"/>
                <w:sz w:val="22"/>
                <w:szCs w:val="22"/>
              </w:rPr>
              <w:t>205-24-63</w:t>
            </w:r>
          </w:p>
        </w:tc>
      </w:tr>
      <w:tr w:rsidR="009161C6" w:rsidRPr="005672BE" w:rsidTr="00A97604">
        <w:trPr>
          <w:trHeight w:val="270"/>
          <w:jc w:val="center"/>
        </w:trPr>
        <w:tc>
          <w:tcPr>
            <w:tcW w:w="9871" w:type="dxa"/>
            <w:gridSpan w:val="2"/>
            <w:tcBorders>
              <w:top w:val="single" w:sz="4" w:space="0" w:color="000080"/>
              <w:left w:val="single" w:sz="4" w:space="0" w:color="000080"/>
              <w:bottom w:val="single" w:sz="4" w:space="0" w:color="000080"/>
              <w:right w:val="single" w:sz="4" w:space="0" w:color="000080"/>
            </w:tcBorders>
            <w:shd w:val="clear" w:color="auto" w:fill="EAF1DD" w:themeFill="accent3" w:themeFillTint="33"/>
            <w:tcMar>
              <w:top w:w="80" w:type="dxa"/>
              <w:left w:w="80" w:type="dxa"/>
              <w:bottom w:w="80" w:type="dxa"/>
              <w:right w:w="80" w:type="dxa"/>
            </w:tcMar>
          </w:tcPr>
          <w:p w:rsidR="009161C6" w:rsidRPr="00A60109" w:rsidRDefault="009161C6" w:rsidP="0066535C">
            <w:pPr>
              <w:pStyle w:val="Default"/>
              <w:jc w:val="center"/>
              <w:rPr>
                <w:rFonts w:asciiTheme="minorHAnsi" w:hAnsiTheme="minorHAnsi" w:cstheme="minorHAnsi"/>
                <w:sz w:val="22"/>
                <w:szCs w:val="22"/>
              </w:rPr>
            </w:pPr>
            <w:r>
              <w:rPr>
                <w:rStyle w:val="Ninguno"/>
                <w:rFonts w:asciiTheme="minorHAnsi" w:hAnsiTheme="minorHAnsi" w:cstheme="minorHAnsi"/>
                <w:b/>
                <w:bCs/>
                <w:sz w:val="22"/>
                <w:szCs w:val="22"/>
              </w:rPr>
              <w:t xml:space="preserve">CONTACT PERSON </w:t>
            </w:r>
            <w:r w:rsidR="0066535C">
              <w:rPr>
                <w:rStyle w:val="Ninguno"/>
                <w:rFonts w:asciiTheme="minorHAnsi" w:hAnsiTheme="minorHAnsi" w:cstheme="minorHAnsi"/>
                <w:b/>
                <w:bCs/>
                <w:sz w:val="22"/>
                <w:szCs w:val="22"/>
              </w:rPr>
              <w:t>3</w:t>
            </w:r>
          </w:p>
        </w:tc>
      </w:tr>
      <w:tr w:rsidR="009161C6" w:rsidRPr="0066535C"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61C6" w:rsidRPr="0066535C" w:rsidRDefault="009161C6" w:rsidP="00A97604">
            <w:pPr>
              <w:pStyle w:val="Default"/>
              <w:rPr>
                <w:rFonts w:asciiTheme="minorHAnsi" w:hAnsiTheme="minorHAnsi" w:cstheme="minorHAnsi"/>
                <w:color w:val="auto"/>
                <w:sz w:val="22"/>
                <w:szCs w:val="22"/>
              </w:rPr>
            </w:pPr>
            <w:r w:rsidRPr="0066535C">
              <w:rPr>
                <w:rStyle w:val="Ninguno"/>
                <w:rFonts w:asciiTheme="minorHAnsi" w:hAnsiTheme="minorHAnsi" w:cstheme="minorHAnsi"/>
                <w:color w:val="auto"/>
                <w:sz w:val="22"/>
                <w:szCs w:val="22"/>
              </w:rPr>
              <w:t>Title</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61C6" w:rsidRPr="0066535C" w:rsidRDefault="006F1E6B" w:rsidP="00A97604">
            <w:pPr>
              <w:rPr>
                <w:rFonts w:asciiTheme="minorHAnsi" w:hAnsiTheme="minorHAnsi" w:cstheme="minorHAnsi"/>
                <w:sz w:val="22"/>
                <w:szCs w:val="22"/>
              </w:rPr>
            </w:pPr>
            <w:r w:rsidRPr="0066535C">
              <w:rPr>
                <w:rFonts w:asciiTheme="minorHAnsi" w:hAnsiTheme="minorHAnsi" w:cstheme="minorHAnsi"/>
                <w:sz w:val="22"/>
                <w:szCs w:val="22"/>
              </w:rPr>
              <w:t>Mr</w:t>
            </w:r>
          </w:p>
        </w:tc>
      </w:tr>
      <w:tr w:rsidR="009161C6" w:rsidRPr="0066535C"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61C6" w:rsidRPr="0066535C" w:rsidRDefault="009161C6" w:rsidP="00A97604">
            <w:pPr>
              <w:pStyle w:val="Default"/>
              <w:rPr>
                <w:rFonts w:asciiTheme="minorHAnsi" w:hAnsiTheme="minorHAnsi" w:cstheme="minorHAnsi"/>
                <w:color w:val="auto"/>
                <w:sz w:val="22"/>
                <w:szCs w:val="22"/>
              </w:rPr>
            </w:pPr>
            <w:r w:rsidRPr="0066535C">
              <w:rPr>
                <w:rStyle w:val="Ninguno"/>
                <w:rFonts w:asciiTheme="minorHAnsi" w:hAnsiTheme="minorHAnsi" w:cstheme="minorHAnsi"/>
                <w:color w:val="auto"/>
                <w:sz w:val="22"/>
                <w:szCs w:val="22"/>
              </w:rPr>
              <w:t>Gender</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61C6" w:rsidRPr="0066535C" w:rsidRDefault="0066535C" w:rsidP="0066535C">
            <w:pPr>
              <w:rPr>
                <w:rFonts w:asciiTheme="minorHAnsi" w:hAnsiTheme="minorHAnsi" w:cstheme="minorHAnsi"/>
                <w:sz w:val="22"/>
                <w:szCs w:val="22"/>
              </w:rPr>
            </w:pPr>
            <w:r w:rsidRPr="0066535C">
              <w:rPr>
                <w:rFonts w:asciiTheme="minorHAnsi" w:hAnsiTheme="minorHAnsi" w:cstheme="minorHAnsi"/>
                <w:sz w:val="22"/>
                <w:szCs w:val="22"/>
              </w:rPr>
              <w:t>M</w:t>
            </w:r>
            <w:r w:rsidR="009161C6" w:rsidRPr="0066535C">
              <w:rPr>
                <w:rFonts w:asciiTheme="minorHAnsi" w:hAnsiTheme="minorHAnsi" w:cstheme="minorHAnsi"/>
                <w:sz w:val="22"/>
                <w:szCs w:val="22"/>
              </w:rPr>
              <w:t>ale</w:t>
            </w:r>
          </w:p>
        </w:tc>
      </w:tr>
      <w:tr w:rsidR="009161C6" w:rsidRPr="0066535C"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61C6" w:rsidRPr="0066535C" w:rsidRDefault="009161C6" w:rsidP="00A97604">
            <w:pPr>
              <w:pStyle w:val="Default"/>
              <w:rPr>
                <w:rFonts w:asciiTheme="minorHAnsi" w:hAnsiTheme="minorHAnsi" w:cstheme="minorHAnsi"/>
                <w:color w:val="auto"/>
                <w:sz w:val="22"/>
                <w:szCs w:val="22"/>
              </w:rPr>
            </w:pPr>
            <w:r w:rsidRPr="0066535C">
              <w:rPr>
                <w:rStyle w:val="Ninguno"/>
                <w:rFonts w:asciiTheme="minorHAnsi" w:hAnsiTheme="minorHAnsi" w:cstheme="minorHAnsi"/>
                <w:color w:val="auto"/>
                <w:sz w:val="22"/>
                <w:szCs w:val="22"/>
              </w:rPr>
              <w:t>First Name</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61C6" w:rsidRPr="0066535C" w:rsidRDefault="0066535C" w:rsidP="00A97604">
            <w:pPr>
              <w:rPr>
                <w:rFonts w:asciiTheme="minorHAnsi" w:hAnsiTheme="minorHAnsi" w:cstheme="minorHAnsi"/>
                <w:sz w:val="22"/>
                <w:szCs w:val="22"/>
              </w:rPr>
            </w:pPr>
            <w:r w:rsidRPr="0066535C">
              <w:rPr>
                <w:rFonts w:asciiTheme="minorHAnsi" w:hAnsiTheme="minorHAnsi" w:cstheme="minorHAnsi"/>
                <w:sz w:val="22"/>
                <w:szCs w:val="22"/>
              </w:rPr>
              <w:t>Oleksandr</w:t>
            </w:r>
          </w:p>
        </w:tc>
      </w:tr>
      <w:tr w:rsidR="009161C6" w:rsidRPr="0066535C"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61C6" w:rsidRPr="0066535C" w:rsidRDefault="009161C6" w:rsidP="00A97604">
            <w:pPr>
              <w:pStyle w:val="Default"/>
              <w:rPr>
                <w:rFonts w:asciiTheme="minorHAnsi" w:hAnsiTheme="minorHAnsi" w:cstheme="minorHAnsi"/>
                <w:color w:val="auto"/>
                <w:sz w:val="22"/>
                <w:szCs w:val="22"/>
              </w:rPr>
            </w:pPr>
            <w:r w:rsidRPr="0066535C">
              <w:rPr>
                <w:rStyle w:val="Ninguno"/>
                <w:rFonts w:asciiTheme="minorHAnsi" w:hAnsiTheme="minorHAnsi" w:cstheme="minorHAnsi"/>
                <w:color w:val="auto"/>
                <w:sz w:val="22"/>
                <w:szCs w:val="22"/>
              </w:rPr>
              <w:t>Family Name</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61C6" w:rsidRPr="0066535C" w:rsidRDefault="0066535C" w:rsidP="00A97604">
            <w:pPr>
              <w:rPr>
                <w:rFonts w:asciiTheme="minorHAnsi" w:hAnsiTheme="minorHAnsi" w:cstheme="minorHAnsi"/>
                <w:sz w:val="22"/>
                <w:szCs w:val="22"/>
              </w:rPr>
            </w:pPr>
            <w:r w:rsidRPr="0066535C">
              <w:rPr>
                <w:rFonts w:asciiTheme="minorHAnsi" w:hAnsiTheme="minorHAnsi" w:cstheme="minorHAnsi"/>
                <w:sz w:val="22"/>
                <w:szCs w:val="22"/>
              </w:rPr>
              <w:t>Nosyriev</w:t>
            </w:r>
          </w:p>
        </w:tc>
      </w:tr>
      <w:tr w:rsidR="009161C6" w:rsidRPr="0066535C" w:rsidTr="00116C6C">
        <w:trPr>
          <w:trHeight w:val="30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61C6" w:rsidRPr="0066535C" w:rsidRDefault="009161C6" w:rsidP="00A97604">
            <w:pPr>
              <w:pStyle w:val="Default"/>
              <w:tabs>
                <w:tab w:val="left" w:pos="2140"/>
              </w:tabs>
              <w:rPr>
                <w:rFonts w:asciiTheme="minorHAnsi" w:hAnsiTheme="minorHAnsi" w:cstheme="minorHAnsi"/>
                <w:color w:val="auto"/>
                <w:sz w:val="22"/>
                <w:szCs w:val="22"/>
              </w:rPr>
            </w:pPr>
            <w:r w:rsidRPr="0066535C">
              <w:rPr>
                <w:rStyle w:val="Ninguno"/>
                <w:rFonts w:asciiTheme="minorHAnsi" w:hAnsiTheme="minorHAnsi" w:cstheme="minorHAnsi"/>
                <w:color w:val="auto"/>
                <w:sz w:val="22"/>
                <w:szCs w:val="22"/>
              </w:rPr>
              <w:t>Department</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61C6" w:rsidRPr="0066535C" w:rsidRDefault="009161C6" w:rsidP="00A97604">
            <w:pPr>
              <w:rPr>
                <w:rFonts w:asciiTheme="minorHAnsi" w:hAnsiTheme="minorHAnsi" w:cstheme="minorHAnsi"/>
                <w:sz w:val="22"/>
                <w:szCs w:val="22"/>
              </w:rPr>
            </w:pPr>
            <w:r w:rsidRPr="0066535C">
              <w:rPr>
                <w:rFonts w:asciiTheme="minorHAnsi" w:hAnsiTheme="minorHAnsi" w:cstheme="minorHAnsi"/>
                <w:sz w:val="22"/>
                <w:szCs w:val="22"/>
              </w:rPr>
              <w:t>Institute of Education and Science in Economics, Management and International Business</w:t>
            </w:r>
          </w:p>
          <w:p w:rsidR="009161C6" w:rsidRPr="0066535C" w:rsidRDefault="009161C6" w:rsidP="00A97604">
            <w:pPr>
              <w:rPr>
                <w:rFonts w:asciiTheme="minorHAnsi" w:hAnsiTheme="minorHAnsi" w:cstheme="minorHAnsi"/>
                <w:sz w:val="22"/>
                <w:szCs w:val="22"/>
              </w:rPr>
            </w:pPr>
            <w:r w:rsidRPr="0066535C">
              <w:rPr>
                <w:rFonts w:asciiTheme="minorHAnsi" w:hAnsiTheme="minorHAnsi" w:cstheme="minorHAnsi"/>
                <w:sz w:val="22"/>
                <w:szCs w:val="22"/>
              </w:rPr>
              <w:t>Department of Tourism and Hospitality Industry</w:t>
            </w:r>
          </w:p>
        </w:tc>
      </w:tr>
      <w:tr w:rsidR="009161C6" w:rsidRPr="0066535C"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61C6" w:rsidRPr="0066535C" w:rsidRDefault="009161C6" w:rsidP="00A97604">
            <w:pPr>
              <w:pStyle w:val="Default"/>
              <w:rPr>
                <w:rFonts w:asciiTheme="minorHAnsi" w:hAnsiTheme="minorHAnsi" w:cstheme="minorHAnsi"/>
                <w:color w:val="auto"/>
                <w:sz w:val="22"/>
                <w:szCs w:val="22"/>
              </w:rPr>
            </w:pPr>
            <w:r w:rsidRPr="0066535C">
              <w:rPr>
                <w:rStyle w:val="Ninguno"/>
                <w:rFonts w:asciiTheme="minorHAnsi" w:hAnsiTheme="minorHAnsi" w:cstheme="minorHAnsi"/>
                <w:color w:val="auto"/>
                <w:sz w:val="22"/>
                <w:szCs w:val="22"/>
              </w:rPr>
              <w:t>Position</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61C6" w:rsidRPr="0066535C" w:rsidRDefault="009161C6" w:rsidP="00A97604">
            <w:pPr>
              <w:rPr>
                <w:rFonts w:asciiTheme="minorHAnsi" w:hAnsiTheme="minorHAnsi" w:cstheme="minorHAnsi"/>
                <w:sz w:val="22"/>
                <w:szCs w:val="22"/>
              </w:rPr>
            </w:pPr>
            <w:r w:rsidRPr="0066535C">
              <w:rPr>
                <w:rFonts w:asciiTheme="minorHAnsi" w:hAnsiTheme="minorHAnsi" w:cstheme="minorHAnsi"/>
                <w:sz w:val="22"/>
                <w:szCs w:val="22"/>
              </w:rPr>
              <w:t>Associate Professor</w:t>
            </w:r>
          </w:p>
        </w:tc>
      </w:tr>
      <w:tr w:rsidR="009161C6" w:rsidRPr="0066535C"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61C6" w:rsidRPr="0066535C" w:rsidRDefault="009161C6" w:rsidP="00A97604">
            <w:pPr>
              <w:pStyle w:val="Default"/>
              <w:tabs>
                <w:tab w:val="left" w:pos="720"/>
              </w:tabs>
              <w:rPr>
                <w:rFonts w:asciiTheme="minorHAnsi" w:hAnsiTheme="minorHAnsi" w:cstheme="minorHAnsi"/>
                <w:color w:val="auto"/>
                <w:sz w:val="22"/>
                <w:szCs w:val="22"/>
              </w:rPr>
            </w:pPr>
            <w:r w:rsidRPr="0066535C">
              <w:rPr>
                <w:rStyle w:val="Ninguno"/>
                <w:rFonts w:asciiTheme="minorHAnsi" w:hAnsiTheme="minorHAnsi" w:cstheme="minorHAnsi"/>
                <w:color w:val="auto"/>
                <w:sz w:val="22"/>
                <w:szCs w:val="22"/>
              </w:rPr>
              <w:t>Email</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61C6" w:rsidRPr="0066535C" w:rsidRDefault="0066535C" w:rsidP="00A97604">
            <w:pPr>
              <w:rPr>
                <w:rFonts w:asciiTheme="minorHAnsi" w:hAnsiTheme="minorHAnsi" w:cstheme="minorHAnsi"/>
                <w:sz w:val="22"/>
                <w:szCs w:val="22"/>
              </w:rPr>
            </w:pPr>
            <w:r w:rsidRPr="0066535C">
              <w:rPr>
                <w:rFonts w:asciiTheme="minorHAnsi" w:hAnsiTheme="minorHAnsi" w:cstheme="minorHAnsi"/>
                <w:sz w:val="22"/>
                <w:szCs w:val="22"/>
              </w:rPr>
              <w:t>nosyriev.bf@khpi.edu.ua</w:t>
            </w:r>
          </w:p>
        </w:tc>
      </w:tr>
      <w:tr w:rsidR="009161C6" w:rsidRPr="0066535C" w:rsidTr="00116C6C">
        <w:trPr>
          <w:trHeight w:val="270"/>
          <w:jc w:val="center"/>
        </w:trPr>
        <w:tc>
          <w:tcPr>
            <w:tcW w:w="15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61C6" w:rsidRPr="0066535C" w:rsidRDefault="009161C6" w:rsidP="00A97604">
            <w:pPr>
              <w:pStyle w:val="Default"/>
              <w:rPr>
                <w:rFonts w:asciiTheme="minorHAnsi" w:hAnsiTheme="minorHAnsi" w:cstheme="minorHAnsi"/>
                <w:color w:val="auto"/>
                <w:sz w:val="22"/>
                <w:szCs w:val="22"/>
              </w:rPr>
            </w:pPr>
            <w:r w:rsidRPr="0066535C">
              <w:rPr>
                <w:rStyle w:val="Ninguno"/>
                <w:rFonts w:asciiTheme="minorHAnsi" w:hAnsiTheme="minorHAnsi" w:cstheme="minorHAnsi"/>
                <w:color w:val="auto"/>
                <w:sz w:val="22"/>
                <w:szCs w:val="22"/>
              </w:rPr>
              <w:t>Telephone 1</w:t>
            </w:r>
          </w:p>
        </w:tc>
        <w:tc>
          <w:tcPr>
            <w:tcW w:w="836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9161C6" w:rsidRPr="0066535C" w:rsidRDefault="009161C6" w:rsidP="0066535C">
            <w:pPr>
              <w:rPr>
                <w:rFonts w:asciiTheme="minorHAnsi" w:hAnsiTheme="minorHAnsi" w:cstheme="minorHAnsi"/>
                <w:sz w:val="22"/>
                <w:szCs w:val="22"/>
                <w:lang w:val="ru-RU"/>
              </w:rPr>
            </w:pPr>
            <w:r w:rsidRPr="0066535C">
              <w:rPr>
                <w:rFonts w:asciiTheme="minorHAnsi" w:hAnsiTheme="minorHAnsi" w:cstheme="minorHAnsi"/>
                <w:sz w:val="22"/>
                <w:szCs w:val="22"/>
              </w:rPr>
              <w:t>+38 (0</w:t>
            </w:r>
            <w:r w:rsidR="0066535C" w:rsidRPr="0066535C">
              <w:rPr>
                <w:rFonts w:asciiTheme="minorHAnsi" w:hAnsiTheme="minorHAnsi" w:cstheme="minorHAnsi"/>
                <w:sz w:val="22"/>
                <w:szCs w:val="22"/>
              </w:rPr>
              <w:t>66</w:t>
            </w:r>
            <w:r w:rsidRPr="0066535C">
              <w:rPr>
                <w:rFonts w:asciiTheme="minorHAnsi" w:hAnsiTheme="minorHAnsi" w:cstheme="minorHAnsi"/>
                <w:sz w:val="22"/>
                <w:szCs w:val="22"/>
              </w:rPr>
              <w:t>)</w:t>
            </w:r>
            <w:r w:rsidR="0066535C" w:rsidRPr="0066535C">
              <w:rPr>
                <w:rFonts w:asciiTheme="minorHAnsi" w:hAnsiTheme="minorHAnsi" w:cstheme="minorHAnsi"/>
                <w:sz w:val="22"/>
                <w:szCs w:val="22"/>
              </w:rPr>
              <w:t>-716</w:t>
            </w:r>
            <w:r w:rsidRPr="0066535C">
              <w:rPr>
                <w:rFonts w:asciiTheme="minorHAnsi" w:hAnsiTheme="minorHAnsi" w:cstheme="minorHAnsi"/>
                <w:sz w:val="22"/>
                <w:szCs w:val="22"/>
              </w:rPr>
              <w:t>-</w:t>
            </w:r>
            <w:r w:rsidR="0066535C" w:rsidRPr="0066535C">
              <w:rPr>
                <w:rFonts w:asciiTheme="minorHAnsi" w:hAnsiTheme="minorHAnsi" w:cstheme="minorHAnsi"/>
                <w:sz w:val="22"/>
                <w:szCs w:val="22"/>
              </w:rPr>
              <w:t>70</w:t>
            </w:r>
            <w:r w:rsidRPr="0066535C">
              <w:rPr>
                <w:rFonts w:asciiTheme="minorHAnsi" w:hAnsiTheme="minorHAnsi" w:cstheme="minorHAnsi"/>
                <w:sz w:val="22"/>
                <w:szCs w:val="22"/>
              </w:rPr>
              <w:t>-</w:t>
            </w:r>
            <w:r w:rsidR="0066535C" w:rsidRPr="0066535C">
              <w:rPr>
                <w:rFonts w:asciiTheme="minorHAnsi" w:hAnsiTheme="minorHAnsi" w:cstheme="minorHAnsi"/>
                <w:sz w:val="22"/>
                <w:szCs w:val="22"/>
              </w:rPr>
              <w:t>27</w:t>
            </w:r>
          </w:p>
        </w:tc>
      </w:tr>
    </w:tbl>
    <w:p w:rsidR="004A736A" w:rsidRDefault="004A736A" w:rsidP="0047357C"/>
    <w:p w:rsidR="004A736A" w:rsidRDefault="004A736A" w:rsidP="0047357C"/>
    <w:tbl>
      <w:tblPr>
        <w:tblStyle w:val="TableNormal"/>
        <w:tblW w:w="9841" w:type="dxa"/>
        <w:jc w:val="center"/>
        <w:tblInd w:w="-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53"/>
        <w:gridCol w:w="709"/>
        <w:gridCol w:w="4252"/>
        <w:gridCol w:w="3527"/>
      </w:tblGrid>
      <w:tr w:rsidR="004A736A" w:rsidRPr="00D6316D" w:rsidTr="00125424">
        <w:trPr>
          <w:trHeight w:val="270"/>
          <w:jc w:val="center"/>
        </w:trPr>
        <w:tc>
          <w:tcPr>
            <w:tcW w:w="9841" w:type="dxa"/>
            <w:gridSpan w:val="4"/>
            <w:tcBorders>
              <w:top w:val="single" w:sz="4" w:space="0" w:color="000080"/>
              <w:left w:val="single" w:sz="4" w:space="0" w:color="000080"/>
              <w:bottom w:val="single" w:sz="4" w:space="0" w:color="000080"/>
              <w:right w:val="single" w:sz="4" w:space="0" w:color="000080"/>
            </w:tcBorders>
            <w:shd w:val="clear" w:color="auto" w:fill="92D050"/>
            <w:tcMar>
              <w:top w:w="80" w:type="dxa"/>
              <w:left w:w="80" w:type="dxa"/>
              <w:bottom w:w="80" w:type="dxa"/>
              <w:right w:w="80" w:type="dxa"/>
            </w:tcMar>
          </w:tcPr>
          <w:p w:rsidR="004A736A" w:rsidRPr="004A736A" w:rsidRDefault="004A736A" w:rsidP="00125424">
            <w:pPr>
              <w:pStyle w:val="Default"/>
              <w:jc w:val="center"/>
              <w:rPr>
                <w:rFonts w:asciiTheme="minorHAnsi" w:hAnsiTheme="minorHAnsi" w:cstheme="minorHAnsi"/>
                <w:b/>
                <w:sz w:val="22"/>
                <w:szCs w:val="22"/>
              </w:rPr>
            </w:pPr>
            <w:r w:rsidRPr="004A736A">
              <w:rPr>
                <w:rFonts w:asciiTheme="minorHAnsi" w:hAnsiTheme="minorHAnsi" w:cstheme="minorHAnsi"/>
                <w:b/>
                <w:sz w:val="22"/>
                <w:szCs w:val="22"/>
              </w:rPr>
              <w:t>European Union granted projects\EU programmes</w:t>
            </w:r>
            <w:r w:rsidR="006A4B79">
              <w:rPr>
                <w:rFonts w:asciiTheme="minorHAnsi" w:hAnsiTheme="minorHAnsi" w:cstheme="minorHAnsi"/>
                <w:b/>
                <w:sz w:val="22"/>
                <w:szCs w:val="22"/>
              </w:rPr>
              <w:t xml:space="preserve"> (2015-2022)</w:t>
            </w:r>
          </w:p>
        </w:tc>
      </w:tr>
      <w:tr w:rsidR="004A736A" w:rsidRPr="00125424" w:rsidTr="009C013E">
        <w:trPr>
          <w:trHeight w:val="270"/>
          <w:jc w:val="center"/>
        </w:trPr>
        <w:tc>
          <w:tcPr>
            <w:tcW w:w="135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4A736A" w:rsidRPr="009C013E" w:rsidRDefault="00125424" w:rsidP="00125424">
            <w:pPr>
              <w:pStyle w:val="Default"/>
              <w:jc w:val="center"/>
              <w:rPr>
                <w:rFonts w:asciiTheme="minorHAnsi" w:eastAsia="Arial Unicode MS" w:hAnsiTheme="minorHAnsi" w:cstheme="minorHAnsi"/>
                <w:color w:val="auto"/>
                <w:sz w:val="22"/>
                <w:szCs w:val="22"/>
              </w:rPr>
            </w:pPr>
            <w:r w:rsidRPr="009C013E">
              <w:rPr>
                <w:rFonts w:asciiTheme="minorHAnsi" w:eastAsia="Arial Unicode MS" w:hAnsiTheme="minorHAnsi" w:cstheme="minorHAnsi"/>
                <w:color w:val="auto"/>
                <w:sz w:val="22"/>
                <w:szCs w:val="22"/>
              </w:rPr>
              <w:t>EU programme</w:t>
            </w:r>
          </w:p>
        </w:tc>
        <w:tc>
          <w:tcPr>
            <w:tcW w:w="709"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4A736A" w:rsidRPr="00125424" w:rsidRDefault="00125424" w:rsidP="00125424">
            <w:pPr>
              <w:jc w:val="center"/>
              <w:rPr>
                <w:rFonts w:asciiTheme="minorHAnsi" w:hAnsiTheme="minorHAnsi" w:cstheme="minorHAnsi"/>
                <w:sz w:val="22"/>
                <w:szCs w:val="22"/>
              </w:rPr>
            </w:pPr>
            <w:r w:rsidRPr="00125424">
              <w:rPr>
                <w:rFonts w:asciiTheme="minorHAnsi" w:hAnsiTheme="minorHAnsi" w:cstheme="minorHAnsi"/>
                <w:sz w:val="22"/>
                <w:szCs w:val="22"/>
              </w:rPr>
              <w:t>Year</w:t>
            </w:r>
          </w:p>
        </w:tc>
        <w:tc>
          <w:tcPr>
            <w:tcW w:w="4252" w:type="dxa"/>
            <w:tcBorders>
              <w:top w:val="single" w:sz="4" w:space="0" w:color="000080"/>
              <w:left w:val="single" w:sz="4" w:space="0" w:color="000080"/>
              <w:bottom w:val="single" w:sz="4" w:space="0" w:color="000080"/>
              <w:right w:val="single" w:sz="4" w:space="0" w:color="000080"/>
            </w:tcBorders>
            <w:shd w:val="clear" w:color="auto" w:fill="auto"/>
          </w:tcPr>
          <w:p w:rsidR="004A736A" w:rsidRPr="00125424" w:rsidRDefault="00125424" w:rsidP="009C013E">
            <w:pPr>
              <w:ind w:left="141" w:right="141"/>
              <w:rPr>
                <w:rFonts w:asciiTheme="minorHAnsi" w:hAnsiTheme="minorHAnsi" w:cstheme="minorHAnsi"/>
                <w:sz w:val="22"/>
                <w:szCs w:val="22"/>
              </w:rPr>
            </w:pPr>
            <w:r w:rsidRPr="00125424">
              <w:rPr>
                <w:rFonts w:asciiTheme="minorHAnsi" w:hAnsiTheme="minorHAnsi" w:cstheme="minorHAnsi"/>
                <w:sz w:val="22"/>
                <w:szCs w:val="22"/>
              </w:rPr>
              <w:t>Project identification or Contract N</w:t>
            </w:r>
          </w:p>
        </w:tc>
        <w:tc>
          <w:tcPr>
            <w:tcW w:w="3527" w:type="dxa"/>
            <w:tcBorders>
              <w:top w:val="single" w:sz="4" w:space="0" w:color="000080"/>
              <w:left w:val="single" w:sz="4" w:space="0" w:color="000080"/>
              <w:bottom w:val="single" w:sz="4" w:space="0" w:color="000080"/>
              <w:right w:val="single" w:sz="4" w:space="0" w:color="000080"/>
            </w:tcBorders>
            <w:shd w:val="clear" w:color="auto" w:fill="auto"/>
          </w:tcPr>
          <w:p w:rsidR="004A736A" w:rsidRPr="00125424" w:rsidRDefault="00125424" w:rsidP="009C013E">
            <w:pPr>
              <w:ind w:left="141" w:right="125"/>
              <w:rPr>
                <w:rFonts w:asciiTheme="minorHAnsi" w:hAnsiTheme="minorHAnsi" w:cstheme="minorHAnsi"/>
                <w:sz w:val="22"/>
                <w:szCs w:val="22"/>
              </w:rPr>
            </w:pPr>
            <w:r w:rsidRPr="00125424">
              <w:rPr>
                <w:rFonts w:asciiTheme="minorHAnsi" w:hAnsiTheme="minorHAnsi" w:cstheme="minorHAnsi"/>
                <w:sz w:val="22"/>
                <w:szCs w:val="22"/>
              </w:rPr>
              <w:t>A</w:t>
            </w:r>
            <w:r>
              <w:rPr>
                <w:rFonts w:asciiTheme="minorHAnsi" w:hAnsiTheme="minorHAnsi" w:cstheme="minorHAnsi"/>
                <w:sz w:val="22"/>
                <w:szCs w:val="22"/>
              </w:rPr>
              <w:t>pplicant / Beneficiary Name</w:t>
            </w:r>
          </w:p>
        </w:tc>
      </w:tr>
      <w:tr w:rsidR="0094426E" w:rsidRPr="00D6316D" w:rsidTr="009C013E">
        <w:trPr>
          <w:trHeight w:val="270"/>
          <w:jc w:val="center"/>
        </w:trPr>
        <w:tc>
          <w:tcPr>
            <w:tcW w:w="135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94426E" w:rsidRPr="009C013E" w:rsidRDefault="009B5BF3" w:rsidP="009C013E">
            <w:pPr>
              <w:pStyle w:val="Default"/>
              <w:tabs>
                <w:tab w:val="left" w:pos="500"/>
              </w:tabs>
              <w:jc w:val="center"/>
              <w:rPr>
                <w:rFonts w:asciiTheme="minorHAnsi" w:eastAsia="Arial Unicode MS" w:hAnsiTheme="minorHAnsi" w:cstheme="minorHAnsi"/>
                <w:color w:val="auto"/>
                <w:sz w:val="22"/>
                <w:szCs w:val="22"/>
              </w:rPr>
            </w:pPr>
            <w:r w:rsidRPr="009C013E">
              <w:rPr>
                <w:rFonts w:asciiTheme="minorHAnsi" w:eastAsia="Arial Unicode MS" w:hAnsiTheme="minorHAnsi" w:cstheme="minorHAnsi"/>
                <w:color w:val="auto"/>
                <w:sz w:val="22"/>
                <w:szCs w:val="22"/>
              </w:rPr>
              <w:t>Erasmus +</w:t>
            </w:r>
          </w:p>
        </w:tc>
        <w:tc>
          <w:tcPr>
            <w:tcW w:w="709"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94426E" w:rsidRPr="009C013E" w:rsidRDefault="00A53B22" w:rsidP="005C00EB">
            <w:pPr>
              <w:jc w:val="center"/>
              <w:rPr>
                <w:rFonts w:asciiTheme="minorHAnsi" w:hAnsiTheme="minorHAnsi" w:cstheme="minorHAnsi"/>
                <w:sz w:val="22"/>
                <w:szCs w:val="22"/>
              </w:rPr>
            </w:pPr>
            <w:r w:rsidRPr="009C013E">
              <w:rPr>
                <w:rFonts w:asciiTheme="minorHAnsi" w:hAnsiTheme="minorHAnsi" w:cstheme="minorHAnsi"/>
                <w:sz w:val="22"/>
                <w:szCs w:val="22"/>
              </w:rPr>
              <w:t>2020</w:t>
            </w:r>
          </w:p>
        </w:tc>
        <w:tc>
          <w:tcPr>
            <w:tcW w:w="4252" w:type="dxa"/>
            <w:tcBorders>
              <w:top w:val="single" w:sz="4" w:space="0" w:color="000080"/>
              <w:left w:val="single" w:sz="4" w:space="0" w:color="000080"/>
              <w:bottom w:val="single" w:sz="4" w:space="0" w:color="000080"/>
              <w:right w:val="single" w:sz="4" w:space="0" w:color="000080"/>
            </w:tcBorders>
            <w:shd w:val="clear" w:color="auto" w:fill="auto"/>
          </w:tcPr>
          <w:p w:rsidR="0094426E" w:rsidRPr="009C013E" w:rsidRDefault="0094426E" w:rsidP="009C013E">
            <w:pPr>
              <w:ind w:left="141" w:right="141"/>
              <w:rPr>
                <w:rFonts w:asciiTheme="minorHAnsi" w:hAnsiTheme="minorHAnsi" w:cstheme="minorHAnsi"/>
                <w:sz w:val="22"/>
                <w:szCs w:val="22"/>
              </w:rPr>
            </w:pPr>
            <w:r w:rsidRPr="009C013E">
              <w:rPr>
                <w:rFonts w:asciiTheme="minorHAnsi" w:hAnsiTheme="minorHAnsi" w:cstheme="minorHAnsi"/>
                <w:sz w:val="22"/>
                <w:szCs w:val="22"/>
              </w:rPr>
              <w:t>2020-1-BG01-KA204-079272</w:t>
            </w:r>
          </w:p>
        </w:tc>
        <w:tc>
          <w:tcPr>
            <w:tcW w:w="3527" w:type="dxa"/>
            <w:tcBorders>
              <w:top w:val="single" w:sz="4" w:space="0" w:color="000080"/>
              <w:left w:val="single" w:sz="4" w:space="0" w:color="000080"/>
              <w:bottom w:val="single" w:sz="4" w:space="0" w:color="000080"/>
              <w:right w:val="single" w:sz="4" w:space="0" w:color="000080"/>
            </w:tcBorders>
            <w:shd w:val="clear" w:color="auto" w:fill="auto"/>
          </w:tcPr>
          <w:p w:rsidR="0094426E" w:rsidRPr="009C013E" w:rsidRDefault="009771BC" w:rsidP="009C013E">
            <w:pPr>
              <w:ind w:left="141" w:right="125"/>
              <w:rPr>
                <w:rFonts w:asciiTheme="minorHAnsi" w:hAnsiTheme="minorHAnsi" w:cstheme="minorHAnsi"/>
                <w:sz w:val="22"/>
                <w:szCs w:val="22"/>
              </w:rPr>
            </w:pPr>
            <w:r w:rsidRPr="009C013E">
              <w:rPr>
                <w:rFonts w:asciiTheme="minorHAnsi" w:hAnsiTheme="minorHAnsi" w:cstheme="minorHAnsi"/>
                <w:sz w:val="22"/>
                <w:szCs w:val="22"/>
              </w:rPr>
              <w:t xml:space="preserve">University of National and World Economy, </w:t>
            </w:r>
            <w:r w:rsidR="003C776C" w:rsidRPr="009C013E">
              <w:rPr>
                <w:rFonts w:asciiTheme="minorHAnsi" w:hAnsiTheme="minorHAnsi" w:cstheme="minorHAnsi"/>
                <w:sz w:val="22"/>
                <w:szCs w:val="22"/>
              </w:rPr>
              <w:t>Bulgaria</w:t>
            </w:r>
          </w:p>
        </w:tc>
      </w:tr>
      <w:tr w:rsidR="0094426E" w:rsidRPr="00D6316D" w:rsidTr="009C013E">
        <w:trPr>
          <w:trHeight w:val="270"/>
          <w:jc w:val="center"/>
        </w:trPr>
        <w:tc>
          <w:tcPr>
            <w:tcW w:w="135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94426E" w:rsidRPr="009C013E" w:rsidRDefault="00A97746" w:rsidP="009C013E">
            <w:pPr>
              <w:pStyle w:val="Default"/>
              <w:tabs>
                <w:tab w:val="left" w:pos="500"/>
              </w:tabs>
              <w:jc w:val="center"/>
              <w:rPr>
                <w:rFonts w:asciiTheme="minorHAnsi" w:eastAsia="Arial Unicode MS" w:hAnsiTheme="minorHAnsi" w:cstheme="minorHAnsi"/>
                <w:color w:val="auto"/>
                <w:sz w:val="22"/>
                <w:szCs w:val="22"/>
              </w:rPr>
            </w:pPr>
            <w:r w:rsidRPr="009C013E">
              <w:rPr>
                <w:rFonts w:asciiTheme="minorHAnsi" w:eastAsia="Arial Unicode MS" w:hAnsiTheme="minorHAnsi" w:cstheme="minorHAnsi"/>
                <w:color w:val="auto"/>
                <w:sz w:val="22"/>
                <w:szCs w:val="22"/>
              </w:rPr>
              <w:t>Erasmus+</w:t>
            </w:r>
          </w:p>
        </w:tc>
        <w:tc>
          <w:tcPr>
            <w:tcW w:w="709"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94426E" w:rsidRPr="009C013E" w:rsidRDefault="00A53B22" w:rsidP="005C00EB">
            <w:pPr>
              <w:jc w:val="center"/>
              <w:rPr>
                <w:rFonts w:asciiTheme="minorHAnsi" w:hAnsiTheme="minorHAnsi" w:cstheme="minorHAnsi"/>
                <w:sz w:val="22"/>
                <w:szCs w:val="22"/>
              </w:rPr>
            </w:pPr>
            <w:r w:rsidRPr="009C013E">
              <w:rPr>
                <w:rFonts w:asciiTheme="minorHAnsi" w:hAnsiTheme="minorHAnsi" w:cstheme="minorHAnsi"/>
                <w:sz w:val="22"/>
                <w:szCs w:val="22"/>
              </w:rPr>
              <w:t>2018</w:t>
            </w:r>
          </w:p>
        </w:tc>
        <w:tc>
          <w:tcPr>
            <w:tcW w:w="4252" w:type="dxa"/>
            <w:tcBorders>
              <w:top w:val="single" w:sz="4" w:space="0" w:color="000080"/>
              <w:left w:val="single" w:sz="4" w:space="0" w:color="000080"/>
              <w:bottom w:val="single" w:sz="4" w:space="0" w:color="000080"/>
              <w:right w:val="single" w:sz="4" w:space="0" w:color="000080"/>
            </w:tcBorders>
            <w:shd w:val="clear" w:color="auto" w:fill="auto"/>
          </w:tcPr>
          <w:p w:rsidR="0094426E" w:rsidRPr="009C013E" w:rsidRDefault="00BB6D88" w:rsidP="009C013E">
            <w:pPr>
              <w:ind w:left="141" w:right="141"/>
              <w:rPr>
                <w:rFonts w:asciiTheme="minorHAnsi" w:hAnsiTheme="minorHAnsi" w:cstheme="minorHAnsi"/>
                <w:sz w:val="22"/>
                <w:szCs w:val="22"/>
              </w:rPr>
            </w:pPr>
            <w:r w:rsidRPr="009C013E">
              <w:rPr>
                <w:rFonts w:asciiTheme="minorHAnsi" w:hAnsiTheme="minorHAnsi" w:cstheme="minorHAnsi"/>
                <w:sz w:val="22"/>
                <w:szCs w:val="22"/>
              </w:rPr>
              <w:t>598236-EPP-1-2018-1-LT-EPPKA2-CBHE-SP</w:t>
            </w:r>
          </w:p>
        </w:tc>
        <w:tc>
          <w:tcPr>
            <w:tcW w:w="3527" w:type="dxa"/>
            <w:tcBorders>
              <w:top w:val="single" w:sz="4" w:space="0" w:color="000080"/>
              <w:left w:val="single" w:sz="4" w:space="0" w:color="000080"/>
              <w:bottom w:val="single" w:sz="4" w:space="0" w:color="000080"/>
              <w:right w:val="single" w:sz="4" w:space="0" w:color="000080"/>
            </w:tcBorders>
            <w:shd w:val="clear" w:color="auto" w:fill="auto"/>
          </w:tcPr>
          <w:p w:rsidR="0094426E" w:rsidRPr="009C013E" w:rsidRDefault="002459A4" w:rsidP="009C013E">
            <w:pPr>
              <w:snapToGrid w:val="0"/>
              <w:spacing w:line="276" w:lineRule="auto"/>
              <w:ind w:left="141" w:right="125"/>
              <w:rPr>
                <w:rFonts w:asciiTheme="minorHAnsi" w:hAnsiTheme="minorHAnsi" w:cstheme="minorHAnsi"/>
                <w:sz w:val="22"/>
                <w:szCs w:val="22"/>
              </w:rPr>
            </w:pPr>
            <w:r w:rsidRPr="009C013E">
              <w:rPr>
                <w:rFonts w:asciiTheme="minorHAnsi" w:hAnsiTheme="minorHAnsi" w:cstheme="minorHAnsi"/>
                <w:sz w:val="22"/>
                <w:szCs w:val="22"/>
              </w:rPr>
              <w:t>Vytautas Magnus University</w:t>
            </w:r>
            <w:r w:rsidR="00EC6CD4" w:rsidRPr="009C013E">
              <w:rPr>
                <w:rFonts w:asciiTheme="minorHAnsi" w:hAnsiTheme="minorHAnsi" w:cstheme="minorHAnsi"/>
                <w:sz w:val="22"/>
                <w:szCs w:val="22"/>
              </w:rPr>
              <w:t xml:space="preserve">, </w:t>
            </w:r>
            <w:r w:rsidRPr="009C013E">
              <w:rPr>
                <w:rFonts w:asciiTheme="minorHAnsi" w:hAnsiTheme="minorHAnsi" w:cstheme="minorHAnsi"/>
                <w:sz w:val="22"/>
                <w:szCs w:val="22"/>
              </w:rPr>
              <w:t>Lithuania</w:t>
            </w:r>
          </w:p>
        </w:tc>
      </w:tr>
      <w:tr w:rsidR="0094426E" w:rsidRPr="00D6316D" w:rsidTr="009C013E">
        <w:trPr>
          <w:trHeight w:val="270"/>
          <w:jc w:val="center"/>
        </w:trPr>
        <w:tc>
          <w:tcPr>
            <w:tcW w:w="135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94426E" w:rsidRPr="009C013E" w:rsidRDefault="00305A4B" w:rsidP="009C013E">
            <w:pPr>
              <w:pStyle w:val="Default"/>
              <w:tabs>
                <w:tab w:val="left" w:pos="500"/>
              </w:tabs>
              <w:jc w:val="center"/>
              <w:rPr>
                <w:rFonts w:asciiTheme="minorHAnsi" w:eastAsia="Arial Unicode MS" w:hAnsiTheme="minorHAnsi" w:cstheme="minorHAnsi"/>
                <w:color w:val="auto"/>
                <w:sz w:val="22"/>
                <w:szCs w:val="22"/>
              </w:rPr>
            </w:pPr>
            <w:r w:rsidRPr="009C013E">
              <w:rPr>
                <w:rFonts w:asciiTheme="minorHAnsi" w:eastAsia="Arial Unicode MS" w:hAnsiTheme="minorHAnsi" w:cstheme="minorHAnsi"/>
                <w:color w:val="auto"/>
                <w:sz w:val="22"/>
                <w:szCs w:val="22"/>
              </w:rPr>
              <w:t>Erasmus+</w:t>
            </w:r>
          </w:p>
        </w:tc>
        <w:tc>
          <w:tcPr>
            <w:tcW w:w="709"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94426E" w:rsidRPr="009C013E" w:rsidRDefault="00A53B22" w:rsidP="005C00EB">
            <w:pPr>
              <w:jc w:val="center"/>
              <w:rPr>
                <w:rFonts w:asciiTheme="minorHAnsi" w:hAnsiTheme="minorHAnsi" w:cstheme="minorHAnsi"/>
                <w:sz w:val="22"/>
                <w:szCs w:val="22"/>
              </w:rPr>
            </w:pPr>
            <w:r w:rsidRPr="009C013E">
              <w:rPr>
                <w:rFonts w:asciiTheme="minorHAnsi" w:hAnsiTheme="minorHAnsi" w:cstheme="minorHAnsi"/>
                <w:sz w:val="22"/>
                <w:szCs w:val="22"/>
              </w:rPr>
              <w:t>2015</w:t>
            </w:r>
          </w:p>
        </w:tc>
        <w:tc>
          <w:tcPr>
            <w:tcW w:w="4252" w:type="dxa"/>
            <w:tcBorders>
              <w:top w:val="single" w:sz="4" w:space="0" w:color="000080"/>
              <w:left w:val="single" w:sz="4" w:space="0" w:color="000080"/>
              <w:bottom w:val="single" w:sz="4" w:space="0" w:color="000080"/>
              <w:right w:val="single" w:sz="4" w:space="0" w:color="000080"/>
            </w:tcBorders>
            <w:shd w:val="clear" w:color="auto" w:fill="auto"/>
          </w:tcPr>
          <w:p w:rsidR="0094426E" w:rsidRPr="009C013E" w:rsidRDefault="00305A4B" w:rsidP="009C013E">
            <w:pPr>
              <w:ind w:left="141" w:right="141"/>
              <w:rPr>
                <w:rFonts w:asciiTheme="minorHAnsi" w:hAnsiTheme="minorHAnsi" w:cstheme="minorHAnsi"/>
                <w:sz w:val="22"/>
                <w:szCs w:val="22"/>
              </w:rPr>
            </w:pPr>
            <w:r w:rsidRPr="009C013E">
              <w:rPr>
                <w:rFonts w:asciiTheme="minorHAnsi" w:hAnsiTheme="minorHAnsi" w:cstheme="minorHAnsi"/>
                <w:sz w:val="22"/>
                <w:szCs w:val="22"/>
              </w:rPr>
              <w:t>561592-EPP-1-2015-1- FR-EPPKA2-CBHE-JP</w:t>
            </w:r>
          </w:p>
        </w:tc>
        <w:tc>
          <w:tcPr>
            <w:tcW w:w="3527" w:type="dxa"/>
            <w:tcBorders>
              <w:top w:val="single" w:sz="4" w:space="0" w:color="000080"/>
              <w:left w:val="single" w:sz="4" w:space="0" w:color="000080"/>
              <w:bottom w:val="single" w:sz="4" w:space="0" w:color="000080"/>
              <w:right w:val="single" w:sz="4" w:space="0" w:color="000080"/>
            </w:tcBorders>
            <w:shd w:val="clear" w:color="auto" w:fill="auto"/>
          </w:tcPr>
          <w:p w:rsidR="0094426E" w:rsidRPr="009C013E" w:rsidRDefault="00305A4B" w:rsidP="009C013E">
            <w:pPr>
              <w:snapToGrid w:val="0"/>
              <w:spacing w:line="276" w:lineRule="auto"/>
              <w:ind w:left="141" w:right="125"/>
              <w:rPr>
                <w:rFonts w:asciiTheme="minorHAnsi" w:hAnsiTheme="minorHAnsi" w:cstheme="minorHAnsi"/>
                <w:sz w:val="22"/>
                <w:szCs w:val="22"/>
              </w:rPr>
            </w:pPr>
            <w:r w:rsidRPr="009C013E">
              <w:rPr>
                <w:rFonts w:asciiTheme="minorHAnsi" w:hAnsiTheme="minorHAnsi" w:cstheme="minorHAnsi"/>
                <w:sz w:val="22"/>
                <w:szCs w:val="22"/>
              </w:rPr>
              <w:t>Universite Lumiere Lyon 2, France</w:t>
            </w:r>
          </w:p>
        </w:tc>
      </w:tr>
      <w:tr w:rsidR="0094426E" w:rsidRPr="00D6316D" w:rsidTr="009C013E">
        <w:trPr>
          <w:trHeight w:val="270"/>
          <w:jc w:val="center"/>
        </w:trPr>
        <w:tc>
          <w:tcPr>
            <w:tcW w:w="135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94426E" w:rsidRPr="009C013E" w:rsidRDefault="00BB6D88" w:rsidP="009C013E">
            <w:pPr>
              <w:pStyle w:val="Default"/>
              <w:tabs>
                <w:tab w:val="left" w:pos="500"/>
              </w:tabs>
              <w:jc w:val="center"/>
              <w:rPr>
                <w:rFonts w:asciiTheme="minorHAnsi" w:eastAsia="Arial Unicode MS" w:hAnsiTheme="minorHAnsi" w:cstheme="minorHAnsi"/>
                <w:color w:val="auto"/>
                <w:sz w:val="22"/>
                <w:szCs w:val="22"/>
              </w:rPr>
            </w:pPr>
            <w:r w:rsidRPr="009C013E">
              <w:rPr>
                <w:rFonts w:asciiTheme="minorHAnsi" w:eastAsia="Arial Unicode MS" w:hAnsiTheme="minorHAnsi" w:cstheme="minorHAnsi"/>
                <w:color w:val="auto"/>
                <w:sz w:val="22"/>
                <w:szCs w:val="22"/>
              </w:rPr>
              <w:t>Erasmus+</w:t>
            </w:r>
          </w:p>
        </w:tc>
        <w:tc>
          <w:tcPr>
            <w:tcW w:w="709"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94426E" w:rsidRPr="009C013E" w:rsidRDefault="00A53B22" w:rsidP="00D81F28">
            <w:pPr>
              <w:jc w:val="center"/>
              <w:rPr>
                <w:rFonts w:asciiTheme="minorHAnsi" w:hAnsiTheme="minorHAnsi" w:cstheme="minorHAnsi"/>
                <w:sz w:val="22"/>
                <w:szCs w:val="22"/>
              </w:rPr>
            </w:pPr>
            <w:r w:rsidRPr="009C013E">
              <w:rPr>
                <w:rFonts w:asciiTheme="minorHAnsi" w:hAnsiTheme="minorHAnsi" w:cstheme="minorHAnsi"/>
                <w:sz w:val="22"/>
                <w:szCs w:val="22"/>
              </w:rPr>
              <w:t>2015</w:t>
            </w:r>
          </w:p>
        </w:tc>
        <w:tc>
          <w:tcPr>
            <w:tcW w:w="4252" w:type="dxa"/>
            <w:tcBorders>
              <w:top w:val="single" w:sz="4" w:space="0" w:color="000080"/>
              <w:left w:val="single" w:sz="4" w:space="0" w:color="000080"/>
              <w:bottom w:val="single" w:sz="4" w:space="0" w:color="000080"/>
              <w:right w:val="single" w:sz="4" w:space="0" w:color="000080"/>
            </w:tcBorders>
            <w:shd w:val="clear" w:color="auto" w:fill="auto"/>
          </w:tcPr>
          <w:p w:rsidR="0094426E" w:rsidRPr="009C013E" w:rsidRDefault="00BB6D88" w:rsidP="009C013E">
            <w:pPr>
              <w:ind w:left="141" w:right="141"/>
              <w:rPr>
                <w:rFonts w:asciiTheme="minorHAnsi" w:hAnsiTheme="minorHAnsi" w:cstheme="minorHAnsi"/>
                <w:sz w:val="22"/>
                <w:szCs w:val="22"/>
              </w:rPr>
            </w:pPr>
            <w:r w:rsidRPr="009C013E">
              <w:rPr>
                <w:rFonts w:asciiTheme="minorHAnsi" w:hAnsiTheme="minorHAnsi" w:cstheme="minorHAnsi"/>
                <w:sz w:val="22"/>
                <w:szCs w:val="22"/>
              </w:rPr>
              <w:t>561728-EPP-1-2015-1- ES-EPPKA2-CBHE-JP</w:t>
            </w:r>
          </w:p>
        </w:tc>
        <w:tc>
          <w:tcPr>
            <w:tcW w:w="3527" w:type="dxa"/>
            <w:tcBorders>
              <w:top w:val="single" w:sz="4" w:space="0" w:color="000080"/>
              <w:left w:val="single" w:sz="4" w:space="0" w:color="000080"/>
              <w:bottom w:val="single" w:sz="4" w:space="0" w:color="000080"/>
              <w:right w:val="single" w:sz="4" w:space="0" w:color="000080"/>
            </w:tcBorders>
            <w:shd w:val="clear" w:color="auto" w:fill="auto"/>
          </w:tcPr>
          <w:p w:rsidR="0094426E" w:rsidRPr="009C013E" w:rsidRDefault="00BB6D88" w:rsidP="009C013E">
            <w:pPr>
              <w:ind w:left="141" w:right="125"/>
              <w:rPr>
                <w:rFonts w:asciiTheme="minorHAnsi" w:hAnsiTheme="minorHAnsi" w:cstheme="minorHAnsi"/>
                <w:sz w:val="22"/>
                <w:szCs w:val="22"/>
              </w:rPr>
            </w:pPr>
            <w:r w:rsidRPr="009C013E">
              <w:rPr>
                <w:rFonts w:asciiTheme="minorHAnsi" w:hAnsiTheme="minorHAnsi" w:cstheme="minorHAnsi"/>
                <w:sz w:val="22"/>
                <w:szCs w:val="22"/>
              </w:rPr>
              <w:t>Universidad De La Iglesia De Deusto, Spain</w:t>
            </w:r>
          </w:p>
        </w:tc>
      </w:tr>
    </w:tbl>
    <w:p w:rsidR="00305A4B" w:rsidRDefault="00305A4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sectPr w:rsidR="00305A4B" w:rsidSect="009E0109">
      <w:headerReference w:type="default" r:id="rId37"/>
      <w:footerReference w:type="default" r:id="rId38"/>
      <w:pgSz w:w="12240" w:h="15840"/>
      <w:pgMar w:top="1134" w:right="1134"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5C4" w:rsidRDefault="00B955C4" w:rsidP="002F77CE">
      <w:r>
        <w:separator/>
      </w:r>
    </w:p>
  </w:endnote>
  <w:endnote w:type="continuationSeparator" w:id="1">
    <w:p w:rsidR="00B955C4" w:rsidRDefault="00B955C4" w:rsidP="002F7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3B" w:rsidRDefault="00B955C4">
    <w:pPr>
      <w:pStyle w:val="Cabecera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5C4" w:rsidRDefault="00B955C4" w:rsidP="002F77CE">
      <w:r>
        <w:separator/>
      </w:r>
    </w:p>
  </w:footnote>
  <w:footnote w:type="continuationSeparator" w:id="1">
    <w:p w:rsidR="00B955C4" w:rsidRDefault="00B955C4" w:rsidP="002F77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3B" w:rsidRDefault="00B955C4">
    <w:pPr>
      <w:pStyle w:val="Cabeceraypi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B4129"/>
    <w:multiLevelType w:val="hybridMultilevel"/>
    <w:tmpl w:val="FEAE04C0"/>
    <w:lvl w:ilvl="0" w:tplc="6152F10A">
      <w:start w:val="7"/>
      <w:numFmt w:val="bullet"/>
      <w:lvlText w:val="−"/>
      <w:lvlJc w:val="left"/>
      <w:pPr>
        <w:ind w:left="720" w:hanging="360"/>
      </w:pPr>
      <w:rPr>
        <w:rFonts w:ascii="Times New Roman" w:eastAsia="Arial"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F1175"/>
    <w:multiLevelType w:val="hybridMultilevel"/>
    <w:tmpl w:val="F7D44A30"/>
    <w:lvl w:ilvl="0" w:tplc="6152F10A">
      <w:start w:val="7"/>
      <w:numFmt w:val="bullet"/>
      <w:lvlText w:val="−"/>
      <w:lvlJc w:val="left"/>
      <w:pPr>
        <w:ind w:left="720" w:hanging="360"/>
      </w:pPr>
      <w:rPr>
        <w:rFonts w:ascii="Times New Roman" w:eastAsia="Arial"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19340B"/>
    <w:multiLevelType w:val="hybridMultilevel"/>
    <w:tmpl w:val="9A3451CA"/>
    <w:lvl w:ilvl="0" w:tplc="6152F10A">
      <w:start w:val="7"/>
      <w:numFmt w:val="bullet"/>
      <w:lvlText w:val="−"/>
      <w:lvlJc w:val="left"/>
      <w:pPr>
        <w:ind w:left="720" w:hanging="360"/>
      </w:pPr>
      <w:rPr>
        <w:rFonts w:ascii="Times New Roman" w:eastAsia="Arial"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C73FCD"/>
    <w:multiLevelType w:val="hybridMultilevel"/>
    <w:tmpl w:val="A39ABFC4"/>
    <w:lvl w:ilvl="0" w:tplc="6152F10A">
      <w:start w:val="7"/>
      <w:numFmt w:val="bullet"/>
      <w:lvlText w:val="−"/>
      <w:lvlJc w:val="left"/>
      <w:pPr>
        <w:ind w:left="720" w:hanging="360"/>
      </w:pPr>
      <w:rPr>
        <w:rFonts w:ascii="Times New Roman" w:eastAsia="Arial"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9A5842"/>
    <w:multiLevelType w:val="hybridMultilevel"/>
    <w:tmpl w:val="6EDC81BA"/>
    <w:lvl w:ilvl="0" w:tplc="6152F10A">
      <w:start w:val="7"/>
      <w:numFmt w:val="bullet"/>
      <w:lvlText w:val="−"/>
      <w:lvlJc w:val="left"/>
      <w:pPr>
        <w:ind w:left="720" w:hanging="360"/>
      </w:pPr>
      <w:rPr>
        <w:rFonts w:ascii="Times New Roman" w:eastAsia="Arial"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7840"/>
    <w:rsid w:val="00035139"/>
    <w:rsid w:val="00041D6A"/>
    <w:rsid w:val="00046110"/>
    <w:rsid w:val="00050467"/>
    <w:rsid w:val="0008751C"/>
    <w:rsid w:val="000B439C"/>
    <w:rsid w:val="000B44EC"/>
    <w:rsid w:val="000D2695"/>
    <w:rsid w:val="00116C6C"/>
    <w:rsid w:val="00125424"/>
    <w:rsid w:val="00131207"/>
    <w:rsid w:val="00147F98"/>
    <w:rsid w:val="00152BC7"/>
    <w:rsid w:val="001627E3"/>
    <w:rsid w:val="00173D2B"/>
    <w:rsid w:val="00190E7B"/>
    <w:rsid w:val="001D111B"/>
    <w:rsid w:val="001E7F47"/>
    <w:rsid w:val="002111C6"/>
    <w:rsid w:val="002459A4"/>
    <w:rsid w:val="002628C3"/>
    <w:rsid w:val="002A49F0"/>
    <w:rsid w:val="002C5BC3"/>
    <w:rsid w:val="002F77CE"/>
    <w:rsid w:val="00305A4B"/>
    <w:rsid w:val="00324ECA"/>
    <w:rsid w:val="003A44A8"/>
    <w:rsid w:val="003C776C"/>
    <w:rsid w:val="003D7710"/>
    <w:rsid w:val="003F21D2"/>
    <w:rsid w:val="003F68EA"/>
    <w:rsid w:val="00403B80"/>
    <w:rsid w:val="00420A6C"/>
    <w:rsid w:val="0047148E"/>
    <w:rsid w:val="0047357C"/>
    <w:rsid w:val="00485D08"/>
    <w:rsid w:val="004A0F55"/>
    <w:rsid w:val="004A736A"/>
    <w:rsid w:val="004B0084"/>
    <w:rsid w:val="004B27B8"/>
    <w:rsid w:val="004B5BFE"/>
    <w:rsid w:val="004D45A2"/>
    <w:rsid w:val="004D5690"/>
    <w:rsid w:val="004E37EB"/>
    <w:rsid w:val="004F6891"/>
    <w:rsid w:val="00500D88"/>
    <w:rsid w:val="0050112C"/>
    <w:rsid w:val="005441D6"/>
    <w:rsid w:val="005523C4"/>
    <w:rsid w:val="005672BE"/>
    <w:rsid w:val="00590E35"/>
    <w:rsid w:val="005C00EB"/>
    <w:rsid w:val="005C63B0"/>
    <w:rsid w:val="005F4448"/>
    <w:rsid w:val="005F4DA3"/>
    <w:rsid w:val="00602061"/>
    <w:rsid w:val="00626EC2"/>
    <w:rsid w:val="00634DF9"/>
    <w:rsid w:val="0064415B"/>
    <w:rsid w:val="0066535C"/>
    <w:rsid w:val="00672075"/>
    <w:rsid w:val="006745BE"/>
    <w:rsid w:val="006A02AE"/>
    <w:rsid w:val="006A4B79"/>
    <w:rsid w:val="006D0892"/>
    <w:rsid w:val="006F1E6B"/>
    <w:rsid w:val="007341C2"/>
    <w:rsid w:val="00737A84"/>
    <w:rsid w:val="00744F46"/>
    <w:rsid w:val="007522BF"/>
    <w:rsid w:val="00763F1B"/>
    <w:rsid w:val="0077459A"/>
    <w:rsid w:val="00786AD4"/>
    <w:rsid w:val="007B3422"/>
    <w:rsid w:val="007C63ED"/>
    <w:rsid w:val="007F7BC6"/>
    <w:rsid w:val="00800DF5"/>
    <w:rsid w:val="00837840"/>
    <w:rsid w:val="00860D2B"/>
    <w:rsid w:val="00887B3D"/>
    <w:rsid w:val="008B28EE"/>
    <w:rsid w:val="00911AC4"/>
    <w:rsid w:val="009161C6"/>
    <w:rsid w:val="00923CBA"/>
    <w:rsid w:val="00924331"/>
    <w:rsid w:val="0094426E"/>
    <w:rsid w:val="00973224"/>
    <w:rsid w:val="009771BC"/>
    <w:rsid w:val="009910DE"/>
    <w:rsid w:val="00995248"/>
    <w:rsid w:val="009A7798"/>
    <w:rsid w:val="009B5621"/>
    <w:rsid w:val="009B5BF3"/>
    <w:rsid w:val="009C013E"/>
    <w:rsid w:val="009E0109"/>
    <w:rsid w:val="00A01BC6"/>
    <w:rsid w:val="00A25737"/>
    <w:rsid w:val="00A5106C"/>
    <w:rsid w:val="00A53B22"/>
    <w:rsid w:val="00A53E3A"/>
    <w:rsid w:val="00A569EB"/>
    <w:rsid w:val="00A60109"/>
    <w:rsid w:val="00A65B4A"/>
    <w:rsid w:val="00A75F66"/>
    <w:rsid w:val="00A94E94"/>
    <w:rsid w:val="00A97746"/>
    <w:rsid w:val="00AB1BF7"/>
    <w:rsid w:val="00AD20AF"/>
    <w:rsid w:val="00AD252B"/>
    <w:rsid w:val="00AD7AA5"/>
    <w:rsid w:val="00AE438C"/>
    <w:rsid w:val="00AF4CD4"/>
    <w:rsid w:val="00B12D21"/>
    <w:rsid w:val="00B2781D"/>
    <w:rsid w:val="00B43026"/>
    <w:rsid w:val="00B955C4"/>
    <w:rsid w:val="00BB6D88"/>
    <w:rsid w:val="00BD19AB"/>
    <w:rsid w:val="00BD42FE"/>
    <w:rsid w:val="00BE0F11"/>
    <w:rsid w:val="00BE3A10"/>
    <w:rsid w:val="00BE7E31"/>
    <w:rsid w:val="00C011E9"/>
    <w:rsid w:val="00C11216"/>
    <w:rsid w:val="00C27FD5"/>
    <w:rsid w:val="00C50459"/>
    <w:rsid w:val="00C70E56"/>
    <w:rsid w:val="00C7104F"/>
    <w:rsid w:val="00C841A1"/>
    <w:rsid w:val="00C87FF3"/>
    <w:rsid w:val="00CB6B26"/>
    <w:rsid w:val="00CE2C3C"/>
    <w:rsid w:val="00D04E0F"/>
    <w:rsid w:val="00D30259"/>
    <w:rsid w:val="00D32002"/>
    <w:rsid w:val="00D400AF"/>
    <w:rsid w:val="00D45F8D"/>
    <w:rsid w:val="00D6316D"/>
    <w:rsid w:val="00D674FF"/>
    <w:rsid w:val="00D72698"/>
    <w:rsid w:val="00D81F28"/>
    <w:rsid w:val="00DA42CD"/>
    <w:rsid w:val="00DB1171"/>
    <w:rsid w:val="00DE15E9"/>
    <w:rsid w:val="00E240AF"/>
    <w:rsid w:val="00E40FB5"/>
    <w:rsid w:val="00E47BC0"/>
    <w:rsid w:val="00E82C73"/>
    <w:rsid w:val="00E83A5B"/>
    <w:rsid w:val="00EB1368"/>
    <w:rsid w:val="00EB1F89"/>
    <w:rsid w:val="00EC6CD4"/>
    <w:rsid w:val="00ED74FA"/>
    <w:rsid w:val="00EF0D39"/>
    <w:rsid w:val="00EF244A"/>
    <w:rsid w:val="00F10593"/>
    <w:rsid w:val="00F30EB9"/>
    <w:rsid w:val="00F3476D"/>
    <w:rsid w:val="00F440B7"/>
    <w:rsid w:val="00F8081F"/>
    <w:rsid w:val="00F903F1"/>
    <w:rsid w:val="00FF5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27E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27E3"/>
    <w:rPr>
      <w:u w:val="single"/>
    </w:rPr>
  </w:style>
  <w:style w:type="table" w:customStyle="1" w:styleId="TableNormal">
    <w:name w:val="Table Normal"/>
    <w:rsid w:val="001627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Cabeceraypie">
    <w:name w:val="Cabecera y pie"/>
    <w:rsid w:val="001627E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Default">
    <w:name w:val="Default"/>
    <w:rsid w:val="001627E3"/>
    <w:pPr>
      <w:pBdr>
        <w:top w:val="nil"/>
        <w:left w:val="nil"/>
        <w:bottom w:val="nil"/>
        <w:right w:val="nil"/>
        <w:between w:val="nil"/>
        <w:bar w:val="nil"/>
      </w:pBdr>
      <w:suppressAutoHyphens/>
      <w:spacing w:after="0" w:line="240" w:lineRule="auto"/>
    </w:pPr>
    <w:rPr>
      <w:rFonts w:ascii="Cambria" w:eastAsia="Cambria" w:hAnsi="Cambria" w:cs="Cambria"/>
      <w:color w:val="000000"/>
      <w:sz w:val="24"/>
      <w:szCs w:val="24"/>
      <w:u w:color="000000"/>
      <w:bdr w:val="nil"/>
      <w:lang w:val="en-US" w:eastAsia="ru-RU"/>
    </w:rPr>
  </w:style>
  <w:style w:type="character" w:customStyle="1" w:styleId="Ninguno">
    <w:name w:val="Ninguno"/>
    <w:rsid w:val="001627E3"/>
    <w:rPr>
      <w:lang w:val="en-US"/>
    </w:rPr>
  </w:style>
  <w:style w:type="table" w:styleId="a4">
    <w:name w:val="Table Grid"/>
    <w:basedOn w:val="a1"/>
    <w:uiPriority w:val="59"/>
    <w:rsid w:val="001627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60D2B"/>
    <w:rPr>
      <w:rFonts w:ascii="Tahoma" w:hAnsi="Tahoma" w:cs="Tahoma"/>
      <w:sz w:val="16"/>
      <w:szCs w:val="16"/>
    </w:rPr>
  </w:style>
  <w:style w:type="character" w:customStyle="1" w:styleId="a6">
    <w:name w:val="Текст выноски Знак"/>
    <w:basedOn w:val="a0"/>
    <w:link w:val="a5"/>
    <w:uiPriority w:val="99"/>
    <w:semiHidden/>
    <w:rsid w:val="00860D2B"/>
    <w:rPr>
      <w:rFonts w:ascii="Tahoma" w:eastAsia="Arial Unicode MS" w:hAnsi="Tahoma" w:cs="Tahoma"/>
      <w:sz w:val="16"/>
      <w:szCs w:val="16"/>
      <w:bdr w:val="nil"/>
      <w:lang w:val="en-US"/>
    </w:rPr>
  </w:style>
  <w:style w:type="paragraph" w:styleId="a7">
    <w:name w:val="List Paragraph"/>
    <w:basedOn w:val="a"/>
    <w:uiPriority w:val="34"/>
    <w:qFormat/>
    <w:rsid w:val="00737A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blab-erasmus.eu/" TargetMode="External"/><Relationship Id="rId13" Type="http://schemas.openxmlformats.org/officeDocument/2006/relationships/hyperlink" Target="https://www.scopus.com/authid/detail.uri?authorId=57193562660" TargetMode="External"/><Relationship Id="rId18" Type="http://schemas.openxmlformats.org/officeDocument/2006/relationships/hyperlink" Target="https://www.scopus.com/authid/detail.uri?authorId=57006679200" TargetMode="External"/><Relationship Id="rId26" Type="http://schemas.openxmlformats.org/officeDocument/2006/relationships/hyperlink" Target="https://drive.google.com/file/d/1iVLEWhXKDozHf02cOY34QpjmeNxI32Y0/view?usp=drivesd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rcid.org/0000-0003-4089-3336" TargetMode="External"/><Relationship Id="rId34" Type="http://schemas.openxmlformats.org/officeDocument/2006/relationships/hyperlink" Target="https://publons.com/wos-op/researcher/ABH-1727-2021" TargetMode="External"/><Relationship Id="rId7" Type="http://schemas.openxmlformats.org/officeDocument/2006/relationships/endnotes" Target="endnotes.xml"/><Relationship Id="rId12" Type="http://schemas.openxmlformats.org/officeDocument/2006/relationships/hyperlink" Target="https://orcid.org/0000-0001-8184-3816" TargetMode="External"/><Relationship Id="rId17" Type="http://schemas.openxmlformats.org/officeDocument/2006/relationships/hyperlink" Target="https://publons.com/wos-op/researcher/AAE-9148-2019/" TargetMode="External"/><Relationship Id="rId25" Type="http://schemas.openxmlformats.org/officeDocument/2006/relationships/hyperlink" Target="https://drive.google.com/file/d/16KsZKD2jz_N7-yvZvIKUoqdxTLyfPW2W/view?usp=sharing" TargetMode="External"/><Relationship Id="rId33" Type="http://schemas.openxmlformats.org/officeDocument/2006/relationships/hyperlink" Target="https://orcid.org/0000-0002-7622-3193"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rcid.org/0000-0003-2927-7989" TargetMode="External"/><Relationship Id="rId20" Type="http://schemas.openxmlformats.org/officeDocument/2006/relationships/hyperlink" Target="https://scholar.google.com.ua/citations?user=nipnOhQAAAAJ&amp;hl" TargetMode="External"/><Relationship Id="rId29" Type="http://schemas.openxmlformats.org/officeDocument/2006/relationships/hyperlink" Target="https://drive.google.com/file/d/1Qz_PN_dfdNVZM8yAgiQ9UqGWPlYammr_/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ua/citations?hl=ru&amp;user=6dlw3acAAAAJ" TargetMode="External"/><Relationship Id="rId24" Type="http://schemas.openxmlformats.org/officeDocument/2006/relationships/hyperlink" Target="https://drive.google.com/file/d/1RdGUnwUnLjYkTjScbp2rfKG7ZjVGiO5U/view?usp=sharing" TargetMode="External"/><Relationship Id="rId32" Type="http://schemas.openxmlformats.org/officeDocument/2006/relationships/hyperlink" Target="https://scholar.google.com.ua/citations?hl=ru&amp;user=zf-YyegAAAAJ"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holar.google.com.ua/citations?user=-m48Z4MAAAAJ&amp;hl=uk" TargetMode="External"/><Relationship Id="rId23" Type="http://schemas.openxmlformats.org/officeDocument/2006/relationships/hyperlink" Target="https://www.scopus.com/authid/detail.uri?authorId=57346072100" TargetMode="External"/><Relationship Id="rId28" Type="http://schemas.openxmlformats.org/officeDocument/2006/relationships/hyperlink" Target="https://drive.google.com/file/d/18L60vvmaM_tKj435W3n5PUh_XhxuXwbc/view" TargetMode="External"/><Relationship Id="rId36" Type="http://schemas.openxmlformats.org/officeDocument/2006/relationships/hyperlink" Target="https://web.kpi.kharkov.ua/tourism/dotsent-chajka-tetyana-yuriyivna/" TargetMode="External"/><Relationship Id="rId10" Type="http://schemas.openxmlformats.org/officeDocument/2006/relationships/hyperlink" Target="http://www.facebook.com/groups/477292889122044" TargetMode="External"/><Relationship Id="rId19" Type="http://schemas.openxmlformats.org/officeDocument/2006/relationships/hyperlink" Target="https://web.kpi.kharkov.ua/tourism/profesor-yakymenko-tereshhenko-nataliya-vasylivna/" TargetMode="External"/><Relationship Id="rId31" Type="http://schemas.openxmlformats.org/officeDocument/2006/relationships/hyperlink" Target="https://web.kpi.kharkov.ua/tourism/nosyriev/" TargetMode="External"/><Relationship Id="rId4" Type="http://schemas.openxmlformats.org/officeDocument/2006/relationships/settings" Target="settings.xml"/><Relationship Id="rId9" Type="http://schemas.openxmlformats.org/officeDocument/2006/relationships/hyperlink" Target="https://www.facebook.com/MASTIS2015/" TargetMode="External"/><Relationship Id="rId14" Type="http://schemas.openxmlformats.org/officeDocument/2006/relationships/hyperlink" Target="http://web.kpi.kharkov.ua/mto/about/staff/krasnokutska-2/" TargetMode="External"/><Relationship Id="rId22" Type="http://schemas.openxmlformats.org/officeDocument/2006/relationships/hyperlink" Target="https://www.webofscience.com/wos/author/record/2363306" TargetMode="External"/><Relationship Id="rId27" Type="http://schemas.openxmlformats.org/officeDocument/2006/relationships/hyperlink" Target="https://drive.google.com/file/d/1UPzIISy0-A5mb-H0Z9Eq2puoZnf4uKDp/view?usp=sharing" TargetMode="External"/><Relationship Id="rId30" Type="http://schemas.openxmlformats.org/officeDocument/2006/relationships/hyperlink" Target="https://drive.google.com/file/d/1Zt2jrZ-HBdQVCMOZb5ldIyi6ZXNH4Y3m/view?usp=drivesdk" TargetMode="External"/><Relationship Id="rId35" Type="http://schemas.openxmlformats.org/officeDocument/2006/relationships/hyperlink" Target="https://www.scopus.com/authid/detail.uri?authorId=57222508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FE54-CE8C-4751-B6B1-4B89B361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3491</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Usver</dc:creator>
  <cp:lastModifiedBy>Пользователь Windows</cp:lastModifiedBy>
  <cp:revision>2</cp:revision>
  <dcterms:created xsi:type="dcterms:W3CDTF">2023-05-17T14:21:00Z</dcterms:created>
  <dcterms:modified xsi:type="dcterms:W3CDTF">2023-05-17T14:21:00Z</dcterms:modified>
</cp:coreProperties>
</file>